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1D" w:rsidRDefault="00AE641D" w:rsidP="008173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300">
        <w:rPr>
          <w:rFonts w:ascii="Times New Roman" w:hAnsi="Times New Roman"/>
          <w:b/>
          <w:sz w:val="28"/>
          <w:szCs w:val="28"/>
        </w:rPr>
        <w:t>АНОТАЦІЯ</w:t>
      </w:r>
    </w:p>
    <w:p w:rsidR="00AE641D" w:rsidRPr="00817300" w:rsidRDefault="00AE641D" w:rsidP="0081730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641D" w:rsidRPr="00B239D8" w:rsidRDefault="00B239D8" w:rsidP="00B239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Мішеніна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r w:rsidR="00E74F2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В.</w:t>
      </w:r>
      <w:r w:rsidR="00AE641D" w:rsidRPr="00C80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Використання </w:t>
      </w:r>
      <w:proofErr w:type="spellStart"/>
      <w:r>
        <w:rPr>
          <w:rFonts w:ascii="Times New Roman" w:hAnsi="Times New Roman"/>
          <w:sz w:val="28"/>
          <w:szCs w:val="28"/>
        </w:rPr>
        <w:t>лепбуків</w:t>
      </w:r>
      <w:proofErr w:type="spellEnd"/>
      <w:r>
        <w:rPr>
          <w:rFonts w:ascii="Times New Roman" w:hAnsi="Times New Roman"/>
          <w:sz w:val="28"/>
          <w:szCs w:val="28"/>
        </w:rPr>
        <w:t xml:space="preserve"> як засобу формування </w:t>
      </w:r>
      <w:proofErr w:type="spellStart"/>
      <w:r>
        <w:rPr>
          <w:rFonts w:ascii="Times New Roman" w:hAnsi="Times New Roman"/>
          <w:sz w:val="28"/>
          <w:szCs w:val="28"/>
        </w:rPr>
        <w:t>звуковимови</w:t>
      </w:r>
      <w:proofErr w:type="spellEnd"/>
      <w:r>
        <w:rPr>
          <w:rFonts w:ascii="Times New Roman" w:hAnsi="Times New Roman"/>
          <w:sz w:val="28"/>
          <w:szCs w:val="28"/>
        </w:rPr>
        <w:t xml:space="preserve"> у дітей середнього дошкільного віку</w:t>
      </w:r>
      <w:r w:rsidR="00AE641D">
        <w:rPr>
          <w:rFonts w:ascii="Times New Roman" w:hAnsi="Times New Roman"/>
          <w:sz w:val="28"/>
          <w:szCs w:val="28"/>
        </w:rPr>
        <w:t xml:space="preserve"> : к</w:t>
      </w:r>
      <w:r w:rsidR="00AE641D" w:rsidRPr="007045F3">
        <w:rPr>
          <w:rFonts w:ascii="Times New Roman" w:hAnsi="Times New Roman"/>
          <w:sz w:val="28"/>
          <w:szCs w:val="28"/>
        </w:rPr>
        <w:t xml:space="preserve">валіфікаційна робота </w:t>
      </w:r>
      <w:r w:rsidR="00AE641D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науковий керівник – доц., </w:t>
      </w:r>
      <w:proofErr w:type="spellStart"/>
      <w:r>
        <w:rPr>
          <w:rFonts w:ascii="Times New Roman" w:hAnsi="Times New Roman"/>
          <w:sz w:val="28"/>
          <w:szCs w:val="28"/>
        </w:rPr>
        <w:t>канд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соц</w:t>
      </w:r>
      <w:proofErr w:type="spellEnd"/>
      <w:r>
        <w:rPr>
          <w:rFonts w:ascii="Times New Roman" w:hAnsi="Times New Roman"/>
          <w:sz w:val="28"/>
          <w:szCs w:val="28"/>
        </w:rPr>
        <w:t>. н. Т. Г. </w:t>
      </w:r>
      <w:proofErr w:type="spellStart"/>
      <w:r>
        <w:rPr>
          <w:rFonts w:ascii="Times New Roman" w:hAnsi="Times New Roman"/>
          <w:sz w:val="28"/>
          <w:szCs w:val="28"/>
        </w:rPr>
        <w:t>Коломоєць</w:t>
      </w:r>
      <w:proofErr w:type="spellEnd"/>
      <w:r>
        <w:rPr>
          <w:rFonts w:ascii="Times New Roman" w:hAnsi="Times New Roman"/>
          <w:sz w:val="28"/>
          <w:szCs w:val="28"/>
        </w:rPr>
        <w:t>. Кривий Ріг, 2019. 81</w:t>
      </w:r>
      <w:r w:rsidR="00AE641D">
        <w:rPr>
          <w:rFonts w:ascii="Times New Roman" w:hAnsi="Times New Roman"/>
          <w:sz w:val="28"/>
          <w:szCs w:val="28"/>
        </w:rPr>
        <w:t> </w:t>
      </w:r>
      <w:r w:rsidR="00AE641D" w:rsidRPr="007045F3">
        <w:rPr>
          <w:rFonts w:ascii="Times New Roman" w:hAnsi="Times New Roman"/>
          <w:sz w:val="28"/>
          <w:szCs w:val="28"/>
        </w:rPr>
        <w:t>с.</w:t>
      </w:r>
      <w:r w:rsidR="00AE641D">
        <w:rPr>
          <w:rFonts w:ascii="Times New Roman" w:hAnsi="Times New Roman"/>
          <w:sz w:val="28"/>
          <w:szCs w:val="28"/>
        </w:rPr>
        <w:t xml:space="preserve"> </w:t>
      </w:r>
    </w:p>
    <w:p w:rsidR="00AE641D" w:rsidRPr="001B374D" w:rsidRDefault="00AE641D" w:rsidP="001B37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науковій праці вивчено теоретичні та практичні</w:t>
      </w:r>
      <w:r w:rsidRPr="007045F3">
        <w:rPr>
          <w:rFonts w:ascii="Times New Roman" w:hAnsi="Times New Roman"/>
          <w:sz w:val="28"/>
          <w:szCs w:val="28"/>
        </w:rPr>
        <w:t xml:space="preserve"> основ</w:t>
      </w:r>
      <w:r>
        <w:rPr>
          <w:rFonts w:ascii="Times New Roman" w:hAnsi="Times New Roman"/>
          <w:sz w:val="28"/>
          <w:szCs w:val="28"/>
        </w:rPr>
        <w:t>и</w:t>
      </w:r>
      <w:r w:rsidRPr="007045F3">
        <w:rPr>
          <w:rFonts w:ascii="Times New Roman" w:hAnsi="Times New Roman"/>
          <w:sz w:val="28"/>
          <w:szCs w:val="28"/>
        </w:rPr>
        <w:t xml:space="preserve"> формуванн</w:t>
      </w:r>
      <w:r>
        <w:rPr>
          <w:rFonts w:ascii="Times New Roman" w:hAnsi="Times New Roman"/>
          <w:sz w:val="28"/>
          <w:szCs w:val="28"/>
        </w:rPr>
        <w:t>я</w:t>
      </w:r>
      <w:r w:rsidRPr="00704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39D8">
        <w:rPr>
          <w:rFonts w:ascii="Times New Roman" w:hAnsi="Times New Roman"/>
          <w:sz w:val="28"/>
          <w:szCs w:val="28"/>
        </w:rPr>
        <w:t>звуковимови</w:t>
      </w:r>
      <w:proofErr w:type="spellEnd"/>
      <w:r w:rsidR="00B239D8">
        <w:rPr>
          <w:rFonts w:ascii="Times New Roman" w:hAnsi="Times New Roman"/>
          <w:sz w:val="28"/>
          <w:szCs w:val="28"/>
        </w:rPr>
        <w:t xml:space="preserve"> у дітей середнього дошкільного віку з використанням інтерактивних папок</w:t>
      </w:r>
      <w:r w:rsidR="00E74F2F">
        <w:rPr>
          <w:rFonts w:ascii="Times New Roman" w:hAnsi="Times New Roman"/>
          <w:sz w:val="28"/>
          <w:szCs w:val="28"/>
        </w:rPr>
        <w:t>-</w:t>
      </w:r>
      <w:proofErr w:type="spellStart"/>
      <w:r w:rsidR="00E74F2F">
        <w:rPr>
          <w:rFonts w:ascii="Times New Roman" w:hAnsi="Times New Roman"/>
          <w:sz w:val="28"/>
          <w:szCs w:val="28"/>
        </w:rPr>
        <w:t>лепбуків</w:t>
      </w:r>
      <w:proofErr w:type="spellEnd"/>
      <w:r w:rsidR="00B239D8">
        <w:rPr>
          <w:rFonts w:ascii="Times New Roman" w:hAnsi="Times New Roman"/>
          <w:sz w:val="28"/>
          <w:szCs w:val="28"/>
        </w:rPr>
        <w:t>.</w:t>
      </w:r>
      <w:r w:rsidRPr="007045F3">
        <w:rPr>
          <w:rFonts w:ascii="Times New Roman" w:hAnsi="Times New Roman"/>
          <w:sz w:val="28"/>
          <w:szCs w:val="28"/>
        </w:rPr>
        <w:t xml:space="preserve"> Конкретизовано зміс</w:t>
      </w:r>
      <w:r>
        <w:rPr>
          <w:rFonts w:ascii="Times New Roman" w:hAnsi="Times New Roman"/>
          <w:sz w:val="28"/>
          <w:szCs w:val="28"/>
        </w:rPr>
        <w:t>т понять</w:t>
      </w:r>
      <w:r w:rsidR="00B239D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239D8">
        <w:rPr>
          <w:rFonts w:ascii="Times New Roman" w:hAnsi="Times New Roman"/>
          <w:sz w:val="28"/>
          <w:szCs w:val="28"/>
        </w:rPr>
        <w:t>звуковимова</w:t>
      </w:r>
      <w:proofErr w:type="spellEnd"/>
      <w:r w:rsidR="00B239D8">
        <w:rPr>
          <w:rFonts w:ascii="Times New Roman" w:hAnsi="Times New Roman"/>
          <w:sz w:val="28"/>
          <w:szCs w:val="28"/>
        </w:rPr>
        <w:t>», «</w:t>
      </w:r>
      <w:proofErr w:type="spellStart"/>
      <w:r w:rsidR="00B239D8">
        <w:rPr>
          <w:rFonts w:ascii="Times New Roman" w:hAnsi="Times New Roman"/>
          <w:sz w:val="28"/>
          <w:szCs w:val="28"/>
        </w:rPr>
        <w:t>лепбук</w:t>
      </w:r>
      <w:proofErr w:type="spellEnd"/>
      <w:r w:rsidR="00B239D8">
        <w:rPr>
          <w:rFonts w:ascii="Times New Roman" w:hAnsi="Times New Roman"/>
          <w:sz w:val="28"/>
          <w:szCs w:val="28"/>
        </w:rPr>
        <w:t>»</w:t>
      </w:r>
      <w:r w:rsidRPr="007045F3">
        <w:rPr>
          <w:rFonts w:ascii="Times New Roman" w:hAnsi="Times New Roman"/>
          <w:sz w:val="28"/>
          <w:szCs w:val="28"/>
        </w:rPr>
        <w:t xml:space="preserve">. З’ясовано сутність та вплив </w:t>
      </w:r>
      <w:r w:rsidR="00B239D8">
        <w:rPr>
          <w:rFonts w:ascii="Times New Roman" w:hAnsi="Times New Roman"/>
          <w:sz w:val="28"/>
          <w:szCs w:val="28"/>
        </w:rPr>
        <w:t xml:space="preserve">інтерактивних папок – </w:t>
      </w:r>
      <w:proofErr w:type="spellStart"/>
      <w:r w:rsidR="00B239D8">
        <w:rPr>
          <w:rFonts w:ascii="Times New Roman" w:hAnsi="Times New Roman"/>
          <w:sz w:val="28"/>
          <w:szCs w:val="28"/>
        </w:rPr>
        <w:t>лепбуків</w:t>
      </w:r>
      <w:proofErr w:type="spellEnd"/>
      <w:r w:rsidR="00B239D8">
        <w:rPr>
          <w:rFonts w:ascii="Times New Roman" w:hAnsi="Times New Roman"/>
          <w:sz w:val="28"/>
          <w:szCs w:val="28"/>
        </w:rPr>
        <w:t xml:space="preserve"> </w:t>
      </w:r>
      <w:r w:rsidR="001B374D">
        <w:rPr>
          <w:rFonts w:ascii="Times New Roman" w:hAnsi="Times New Roman"/>
          <w:sz w:val="28"/>
          <w:szCs w:val="28"/>
        </w:rPr>
        <w:t>на формування вимови звуків дітьми</w:t>
      </w:r>
      <w:r w:rsidR="00B239D8">
        <w:rPr>
          <w:rFonts w:ascii="Times New Roman" w:hAnsi="Times New Roman"/>
          <w:sz w:val="28"/>
          <w:szCs w:val="28"/>
        </w:rPr>
        <w:t xml:space="preserve"> середнього дошкільного віку.</w:t>
      </w:r>
      <w:r w:rsidRPr="007045F3">
        <w:rPr>
          <w:rFonts w:ascii="Times New Roman" w:hAnsi="Times New Roman"/>
          <w:sz w:val="28"/>
          <w:szCs w:val="28"/>
        </w:rPr>
        <w:t xml:space="preserve"> Визначено, науково обґрунтовано й довед</w:t>
      </w:r>
      <w:r w:rsidR="00B239D8">
        <w:rPr>
          <w:rFonts w:ascii="Times New Roman" w:hAnsi="Times New Roman"/>
          <w:sz w:val="28"/>
          <w:szCs w:val="28"/>
        </w:rPr>
        <w:t xml:space="preserve">ено дієвість використання </w:t>
      </w:r>
      <w:proofErr w:type="spellStart"/>
      <w:r w:rsidR="00B239D8">
        <w:rPr>
          <w:rFonts w:ascii="Times New Roman" w:hAnsi="Times New Roman"/>
          <w:sz w:val="28"/>
          <w:szCs w:val="28"/>
        </w:rPr>
        <w:t>лепбуків</w:t>
      </w:r>
      <w:proofErr w:type="spellEnd"/>
      <w:r w:rsidR="00B239D8">
        <w:rPr>
          <w:rFonts w:ascii="Times New Roman" w:hAnsi="Times New Roman"/>
          <w:sz w:val="28"/>
          <w:szCs w:val="28"/>
        </w:rPr>
        <w:t xml:space="preserve"> у процесі формування правильної </w:t>
      </w:r>
      <w:proofErr w:type="spellStart"/>
      <w:r w:rsidR="00B239D8">
        <w:rPr>
          <w:rFonts w:ascii="Times New Roman" w:hAnsi="Times New Roman"/>
          <w:sz w:val="28"/>
          <w:szCs w:val="28"/>
        </w:rPr>
        <w:t>звуковимови</w:t>
      </w:r>
      <w:proofErr w:type="spellEnd"/>
      <w:r w:rsidR="001B374D">
        <w:rPr>
          <w:rFonts w:ascii="Times New Roman" w:hAnsi="Times New Roman"/>
          <w:sz w:val="28"/>
          <w:szCs w:val="28"/>
        </w:rPr>
        <w:t xml:space="preserve"> дітей</w:t>
      </w:r>
      <w:r w:rsidR="00E74F2F">
        <w:rPr>
          <w:rFonts w:ascii="Times New Roman" w:hAnsi="Times New Roman"/>
          <w:sz w:val="28"/>
          <w:szCs w:val="28"/>
        </w:rPr>
        <w:t>.</w:t>
      </w:r>
      <w:r w:rsidR="001B374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AE641D" w:rsidRDefault="00AE641D" w:rsidP="007045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5F3">
        <w:rPr>
          <w:rFonts w:ascii="Times New Roman" w:hAnsi="Times New Roman"/>
          <w:sz w:val="28"/>
          <w:szCs w:val="28"/>
        </w:rPr>
        <w:t>Ключові слова: мовленнєва компетенція,</w:t>
      </w:r>
      <w:r w:rsidR="001B37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374D">
        <w:rPr>
          <w:rFonts w:ascii="Times New Roman" w:hAnsi="Times New Roman"/>
          <w:sz w:val="28"/>
          <w:szCs w:val="28"/>
        </w:rPr>
        <w:t>звуковимова</w:t>
      </w:r>
      <w:proofErr w:type="spellEnd"/>
      <w:r w:rsidR="001B374D">
        <w:rPr>
          <w:rFonts w:ascii="Times New Roman" w:hAnsi="Times New Roman"/>
          <w:sz w:val="28"/>
          <w:szCs w:val="28"/>
        </w:rPr>
        <w:t xml:space="preserve">, інтерактивна папка – </w:t>
      </w:r>
      <w:proofErr w:type="spellStart"/>
      <w:r w:rsidR="001B374D">
        <w:rPr>
          <w:rFonts w:ascii="Times New Roman" w:hAnsi="Times New Roman"/>
          <w:sz w:val="28"/>
          <w:szCs w:val="28"/>
        </w:rPr>
        <w:t>лепбук</w:t>
      </w:r>
      <w:proofErr w:type="spellEnd"/>
      <w:r w:rsidR="001B374D">
        <w:rPr>
          <w:rFonts w:ascii="Times New Roman" w:hAnsi="Times New Roman"/>
          <w:sz w:val="28"/>
          <w:szCs w:val="28"/>
        </w:rPr>
        <w:t>,  розвиток мовлення, середній</w:t>
      </w:r>
      <w:r w:rsidRPr="007045F3">
        <w:rPr>
          <w:rFonts w:ascii="Times New Roman" w:hAnsi="Times New Roman"/>
          <w:sz w:val="28"/>
          <w:szCs w:val="28"/>
        </w:rPr>
        <w:t xml:space="preserve"> дошкільний вік.</w:t>
      </w:r>
    </w:p>
    <w:p w:rsidR="00AE641D" w:rsidRPr="00B44EA8" w:rsidRDefault="00AE641D" w:rsidP="007045F3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E641D" w:rsidRPr="007045F3" w:rsidRDefault="00AE641D" w:rsidP="007045F3">
      <w:pPr>
        <w:spacing w:after="0" w:line="360" w:lineRule="auto"/>
        <w:ind w:firstLine="709"/>
        <w:rPr>
          <w:b/>
          <w:sz w:val="28"/>
          <w:szCs w:val="28"/>
        </w:rPr>
      </w:pPr>
    </w:p>
    <w:p w:rsidR="00AE641D" w:rsidRPr="007045F3" w:rsidRDefault="00AE641D" w:rsidP="007045F3">
      <w:pPr>
        <w:spacing w:after="0" w:line="360" w:lineRule="auto"/>
        <w:ind w:firstLine="709"/>
        <w:rPr>
          <w:sz w:val="28"/>
          <w:szCs w:val="28"/>
        </w:rPr>
      </w:pPr>
    </w:p>
    <w:p w:rsidR="00AE641D" w:rsidRPr="007045F3" w:rsidRDefault="00AE641D" w:rsidP="007045F3">
      <w:pPr>
        <w:spacing w:after="0" w:line="360" w:lineRule="auto"/>
        <w:ind w:firstLine="709"/>
        <w:rPr>
          <w:sz w:val="28"/>
          <w:szCs w:val="28"/>
        </w:rPr>
      </w:pPr>
    </w:p>
    <w:p w:rsidR="00AE641D" w:rsidRPr="007045F3" w:rsidRDefault="00AE641D" w:rsidP="007045F3">
      <w:pPr>
        <w:spacing w:after="0" w:line="360" w:lineRule="auto"/>
        <w:ind w:firstLine="709"/>
        <w:rPr>
          <w:sz w:val="28"/>
          <w:szCs w:val="28"/>
        </w:rPr>
      </w:pPr>
    </w:p>
    <w:sectPr w:rsidR="00AE641D" w:rsidRPr="007045F3" w:rsidSect="007108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00"/>
    <w:rsid w:val="001B374D"/>
    <w:rsid w:val="002961CB"/>
    <w:rsid w:val="00363C7F"/>
    <w:rsid w:val="004D0E43"/>
    <w:rsid w:val="005B7A5A"/>
    <w:rsid w:val="00601BD0"/>
    <w:rsid w:val="006C01A0"/>
    <w:rsid w:val="007045F3"/>
    <w:rsid w:val="0071084C"/>
    <w:rsid w:val="007831A0"/>
    <w:rsid w:val="00817300"/>
    <w:rsid w:val="00AE641D"/>
    <w:rsid w:val="00B239D8"/>
    <w:rsid w:val="00B44EA8"/>
    <w:rsid w:val="00B46075"/>
    <w:rsid w:val="00B66F31"/>
    <w:rsid w:val="00C80E60"/>
    <w:rsid w:val="00E1599D"/>
    <w:rsid w:val="00E447B9"/>
    <w:rsid w:val="00E7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85E9B"/>
  <w15:docId w15:val="{3891EA49-0EFA-43C9-A636-627FDACA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4C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1730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7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АНОТАЦІЯ</vt:lpstr>
    </vt:vector>
  </TitlesOfParts>
  <Company>SPecialiST RePack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АНОТАЦІЯ</dc:title>
  <dc:subject/>
  <dc:creator>Acer</dc:creator>
  <cp:keywords/>
  <dc:description/>
  <cp:lastModifiedBy>7_64_ACHI</cp:lastModifiedBy>
  <cp:revision>3</cp:revision>
  <dcterms:created xsi:type="dcterms:W3CDTF">2019-12-03T10:18:00Z</dcterms:created>
  <dcterms:modified xsi:type="dcterms:W3CDTF">2019-12-05T19:10:00Z</dcterms:modified>
</cp:coreProperties>
</file>