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75C" w:rsidRPr="000D46A6" w:rsidRDefault="002E37AE" w:rsidP="0004475C">
      <w:pPr>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48"/>
          <w:szCs w:val="48"/>
          <w:lang w:eastAsia="ru-RU"/>
        </w:rPr>
        <mc:AlternateContent>
          <mc:Choice Requires="wps">
            <w:drawing>
              <wp:anchor distT="0" distB="0" distL="114300" distR="114300" simplePos="0" relativeHeight="251668480" behindDoc="1" locked="0" layoutInCell="1" allowOverlap="1">
                <wp:simplePos x="0" y="0"/>
                <wp:positionH relativeFrom="column">
                  <wp:posOffset>-1068103</wp:posOffset>
                </wp:positionH>
                <wp:positionV relativeFrom="paragraph">
                  <wp:posOffset>-261186</wp:posOffset>
                </wp:positionV>
                <wp:extent cx="7543465" cy="1660358"/>
                <wp:effectExtent l="0" t="0" r="635" b="3810"/>
                <wp:wrapNone/>
                <wp:docPr id="978777218" name="Прямоугольник 5"/>
                <wp:cNvGraphicFramePr/>
                <a:graphic xmlns:a="http://schemas.openxmlformats.org/drawingml/2006/main">
                  <a:graphicData uri="http://schemas.microsoft.com/office/word/2010/wordprocessingShape">
                    <wps:wsp>
                      <wps:cNvSpPr/>
                      <wps:spPr>
                        <a:xfrm>
                          <a:off x="0" y="0"/>
                          <a:ext cx="7543465" cy="1660358"/>
                        </a:xfrm>
                        <a:prstGeom prst="rect">
                          <a:avLst/>
                        </a:prstGeom>
                        <a:solidFill>
                          <a:schemeClr val="bg1">
                            <a:alpha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894FED" id="Прямоугольник 5" o:spid="_x0000_s1026" style="position:absolute;margin-left:-84.1pt;margin-top:-20.55pt;width:593.95pt;height:130.7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XV+hgIAAIIFAAAOAAAAZHJzL2Uyb0RvYy54bWysVMFu2zAMvQ/YPwi6r7bTJO2COkWQIsOA&#10;oi3WDj0rshQbkEVNUuJkXz9Kcpy263YYloNCieQj+Uzy6nrfKrIT1jWgS1qc5ZQIzaFq9Kak359W&#10;ny4pcZ7piinQoqQH4ej1/OOHq87MxAhqUJWwBEG0m3WmpLX3ZpZljteiZe4MjNColGBb5vFqN1ll&#10;WYforcpGeT7NOrCVscCFc/h6k5R0HvGlFNzfS+mEJ6qkmJuPp43nOpzZ/IrNNpaZuuF9GuwfsmhZ&#10;ozHoAHXDPCNb2/wG1TbcggPpzzi0GUjZcBFrwGqK/E01jzUzItaC5Dgz0OT+Hyy/2z2aB4s0dMbN&#10;HIqhir20bfjH/Mg+knUYyBJ7Tzg+XkzG5+PphBKOumI6zc8nl4HO7ORurPNfBLQkCCW1+DUiSWx3&#10;63wyPZqEaA5UU60apeIldIBYKkt2DL/delMkV2Vqlp6mOf76iLFfgnWM/wpI6QCnIQCnmOElO5Ub&#10;JX9QItgp/U1I0lRY4CgGHJBTUMa50D7l4mpWifRcTP6USwQMyBLjD9g9wOsaj9gpy94+uIrYyINz&#10;/rfEkvPgESOD9oNz22iw7wEorKqPnOyPJCVqAktrqA4PllhIY+QMXzX4ZW+Z8w/M4tzghOEu8Pd4&#10;SAVdSaGXKKnB/nzvPdhjO6OWkg7nsKTux5ZZQYn6qrHRPxfjcRjceBlPLkZ4sS8165cavW2XgO1S&#10;4NYxPIrB3qujKC20z7gyFiEqqpjmGLuk3NvjZenTfsClw8ViEc1wWA3zt/rR8AAeWA2d+7R/Ztb0&#10;7e1xMu7gOLNs9qbLk23w1LDYepBNHIETrz3fOOixifulFDbJy3u0Oq3O+S8AAAD//wMAUEsDBBQA&#10;BgAIAAAAIQD2ABuT4wAAABIBAAAPAAAAZHJzL2Rvd25yZXYueG1sTE9NS8NAEL0L/odlBG/tfhBr&#10;TLMpoqigELTqfZsdk2B2N2S3bfz3Tk96GWZ4b95HuZndwA44xT54DXIpgKFvgu19q+Hj/WGRA4vJ&#10;eGuG4FHDD0bYVOdnpSlsOPo3PGxTy0jEx8Jo6FIaC85j06EzcRlG9IR9hcmZROfUcjuZI4m7gSsh&#10;VtyZ3pNDZ0a867D53u6dhvrpxb0+8s8MFT7Hq9DGuq1zrS8v5vs1jds1sIRz+vuAUwfKDxUF24W9&#10;t5ENGhZylSvi0pZJCexEEfLmGthOg1IiA16V/H+V6hcAAP//AwBQSwECLQAUAAYACAAAACEAtoM4&#10;kv4AAADhAQAAEwAAAAAAAAAAAAAAAAAAAAAAW0NvbnRlbnRfVHlwZXNdLnhtbFBLAQItABQABgAI&#10;AAAAIQA4/SH/1gAAAJQBAAALAAAAAAAAAAAAAAAAAC8BAABfcmVscy8ucmVsc1BLAQItABQABgAI&#10;AAAAIQB3eXV+hgIAAIIFAAAOAAAAAAAAAAAAAAAAAC4CAABkcnMvZTJvRG9jLnhtbFBLAQItABQA&#10;BgAIAAAAIQD2ABuT4wAAABIBAAAPAAAAAAAAAAAAAAAAAOAEAABkcnMvZG93bnJldi54bWxQSwUG&#10;AAAAAAQABADzAAAA8AUAAAAA&#10;" fillcolor="white [3212]" stroked="f" strokeweight="1pt">
                <v:fill opacity="39321f"/>
              </v:rect>
            </w:pict>
          </mc:Fallback>
        </mc:AlternateContent>
      </w:r>
      <w:r>
        <w:rPr>
          <w:rFonts w:ascii="Times New Roman" w:hAnsi="Times New Roman" w:cs="Times New Roman"/>
          <w:b/>
          <w:noProof/>
          <w:sz w:val="48"/>
          <w:szCs w:val="48"/>
          <w:lang w:eastAsia="ru-RU"/>
        </w:rPr>
        <w:drawing>
          <wp:anchor distT="0" distB="0" distL="114300" distR="114300" simplePos="0" relativeHeight="251667456" behindDoc="1" locked="0" layoutInCell="1" allowOverlap="1">
            <wp:simplePos x="0" y="0"/>
            <wp:positionH relativeFrom="column">
              <wp:posOffset>-1176388</wp:posOffset>
            </wp:positionH>
            <wp:positionV relativeFrom="paragraph">
              <wp:posOffset>-886828</wp:posOffset>
            </wp:positionV>
            <wp:extent cx="7652085" cy="11478536"/>
            <wp:effectExtent l="0" t="0" r="6350" b="2540"/>
            <wp:wrapNone/>
            <wp:docPr id="15288674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67484" name="Рисунок 1528867484"/>
                    <pic:cNvPicPr/>
                  </pic:nvPicPr>
                  <pic:blipFill>
                    <a:blip r:embed="rId8">
                      <a:extLst>
                        <a:ext uri="{28A0092B-C50C-407E-A947-70E740481C1C}">
                          <a14:useLocalDpi xmlns:a14="http://schemas.microsoft.com/office/drawing/2010/main" val="0"/>
                        </a:ext>
                      </a:extLst>
                    </a:blip>
                    <a:stretch>
                      <a:fillRect/>
                    </a:stretch>
                  </pic:blipFill>
                  <pic:spPr>
                    <a:xfrm>
                      <a:off x="0" y="0"/>
                      <a:ext cx="7658651" cy="11488386"/>
                    </a:xfrm>
                    <a:prstGeom prst="rect">
                      <a:avLst/>
                    </a:prstGeom>
                  </pic:spPr>
                </pic:pic>
              </a:graphicData>
            </a:graphic>
            <wp14:sizeRelH relativeFrom="page">
              <wp14:pctWidth>0</wp14:pctWidth>
            </wp14:sizeRelH>
            <wp14:sizeRelV relativeFrom="page">
              <wp14:pctHeight>0</wp14:pctHeight>
            </wp14:sizeRelV>
          </wp:anchor>
        </w:drawing>
      </w:r>
      <w:r w:rsidR="0004475C" w:rsidRPr="000D46A6">
        <w:rPr>
          <w:rFonts w:ascii="Times New Roman" w:hAnsi="Times New Roman" w:cs="Times New Roman"/>
          <w:b/>
          <w:sz w:val="28"/>
          <w:szCs w:val="28"/>
          <w:lang w:val="uk-UA"/>
        </w:rPr>
        <w:t>МІНІСТЕРСТВО ОСВІТИ І НАУКИ УКРАЇНИ</w:t>
      </w:r>
    </w:p>
    <w:p w:rsidR="0004475C" w:rsidRPr="000D46A6" w:rsidRDefault="0004475C" w:rsidP="0004475C">
      <w:pPr>
        <w:spacing w:after="0" w:line="360" w:lineRule="auto"/>
        <w:jc w:val="center"/>
        <w:rPr>
          <w:rFonts w:ascii="Times New Roman" w:hAnsi="Times New Roman" w:cs="Times New Roman"/>
          <w:b/>
          <w:sz w:val="28"/>
          <w:szCs w:val="28"/>
          <w:lang w:val="uk-UA"/>
        </w:rPr>
      </w:pPr>
      <w:r w:rsidRPr="000D46A6">
        <w:rPr>
          <w:rFonts w:ascii="Times New Roman" w:hAnsi="Times New Roman" w:cs="Times New Roman"/>
          <w:b/>
          <w:sz w:val="28"/>
          <w:szCs w:val="28"/>
          <w:lang w:val="uk-UA"/>
        </w:rPr>
        <w:t>КРИВОРІЗЬКИЙ ДЕРЖАВНИЙ ПЕДАГОГІЧНИЙ УНІВЕРСИТЕТ</w:t>
      </w:r>
    </w:p>
    <w:p w:rsidR="0004475C" w:rsidRPr="000D46A6" w:rsidRDefault="0004475C" w:rsidP="0004475C">
      <w:pPr>
        <w:spacing w:after="0" w:line="360" w:lineRule="auto"/>
        <w:jc w:val="center"/>
        <w:rPr>
          <w:rFonts w:ascii="Times New Roman" w:hAnsi="Times New Roman" w:cs="Times New Roman"/>
          <w:b/>
          <w:sz w:val="28"/>
          <w:szCs w:val="28"/>
          <w:lang w:val="uk-UA"/>
        </w:rPr>
      </w:pPr>
      <w:r w:rsidRPr="000D46A6">
        <w:rPr>
          <w:rFonts w:ascii="Times New Roman" w:hAnsi="Times New Roman" w:cs="Times New Roman"/>
          <w:b/>
          <w:sz w:val="28"/>
          <w:szCs w:val="28"/>
          <w:lang w:val="uk-UA"/>
        </w:rPr>
        <w:t>ФАКУЛЬТЕТ ПЕДАГОГІЧНОЇ ОСВІТИ</w:t>
      </w:r>
    </w:p>
    <w:p w:rsidR="0004475C" w:rsidRDefault="0004475C" w:rsidP="0004475C">
      <w:pPr>
        <w:spacing w:after="0" w:line="360" w:lineRule="auto"/>
        <w:jc w:val="center"/>
        <w:rPr>
          <w:rFonts w:ascii="Times New Roman" w:hAnsi="Times New Roman" w:cs="Times New Roman"/>
          <w:b/>
          <w:sz w:val="28"/>
          <w:szCs w:val="28"/>
          <w:lang w:val="uk-UA"/>
        </w:rPr>
      </w:pPr>
      <w:r w:rsidRPr="000D46A6">
        <w:rPr>
          <w:rFonts w:ascii="Times New Roman" w:hAnsi="Times New Roman" w:cs="Times New Roman"/>
          <w:b/>
          <w:sz w:val="28"/>
          <w:szCs w:val="28"/>
          <w:lang w:val="uk-UA"/>
        </w:rPr>
        <w:t>Кафедра</w:t>
      </w:r>
      <w:r>
        <w:rPr>
          <w:rFonts w:ascii="Times New Roman" w:hAnsi="Times New Roman" w:cs="Times New Roman"/>
          <w:b/>
          <w:sz w:val="28"/>
          <w:szCs w:val="28"/>
          <w:lang w:val="uk-UA"/>
        </w:rPr>
        <w:t xml:space="preserve"> практичної психології</w:t>
      </w:r>
    </w:p>
    <w:p w:rsidR="00525F49" w:rsidRDefault="00525F49" w:rsidP="0004475C">
      <w:pPr>
        <w:spacing w:after="0" w:line="360" w:lineRule="auto"/>
        <w:jc w:val="center"/>
        <w:rPr>
          <w:rFonts w:ascii="Times New Roman" w:hAnsi="Times New Roman" w:cs="Times New Roman"/>
          <w:b/>
          <w:sz w:val="28"/>
          <w:szCs w:val="28"/>
          <w:lang w:val="uk-UA"/>
        </w:rPr>
      </w:pPr>
    </w:p>
    <w:p w:rsidR="0004475C" w:rsidRDefault="0004475C" w:rsidP="0004475C">
      <w:pPr>
        <w:spacing w:after="0" w:line="360" w:lineRule="auto"/>
        <w:jc w:val="center"/>
        <w:rPr>
          <w:rFonts w:ascii="Times New Roman" w:hAnsi="Times New Roman" w:cs="Times New Roman"/>
          <w:b/>
          <w:sz w:val="28"/>
          <w:szCs w:val="28"/>
          <w:lang w:val="uk-UA"/>
        </w:rPr>
      </w:pPr>
    </w:p>
    <w:p w:rsidR="0004475C" w:rsidRDefault="0004475C" w:rsidP="0004475C">
      <w:pPr>
        <w:spacing w:after="0" w:line="360" w:lineRule="auto"/>
        <w:jc w:val="center"/>
        <w:rPr>
          <w:rFonts w:ascii="Times New Roman" w:hAnsi="Times New Roman" w:cs="Times New Roman"/>
          <w:b/>
          <w:sz w:val="28"/>
          <w:szCs w:val="28"/>
          <w:lang w:val="uk-UA"/>
        </w:rPr>
      </w:pPr>
    </w:p>
    <w:p w:rsidR="002E37AE" w:rsidRDefault="002E37AE" w:rsidP="0004475C">
      <w:pPr>
        <w:spacing w:after="0" w:line="360" w:lineRule="auto"/>
        <w:jc w:val="center"/>
        <w:rPr>
          <w:rFonts w:ascii="Times New Roman" w:hAnsi="Times New Roman" w:cs="Times New Roman"/>
          <w:b/>
          <w:sz w:val="48"/>
          <w:szCs w:val="48"/>
          <w:lang w:val="uk-UA"/>
        </w:rPr>
      </w:pPr>
    </w:p>
    <w:p w:rsidR="002E37AE" w:rsidRDefault="002E37AE" w:rsidP="0004475C">
      <w:pPr>
        <w:spacing w:after="0" w:line="360" w:lineRule="auto"/>
        <w:jc w:val="center"/>
        <w:rPr>
          <w:rFonts w:ascii="Times New Roman" w:hAnsi="Times New Roman" w:cs="Times New Roman"/>
          <w:b/>
          <w:sz w:val="48"/>
          <w:szCs w:val="48"/>
          <w:lang w:val="uk-UA"/>
        </w:rPr>
      </w:pPr>
    </w:p>
    <w:p w:rsidR="002E37AE" w:rsidRDefault="002E37AE" w:rsidP="0004475C">
      <w:pPr>
        <w:spacing w:after="0" w:line="360" w:lineRule="auto"/>
        <w:jc w:val="center"/>
        <w:rPr>
          <w:rFonts w:ascii="Times New Roman" w:hAnsi="Times New Roman" w:cs="Times New Roman"/>
          <w:b/>
          <w:sz w:val="48"/>
          <w:szCs w:val="48"/>
          <w:lang w:val="uk-UA"/>
        </w:rPr>
      </w:pPr>
    </w:p>
    <w:p w:rsidR="002E37AE" w:rsidRDefault="002E37AE" w:rsidP="0004475C">
      <w:pPr>
        <w:spacing w:after="0" w:line="360" w:lineRule="auto"/>
        <w:jc w:val="center"/>
        <w:rPr>
          <w:rFonts w:ascii="Times New Roman" w:hAnsi="Times New Roman" w:cs="Times New Roman"/>
          <w:b/>
          <w:sz w:val="48"/>
          <w:szCs w:val="48"/>
          <w:lang w:val="uk-UA"/>
        </w:rPr>
      </w:pPr>
    </w:p>
    <w:p w:rsidR="002E37AE" w:rsidRDefault="002E37AE" w:rsidP="0004475C">
      <w:pPr>
        <w:spacing w:after="0" w:line="360" w:lineRule="auto"/>
        <w:jc w:val="center"/>
        <w:rPr>
          <w:rFonts w:ascii="Times New Roman" w:hAnsi="Times New Roman" w:cs="Times New Roman"/>
          <w:b/>
          <w:sz w:val="48"/>
          <w:szCs w:val="48"/>
          <w:lang w:val="uk-UA"/>
        </w:rPr>
      </w:pPr>
    </w:p>
    <w:p w:rsidR="002E37AE" w:rsidRDefault="002E37AE" w:rsidP="0004475C">
      <w:pPr>
        <w:spacing w:after="0" w:line="360" w:lineRule="auto"/>
        <w:jc w:val="center"/>
        <w:rPr>
          <w:rFonts w:ascii="Times New Roman" w:hAnsi="Times New Roman" w:cs="Times New Roman"/>
          <w:b/>
          <w:sz w:val="48"/>
          <w:szCs w:val="48"/>
          <w:lang w:val="uk-UA"/>
        </w:rPr>
      </w:pPr>
      <w:r>
        <w:rPr>
          <w:rFonts w:ascii="Times New Roman" w:hAnsi="Times New Roman" w:cs="Times New Roman"/>
          <w:b/>
          <w:noProof/>
          <w:sz w:val="48"/>
          <w:szCs w:val="48"/>
          <w:lang w:eastAsia="ru-RU"/>
        </w:rPr>
        <mc:AlternateContent>
          <mc:Choice Requires="wps">
            <w:drawing>
              <wp:anchor distT="0" distB="0" distL="114300" distR="114300" simplePos="0" relativeHeight="251670528" behindDoc="1" locked="0" layoutInCell="1" allowOverlap="1" wp14:anchorId="426E870C" wp14:editId="253F9D7F">
                <wp:simplePos x="0" y="0"/>
                <wp:positionH relativeFrom="column">
                  <wp:posOffset>-1068103</wp:posOffset>
                </wp:positionH>
                <wp:positionV relativeFrom="paragraph">
                  <wp:posOffset>245477</wp:posOffset>
                </wp:positionV>
                <wp:extent cx="7543465" cy="2069431"/>
                <wp:effectExtent l="0" t="0" r="635" b="1270"/>
                <wp:wrapNone/>
                <wp:docPr id="919638860" name="Прямоугольник 5"/>
                <wp:cNvGraphicFramePr/>
                <a:graphic xmlns:a="http://schemas.openxmlformats.org/drawingml/2006/main">
                  <a:graphicData uri="http://schemas.microsoft.com/office/word/2010/wordprocessingShape">
                    <wps:wsp>
                      <wps:cNvSpPr/>
                      <wps:spPr>
                        <a:xfrm>
                          <a:off x="0" y="0"/>
                          <a:ext cx="7543465" cy="2069431"/>
                        </a:xfrm>
                        <a:prstGeom prst="rect">
                          <a:avLst/>
                        </a:prstGeom>
                        <a:solidFill>
                          <a:srgbClr val="FFFFFF">
                            <a:alpha val="78431"/>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DA1F58" id="Прямоугольник 5" o:spid="_x0000_s1026" style="position:absolute;margin-left:-84.1pt;margin-top:19.35pt;width:593.95pt;height:162.9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8PigIAAIEFAAAOAAAAZHJzL2Uyb0RvYy54bWysVE1v2zAMvQ/YfxB0X22nST+COEWQIsOA&#10;oi3WDj0rshQbkEVNUuJkv36U5DhdW+wwLAeFEslH8pnk7GbfKrIT1jWgS1qc5ZQIzaFq9KakP55X&#10;X64ocZ7piinQoqQH4ejN/POnWWemYgQ1qEpYgiDaTTtT0tp7M80yx2vRMncGRmhUSrAt83i1m6yy&#10;rEP0VmWjPL/IOrCVscCFc/h6m5R0HvGlFNw/SOmEJ6qkmJuPp43nOpzZfMamG8tM3fA+DfYPWbSs&#10;0Rh0gLplnpGtbd5BtQ234ED6Mw5tBlI2XMQasJoif1PNU82MiLUgOc4MNLn/B8vvd0/m0SINnXFT&#10;h2KoYi9tG/4xP7KPZB0GssTeE46Pl5Px+fhiQglH3Si/uB6fF4HO7ORurPNfBbQkCCW1+DUiSWx3&#10;53wyPZqEaA5UU60apeLFbtZLZcmO4ZdbxV/yVaZm6fXy6hTSJfMY/g8cpQOahoCbQoaX7FRtlPxB&#10;iWCn9HchSVNhfaMYLjaiGBJhnAvti6SqWSVSJsUkz2MvYfGDR8wlAgZkifEH7B4gNPl77JRlbx9c&#10;RezjwTn/W2LJefCIkUH7wbltNNiPABRW1UdO9keSEjWBpTVUh0dLLKQpcoavGvywd8z5R2ZxbHDA&#10;cBX4Bzykgq6k0EuU1GB/ffQe7LGbUUtJh2NYUvdzy6ygRH3T2OfXxXgc5jZexpPLEV7sa836tUZv&#10;2yVgvxS4dAyPYrD36ihKC+0LboxFiIoqpjnGLin39nhZ+rQecOdwsVhEM5xVw/ydfjI8gAdWQ+M+&#10;71+YNX13exyMeziOLJu+afJkGzw1LLYeZBMn4MRrzzfOeWycfieFRfL6Hq1Om3P+GwAA//8DAFBL&#10;AwQUAAYACAAAACEAcjnnQ+UAAAARAQAADwAAAGRycy9kb3ducmV2LnhtbExPO0/DMBDeK/EfrENi&#10;a+0E6qZpnCoCoUpVGWhZ2NzYJBGxHdluGv491wmW0z2++x7FdjI9GbUPnbMCkgUDom3tVGcbAR+n&#10;13kGJERpleyd1QJ+dIBteTcrZK7c1b7r8RgbgiQ25FJAG+OQUxrqVhsZFm7QFm9fzhsZcfQNVV5e&#10;kdz0NGWMUyM7iwqtHPRzq+vv48UIWB0+B7X0Y/XGlunpsOe7aj3uhHi4n142WKoNkKin+PcBtwzo&#10;H0o0dnYXqwLpBcwTnqWIFfCYrYDcECxZY3fGDX/iQMuC/k9S/gIAAP//AwBQSwECLQAUAAYACAAA&#10;ACEAtoM4kv4AAADhAQAAEwAAAAAAAAAAAAAAAAAAAAAAW0NvbnRlbnRfVHlwZXNdLnhtbFBLAQIt&#10;ABQABgAIAAAAIQA4/SH/1gAAAJQBAAALAAAAAAAAAAAAAAAAAC8BAABfcmVscy8ucmVsc1BLAQIt&#10;ABQABgAIAAAAIQAGBj8PigIAAIEFAAAOAAAAAAAAAAAAAAAAAC4CAABkcnMvZTJvRG9jLnhtbFBL&#10;AQItABQABgAIAAAAIQByOedD5QAAABEBAAAPAAAAAAAAAAAAAAAAAOQEAABkcnMvZG93bnJldi54&#10;bWxQSwUGAAAAAAQABADzAAAA9gUAAAAA&#10;" stroked="f" strokeweight="1pt">
                <v:fill opacity="51400f"/>
              </v:rect>
            </w:pict>
          </mc:Fallback>
        </mc:AlternateContent>
      </w:r>
    </w:p>
    <w:p w:rsidR="0004475C" w:rsidRDefault="0004475C" w:rsidP="0004475C">
      <w:pPr>
        <w:spacing w:after="0" w:line="360" w:lineRule="auto"/>
        <w:jc w:val="center"/>
        <w:rPr>
          <w:rFonts w:ascii="Times New Roman" w:hAnsi="Times New Roman" w:cs="Times New Roman"/>
          <w:b/>
          <w:sz w:val="48"/>
          <w:szCs w:val="48"/>
          <w:lang w:val="uk-UA"/>
        </w:rPr>
      </w:pPr>
      <w:r w:rsidRPr="000D46A6">
        <w:rPr>
          <w:rFonts w:ascii="Times New Roman" w:hAnsi="Times New Roman" w:cs="Times New Roman"/>
          <w:b/>
          <w:sz w:val="48"/>
          <w:szCs w:val="48"/>
          <w:lang w:val="uk-UA"/>
        </w:rPr>
        <w:t>Оксана Кузьмич</w:t>
      </w:r>
    </w:p>
    <w:p w:rsidR="0004475C" w:rsidRDefault="0004475C" w:rsidP="0004475C">
      <w:pPr>
        <w:spacing w:after="0" w:line="360" w:lineRule="auto"/>
        <w:jc w:val="center"/>
        <w:rPr>
          <w:rFonts w:ascii="Times New Roman" w:hAnsi="Times New Roman" w:cs="Times New Roman"/>
          <w:b/>
          <w:sz w:val="48"/>
          <w:szCs w:val="48"/>
          <w:lang w:val="uk-UA"/>
        </w:rPr>
      </w:pPr>
      <w:r>
        <w:rPr>
          <w:rFonts w:ascii="Times New Roman" w:hAnsi="Times New Roman" w:cs="Times New Roman"/>
          <w:b/>
          <w:sz w:val="48"/>
          <w:szCs w:val="48"/>
          <w:lang w:val="uk-UA"/>
        </w:rPr>
        <w:t>ПСИХОЛОГІЯ ДОВІРИ</w:t>
      </w:r>
    </w:p>
    <w:p w:rsidR="002E37AE" w:rsidRPr="002E37AE" w:rsidRDefault="002E37AE" w:rsidP="002E37AE">
      <w:pPr>
        <w:spacing w:after="0" w:line="360" w:lineRule="auto"/>
        <w:jc w:val="center"/>
        <w:rPr>
          <w:rFonts w:ascii="Times New Roman" w:hAnsi="Times New Roman" w:cs="Times New Roman"/>
          <w:b/>
          <w:sz w:val="20"/>
          <w:szCs w:val="20"/>
          <w:lang w:val="uk-UA"/>
        </w:rPr>
      </w:pPr>
    </w:p>
    <w:p w:rsidR="0004475C" w:rsidRDefault="0004475C" w:rsidP="002E37AE">
      <w:pPr>
        <w:spacing w:after="0" w:line="360" w:lineRule="auto"/>
        <w:jc w:val="center"/>
        <w:rPr>
          <w:rFonts w:ascii="Times New Roman" w:hAnsi="Times New Roman" w:cs="Times New Roman"/>
          <w:sz w:val="36"/>
          <w:szCs w:val="36"/>
          <w:lang w:val="uk-UA"/>
        </w:rPr>
      </w:pPr>
      <w:r w:rsidRPr="000D46A6">
        <w:rPr>
          <w:rFonts w:ascii="Times New Roman" w:hAnsi="Times New Roman" w:cs="Times New Roman"/>
          <w:sz w:val="36"/>
          <w:szCs w:val="36"/>
          <w:lang w:val="uk-UA"/>
        </w:rPr>
        <w:t>Нав</w:t>
      </w:r>
      <w:r>
        <w:rPr>
          <w:rFonts w:ascii="Times New Roman" w:hAnsi="Times New Roman" w:cs="Times New Roman"/>
          <w:sz w:val="36"/>
          <w:szCs w:val="36"/>
          <w:lang w:val="uk-UA"/>
        </w:rPr>
        <w:t>чально-методичний посібник</w:t>
      </w:r>
    </w:p>
    <w:p w:rsidR="0004475C" w:rsidRDefault="0004475C" w:rsidP="0004475C">
      <w:pPr>
        <w:spacing w:after="0" w:line="360" w:lineRule="auto"/>
        <w:jc w:val="center"/>
        <w:rPr>
          <w:rFonts w:ascii="Times New Roman" w:hAnsi="Times New Roman" w:cs="Times New Roman"/>
          <w:sz w:val="36"/>
          <w:szCs w:val="36"/>
          <w:lang w:val="uk-UA"/>
        </w:rPr>
      </w:pPr>
    </w:p>
    <w:p w:rsidR="0004475C" w:rsidRDefault="0004475C" w:rsidP="0004475C">
      <w:pPr>
        <w:spacing w:after="0" w:line="360" w:lineRule="auto"/>
        <w:jc w:val="center"/>
        <w:rPr>
          <w:rFonts w:ascii="Times New Roman" w:hAnsi="Times New Roman" w:cs="Times New Roman"/>
          <w:sz w:val="36"/>
          <w:szCs w:val="36"/>
          <w:lang w:val="uk-UA"/>
        </w:rPr>
      </w:pPr>
    </w:p>
    <w:p w:rsidR="0004475C" w:rsidRDefault="002E37AE" w:rsidP="0004475C">
      <w:pPr>
        <w:spacing w:after="0" w:line="360" w:lineRule="auto"/>
        <w:jc w:val="center"/>
        <w:rPr>
          <w:rFonts w:ascii="Times New Roman" w:hAnsi="Times New Roman" w:cs="Times New Roman"/>
          <w:sz w:val="36"/>
          <w:szCs w:val="36"/>
          <w:lang w:val="uk-UA"/>
        </w:rPr>
      </w:pPr>
      <w:r>
        <w:rPr>
          <w:rFonts w:ascii="Times New Roman" w:hAnsi="Times New Roman" w:cs="Times New Roman"/>
          <w:b/>
          <w:noProof/>
          <w:sz w:val="48"/>
          <w:szCs w:val="48"/>
          <w:lang w:eastAsia="ru-RU"/>
        </w:rPr>
        <mc:AlternateContent>
          <mc:Choice Requires="wps">
            <w:drawing>
              <wp:anchor distT="0" distB="0" distL="114300" distR="114300" simplePos="0" relativeHeight="251672576" behindDoc="1" locked="0" layoutInCell="1" allowOverlap="1" wp14:anchorId="2E624F3D" wp14:editId="0C86A89C">
                <wp:simplePos x="0" y="0"/>
                <wp:positionH relativeFrom="column">
                  <wp:posOffset>-1068103</wp:posOffset>
                </wp:positionH>
                <wp:positionV relativeFrom="paragraph">
                  <wp:posOffset>237858</wp:posOffset>
                </wp:positionV>
                <wp:extent cx="7543165" cy="986589"/>
                <wp:effectExtent l="0" t="0" r="635" b="4445"/>
                <wp:wrapNone/>
                <wp:docPr id="1391928926" name="Прямоугольник 5"/>
                <wp:cNvGraphicFramePr/>
                <a:graphic xmlns:a="http://schemas.openxmlformats.org/drawingml/2006/main">
                  <a:graphicData uri="http://schemas.microsoft.com/office/word/2010/wordprocessingShape">
                    <wps:wsp>
                      <wps:cNvSpPr/>
                      <wps:spPr>
                        <a:xfrm>
                          <a:off x="0" y="0"/>
                          <a:ext cx="7543165" cy="986589"/>
                        </a:xfrm>
                        <a:prstGeom prst="rect">
                          <a:avLst/>
                        </a:prstGeom>
                        <a:solidFill>
                          <a:schemeClr val="bg1">
                            <a:alpha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F9568D" id="Прямоугольник 5" o:spid="_x0000_s1026" style="position:absolute;margin-left:-84.1pt;margin-top:18.75pt;width:593.95pt;height:77.7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AbhQIAAIEFAAAOAAAAZHJzL2Uyb0RvYy54bWysVFFPGzEMfp+0/xDlfVyvawtUXFEFYpqE&#10;AA0mntNc0ouUi7Mk7bX79XOS6xUY28O0PqRObH+2v7N9cblrNdkK5xWYipYnI0qE4VArs67o96eb&#10;T2eU+MBMzTQYUdG98PRy8fHDRWfnYgwN6Fo4giDGzztb0SYEOy8KzxvRMn8CVhhUSnAtC3h166J2&#10;rEP0Vhfj0WhWdOBq64AL7/H1OivpIuFLKXi4l9KLQHRFMbeQTpfOVTyLxQWbrx2zjeJ9GuwfsmiZ&#10;Mhh0gLpmgZGNU79BtYo78CDDCYe2ACkVF6kGrKYcvanmsWFWpFqQHG8Hmvz/g+V320f74JCGzvq5&#10;RzFWsZOujf+YH9klsvYDWWIXCMfH0+nkczmbUsJRd342m56dRzaLo7d1PnwR0JIoVNThx0gcse2t&#10;D9n0YBKDedCqvlFap0tsAHGlHdky/HSrdZldtW1YfpqN8NdHTO0SrVP8V0DaRDgDETjHjC/Fsdok&#10;hb0W0U6bb0ISVWN94xRwQM5BGefChJyLb1gt8nM5/VMuCTAiS4w/YPcAr2s8YOcse/voKlIfD86j&#10;vyWWnQePFBlMGJxbZcC9B6Cxqj5ytj+QlKmJLK2g3j844iBPkbf8RuGXvWU+PDCHY4MDhqsg3OMh&#10;NXQVhV6ipAH38733aI/djFpKOhzDivofG+YEJfqrwT4/LyeTOLfpMpmejvHiXmpWLzVm014BtkuJ&#10;S8fyJEb7oA+idNA+48ZYxqioYoZj7Iry4A6Xq5DXA+4cLpbLZIazalm4NY+WR/DIauzcp90zc7Zv&#10;74CDcQeHkWXzN12ebaOngeUmgFRpBI689nzjnKcm7ndSXCQv78nquDkXvwAAAP//AwBQSwMEFAAG&#10;AAgAAAAhACySR9XkAAAAEQEAAA8AAABkcnMvZG93bnJldi54bWxMT01PwzAMvSPxHyIjcdvSFra1&#10;XdMJgQBpSBUMuGeNaSsap2qyrfx7vBNcLFvv+X0Um8n24oij7xwpiOcRCKTamY4aBR/vj7MUhA+a&#10;jO4doYIf9LApLy8KnRt3ojc87kIjWIR8rhW0IQy5lL5u0Wo/dwMSY19utDrwOTbSjPrE4raXSRQt&#10;pdUdsUOrB7xvsf7eHayC6vnFvj7Jz1tMcOsXrvFVU6VKXV9ND2sed2sQAafw9wHnDpwfSg62dwcy&#10;XvQKZvEyTZir4Ga1AHFmRHG2ArHnLUsykGUh/zcpfwEAAP//AwBQSwECLQAUAAYACAAAACEAtoM4&#10;kv4AAADhAQAAEwAAAAAAAAAAAAAAAAAAAAAAW0NvbnRlbnRfVHlwZXNdLnhtbFBLAQItABQABgAI&#10;AAAAIQA4/SH/1gAAAJQBAAALAAAAAAAAAAAAAAAAAC8BAABfcmVscy8ucmVsc1BLAQItABQABgAI&#10;AAAAIQCEuBAbhQIAAIEFAAAOAAAAAAAAAAAAAAAAAC4CAABkcnMvZTJvRG9jLnhtbFBLAQItABQA&#10;BgAIAAAAIQAskkfV5AAAABEBAAAPAAAAAAAAAAAAAAAAAN8EAABkcnMvZG93bnJldi54bWxQSwUG&#10;AAAAAAQABADzAAAA8AUAAAAA&#10;" fillcolor="white [3212]" stroked="f" strokeweight="1pt">
                <v:fill opacity="39321f"/>
              </v:rect>
            </w:pict>
          </mc:Fallback>
        </mc:AlternateContent>
      </w:r>
    </w:p>
    <w:p w:rsidR="0004475C" w:rsidRDefault="0004475C" w:rsidP="0004475C">
      <w:pPr>
        <w:spacing w:after="0" w:line="360" w:lineRule="auto"/>
        <w:jc w:val="center"/>
        <w:rPr>
          <w:rFonts w:ascii="Times New Roman" w:hAnsi="Times New Roman" w:cs="Times New Roman"/>
          <w:sz w:val="36"/>
          <w:szCs w:val="36"/>
          <w:lang w:val="uk-UA"/>
        </w:rPr>
      </w:pPr>
      <w:r>
        <w:rPr>
          <w:rFonts w:ascii="Times New Roman" w:hAnsi="Times New Roman" w:cs="Times New Roman"/>
          <w:sz w:val="36"/>
          <w:szCs w:val="36"/>
          <w:lang w:val="uk-UA"/>
        </w:rPr>
        <w:t>Кривий Ріг</w:t>
      </w:r>
    </w:p>
    <w:p w:rsidR="00CE6F22" w:rsidRDefault="0004475C" w:rsidP="0004475C">
      <w:pPr>
        <w:spacing w:after="0" w:line="360" w:lineRule="auto"/>
        <w:jc w:val="center"/>
        <w:rPr>
          <w:rFonts w:ascii="Times New Roman" w:hAnsi="Times New Roman" w:cs="Times New Roman"/>
          <w:sz w:val="36"/>
          <w:szCs w:val="36"/>
          <w:lang w:val="uk-UA"/>
        </w:rPr>
      </w:pPr>
      <w:r>
        <w:rPr>
          <w:rFonts w:ascii="Times New Roman" w:hAnsi="Times New Roman" w:cs="Times New Roman"/>
          <w:sz w:val="36"/>
          <w:szCs w:val="36"/>
          <w:lang w:val="uk-UA"/>
        </w:rPr>
        <w:t>2025</w:t>
      </w:r>
      <w:r w:rsidR="00CE6F22">
        <w:rPr>
          <w:rFonts w:ascii="Times New Roman" w:hAnsi="Times New Roman" w:cs="Times New Roman"/>
          <w:sz w:val="36"/>
          <w:szCs w:val="36"/>
          <w:lang w:val="uk-UA"/>
        </w:rPr>
        <w:br w:type="page"/>
      </w:r>
    </w:p>
    <w:p w:rsidR="000D46A6" w:rsidRPr="000D46A6" w:rsidRDefault="003A7DBA" w:rsidP="003112DC">
      <w:pPr>
        <w:spacing w:after="0" w:line="360" w:lineRule="auto"/>
        <w:jc w:val="center"/>
        <w:rPr>
          <w:rFonts w:ascii="Times New Roman" w:hAnsi="Times New Roman" w:cs="Times New Roman"/>
          <w:b/>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0288" behindDoc="0" locked="0" layoutInCell="1" allowOverlap="1" wp14:anchorId="2A5187C7" wp14:editId="14D2AE25">
                <wp:simplePos x="0" y="0"/>
                <wp:positionH relativeFrom="column">
                  <wp:posOffset>5659332</wp:posOffset>
                </wp:positionH>
                <wp:positionV relativeFrom="paragraph">
                  <wp:posOffset>-434975</wp:posOffset>
                </wp:positionV>
                <wp:extent cx="474133" cy="474133"/>
                <wp:effectExtent l="0" t="0" r="2540" b="2540"/>
                <wp:wrapNone/>
                <wp:docPr id="4" name="Прямоугольник 4"/>
                <wp:cNvGraphicFramePr/>
                <a:graphic xmlns:a="http://schemas.openxmlformats.org/drawingml/2006/main">
                  <a:graphicData uri="http://schemas.microsoft.com/office/word/2010/wordprocessingShape">
                    <wps:wsp>
                      <wps:cNvSpPr/>
                      <wps:spPr>
                        <a:xfrm>
                          <a:off x="0" y="0"/>
                          <a:ext cx="474133" cy="4741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BC6C1D" id="Прямоугольник 4" o:spid="_x0000_s1026" style="position:absolute;margin-left:445.6pt;margin-top:-34.25pt;width:37.35pt;height:37.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VCtAIAAJQFAAAOAAAAZHJzL2Uyb0RvYy54bWysVM1u1DAQviPxDpbvNJttSmHVbLVqVYRU&#10;tRUt6tnr2JtIjm1s72aXExJXJB6Bh+CC+OkzZN+IsZ1kS0EcEDk4M56Zb348M0fH61qgFTO2UjLH&#10;6d4IIyapKiq5yPHrm7MnzzCyjsiCCCVZjjfM4uPp40dHjZ6wsSqVKJhBACLtpNE5Lp3TkySxtGQ1&#10;sXtKMwlCrkxNHLBmkRSGNIBei2Q8Gj1NGmUKbRRl1sLtaRTiacDnnFF3ybllDokcQ2wunCacc38m&#10;0yMyWRiiy4p2YZB/iKImlQSnA9QpcQQtTfUbVF1Ro6zibo+qOlGcV5SFHCCbdPQgm+uSaBZygeJY&#10;PZTJ/j9YerG6MqgqcpxhJEkNT9R+2r7bfmy/t3fb9+3n9q79tv3Q/mi/tF9R5uvVaDsBs2t9ZTrO&#10;AumTX3NT+z+khdahxpuhxmztEIXL7DBL9/cxoiDqaEBJdsbaWPeCqRp5IscGnjBUlqzOrYuqvYr3&#10;ZZWoirNKiMD4tmEnwqAVgQefL1IfMID/oiWk15XKW0Wxv0l8XjGTQLmNYF5PyFeMQ4Ug9nEIJPTm&#10;zgmhlEmXRlFJChZ9H4zg6733YYVYAqBH5uB/wO4Aes0I0mPHKDt9b8pCaw/Go78FFo0Hi+BZSTcY&#10;15VU5k8AArLqPEf9vkixNL5Kc1VsoH+MioNlNT2r4NnOiXVXxMAkwczBdnCXcHChmhyrjsKoVObt&#10;n+69PjQ4SDFqYDJzbN8siWEYiZcSWv95mmV+lAOTHRyOgTH3JfP7ErmsTxT0Qgp7SNNAen0nepIb&#10;Vd/CEpl5ryAikoLvHFNneubExY0Ba4iy2Syowfhq4s7ltaYe3FfVt+XN+pYY3fWug6a/UP0Uk8mD&#10;Fo663lKq2dIpXoX+3tW1qzeMfmicbk353XKfD1q7ZTr9CQAA//8DAFBLAwQUAAYACAAAACEAImaz&#10;6OEAAAAJAQAADwAAAGRycy9kb3ducmV2LnhtbEyPQUvEMBCF74L/IYzgRXbTbdnS1qaLCoIXD66L&#10;eMw2YxO2mZQm23b99caTHof38d439W6xPZtw9MaRgM06AYbUOmWoE3B4f14VwHyQpGTvCAVc0MOu&#10;ub6qZaXcTG847UPHYgn5SgrQIQwV577VaKVfuwEpZl9utDLEc+y4GuUcy23P0yTJuZWG4oKWAz5p&#10;bE/7sxXwesmyl+kuO80Hk3Xmm38+fmgnxO3N8nAPLOAS/mD41Y/q0ESnozuT8qwXUJSbNKICVnmx&#10;BRaJMt+WwI4C8hR4U/P/HzQ/AAAA//8DAFBLAQItABQABgAIAAAAIQC2gziS/gAAAOEBAAATAAAA&#10;AAAAAAAAAAAAAAAAAABbQ29udGVudF9UeXBlc10ueG1sUEsBAi0AFAAGAAgAAAAhADj9If/WAAAA&#10;lAEAAAsAAAAAAAAAAAAAAAAALwEAAF9yZWxzLy5yZWxzUEsBAi0AFAAGAAgAAAAhANajFUK0AgAA&#10;lAUAAA4AAAAAAAAAAAAAAAAALgIAAGRycy9lMm9Eb2MueG1sUEsBAi0AFAAGAAgAAAAhACJms+jh&#10;AAAACQEAAA8AAAAAAAAAAAAAAAAADgUAAGRycy9kb3ducmV2LnhtbFBLBQYAAAAABAAEAPMAAAAc&#10;BgAAAAA=&#10;" fillcolor="white [3212]" stroked="f" strokeweight="1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16F748A" wp14:editId="5BD6CDB0">
                <wp:simplePos x="0" y="0"/>
                <wp:positionH relativeFrom="column">
                  <wp:posOffset>5811732</wp:posOffset>
                </wp:positionH>
                <wp:positionV relativeFrom="paragraph">
                  <wp:posOffset>-468842</wp:posOffset>
                </wp:positionV>
                <wp:extent cx="245533" cy="347134"/>
                <wp:effectExtent l="0" t="0" r="0" b="0"/>
                <wp:wrapNone/>
                <wp:docPr id="2" name="Прямоугольник 2"/>
                <wp:cNvGraphicFramePr/>
                <a:graphic xmlns:a="http://schemas.openxmlformats.org/drawingml/2006/main">
                  <a:graphicData uri="http://schemas.microsoft.com/office/word/2010/wordprocessingShape">
                    <wps:wsp>
                      <wps:cNvSpPr/>
                      <wps:spPr>
                        <a:xfrm>
                          <a:off x="0" y="0"/>
                          <a:ext cx="245533" cy="347134"/>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52D49D" id="Прямоугольник 2" o:spid="_x0000_s1026" style="position:absolute;margin-left:457.6pt;margin-top:-36.9pt;width:19.35pt;height:27.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evlQIAAEUFAAAOAAAAZHJzL2Uyb0RvYy54bWysVMtu1DAU3SPxD5b3NJOZaQtRM9WoVRFS&#10;VSpa1LXr2J0Ix9fYnskMKyS2SHwCH8EG8eg3ZP6IayeTPpgVYuP4Ps595VwfHC4rRRbCuhJ0TtOd&#10;ASVCcyhKfZPTt5cnz55T4jzTBVOgRU5XwtHDydMnB7XJxBBmoAphCQbRLqtNTmfemyxJHJ+Jirkd&#10;MEKjUYKtmEfR3iSFZTVGr1QyHAz2khpsYSxw4Rxqj1sjncT4UgruX0vphCcqp1ibj6eN53U4k8kB&#10;y24sM7OSd2Wwf6iiYqXGpH2oY+YZmdvyr1BVyS04kH6HQ5WAlCUXsQfsJh086uZixoyIveBwnOnH&#10;5P5fWH62OLekLHI6pESzCn9R83X9cf2l+dXcrj8135rb5uf6c/O7+d78IMMwr9q4DGEX5tx2ksNr&#10;aH4pbRW+2BZZxhmv+hmLpScclcPx7u5oRAlH02i8n47GIWZyBzbW+ZcCKhIuObX4C+Nk2eLU+dZ1&#10;4xJyaTgplUI9y5R+oMCYQZOEetsK482vlGi93wiJnYeaYoLIOXGkLFkwZAvjXGi/11WnNHoHmMRs&#10;PTDdBlQ+7UCdb4CJyMUeONgGfJixR8SsoH0PrkoNdluA4l2fufXfdN/2HNq/hmKFP9xCuwnO8JMS&#10;53zKnD9nFqmPS4Lr7F/jIRXUOYXuRskM7Idt+uCPjEQrJTWuUk7d+zmzghL1SiNXX6Tjcdi9KIx3&#10;94co2PuW6/sWPa+OAOef4sNheLwGf682V2mhusKtn4asaGKaY+6ccm83wpFvVxzfDS6m0+iG+2aY&#10;P9UXhofgYaqBR5fLK2ZNRzaPLD2Dzdqx7BHnWt+A1DCde5BlJOTdXLt5465GSnfvSngM7svR6+71&#10;m/wBAAD//wMAUEsDBBQABgAIAAAAIQCIEWyc4AAAAAsBAAAPAAAAZHJzL2Rvd25yZXYueG1sTI/L&#10;TsMwEEX3SPyDNUjsWietCk0apwIkhFAXFYXuHdtNIuJxZDuP/j3DCpYzc3Tn3GI/246NxofWoYB0&#10;mQAzqJxusRbw9fm62AILUaKWnUMj4GoC7Mvbm0Lm2k34YcZTrBmFYMilgCbGPuc8qMZYGZauN0i3&#10;i/NWRhp9zbWXE4Xbjq+S5IFb2SJ9aGRvXhqjvk+DFXB2l+fJqgrfx+uxHd4OXqntQYj7u/lpByya&#10;Of7B8KtP6lCSU+UG1IF1ArJ0syJUwOJxTR2IyDbrDFhFmzRLgZcF/9+h/AEAAP//AwBQSwECLQAU&#10;AAYACAAAACEAtoM4kv4AAADhAQAAEwAAAAAAAAAAAAAAAAAAAAAAW0NvbnRlbnRfVHlwZXNdLnht&#10;bFBLAQItABQABgAIAAAAIQA4/SH/1gAAAJQBAAALAAAAAAAAAAAAAAAAAC8BAABfcmVscy8ucmVs&#10;c1BLAQItABQABgAIAAAAIQAJUoevlQIAAEUFAAAOAAAAAAAAAAAAAAAAAC4CAABkcnMvZTJvRG9j&#10;LnhtbFBLAQItABQABgAIAAAAIQCIEWyc4AAAAAsBAAAPAAAAAAAAAAAAAAAAAO8EAABkcnMvZG93&#10;bnJldi54bWxQSwUGAAAAAAQABADzAAAA/AUAAAAA&#10;" filled="f" stroked="f" strokeweight="1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36CF9ADF" wp14:editId="5575295D">
                <wp:simplePos x="0" y="0"/>
                <wp:positionH relativeFrom="column">
                  <wp:posOffset>5566198</wp:posOffset>
                </wp:positionH>
                <wp:positionV relativeFrom="paragraph">
                  <wp:posOffset>-332952</wp:posOffset>
                </wp:positionV>
                <wp:extent cx="474133" cy="474133"/>
                <wp:effectExtent l="0" t="0" r="2540" b="2540"/>
                <wp:wrapNone/>
                <wp:docPr id="6" name="Прямоугольник 6"/>
                <wp:cNvGraphicFramePr/>
                <a:graphic xmlns:a="http://schemas.openxmlformats.org/drawingml/2006/main">
                  <a:graphicData uri="http://schemas.microsoft.com/office/word/2010/wordprocessingShape">
                    <wps:wsp>
                      <wps:cNvSpPr/>
                      <wps:spPr>
                        <a:xfrm>
                          <a:off x="0" y="0"/>
                          <a:ext cx="474133" cy="47413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C3738A" id="Прямоугольник 6" o:spid="_x0000_s1026" style="position:absolute;margin-left:438.3pt;margin-top:-26.2pt;width:37.35pt;height:37.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v/kQIAAOgEAAAOAAAAZHJzL2Uyb0RvYy54bWysVM1uEzEQviPxDpbvdJM0tGXVTRW1CkKq&#10;2kot6nnq9WYt+Q/bySackLgi9RF4CC6Inz7D5o0YezdtKZwQe3BmPP+fv8nh0UpJsuTOC6MLOtwZ&#10;UMI1M6XQ84K+vZq9OKDEB9AlSKN5Qdfc06PJ82eHjc35yNRGltwRTKJ93tiC1iHYPMs8q7kCv2Ms&#10;12isjFMQUHXzrHTQYHYls9FgsJc1xpXWGca9x9uTzkgnKX9VcRbOq8rzQGRBsbeQTpfOm3hmk0PI&#10;5w5sLVjfBvxDFwqExqL3qU4gAFk48UcqJZgz3lRhhxmVmaoSjKcZcJrh4Mk0lzVYnmZBcLy9h8n/&#10;v7TsbHnhiCgLukeJBoVP1H7efNjctj/au83H9kt7137ffGp/tl/bb2Qv4tVYn2PYpb1wveZRjMOv&#10;KqfiL45FVgnj9T3GfBUIw8vx/ni4u0sJQ1MvY5bsIdg6H15zo0gUCurwCROysDz1oXPdusRa3khR&#10;zoSUSVn7Y+nIEvC1kSSlaSiR4ANeFnSWvjgBVvstTGrSIHlH+wOkCAOkYSUhoKgsAuP1nBKQc+Q3&#10;Cy71ok2siJkgj72cgK+7oiltRyolAjJbClXQg0H8+spSxzCeuNlPFBHtMIzSjSnX+CbOdGT1ls0E&#10;FjnFOS7AITuxSdy4cI5HJQ12bnqJktq493+7j/5IGrRS0iDbcap3C3Ac4XmjkU6vhuNxXI+kjF/u&#10;j1Bxjy03jy16oY4NQjzE3bYsidE/yK1YOaOucTGnsSqaQDOs3eHXK8eh20Jcbcan0+SGK2EhnOpL&#10;y2LyLbxXq2twtudDQCKdme1mQP6EFp1vjNRmugimEokzD7ji60cF1ynxoF/9uK+P9eT18Ac1+QUA&#10;AP//AwBQSwMEFAAGAAgAAAAhAFoOA1fiAAAACgEAAA8AAABkcnMvZG93bnJldi54bWxMj8tOwzAQ&#10;RfdI/IM1SGxQ6zSlwYQ4FaKCCjZVC0gsp/GQRMQPYqcNf49Z0eXoHt17pliOumMH6n1rjYTZNAFG&#10;prKqNbWEt9fHiQDmAxqFnTUk4Yc8LMvzswJzZY9mS4ddqFksMT5HCU0ILufcVw1p9FPryMTs0/Ya&#10;Qzz7mqsej7FcdzxNkoxrbE1caNDRQ0PV127QcURsVm69ehZPmxenhverb/oQKOXlxXh/ByzQGP5h&#10;+NOP6lBGp70djPKskyBusiyiEiaL9BpYJG4XszmwvYQ0nQMvC376QvkLAAD//wMAUEsBAi0AFAAG&#10;AAgAAAAhALaDOJL+AAAA4QEAABMAAAAAAAAAAAAAAAAAAAAAAFtDb250ZW50X1R5cGVzXS54bWxQ&#10;SwECLQAUAAYACAAAACEAOP0h/9YAAACUAQAACwAAAAAAAAAAAAAAAAAvAQAAX3JlbHMvLnJlbHNQ&#10;SwECLQAUAAYACAAAACEAnY6L/5ECAADoBAAADgAAAAAAAAAAAAAAAAAuAgAAZHJzL2Uyb0RvYy54&#10;bWxQSwECLQAUAAYACAAAACEAWg4DV+IAAAAKAQAADwAAAAAAAAAAAAAAAADrBAAAZHJzL2Rvd25y&#10;ZXYueG1sUEsFBgAAAAAEAAQA8wAAAPoFAAAAAA==&#10;" fillcolor="window" stroked="f" strokeweight="1pt"/>
            </w:pict>
          </mc:Fallback>
        </mc:AlternateContent>
      </w:r>
      <w:r w:rsidR="000D46A6" w:rsidRPr="000D46A6">
        <w:rPr>
          <w:rFonts w:ascii="Times New Roman" w:hAnsi="Times New Roman" w:cs="Times New Roman"/>
          <w:b/>
          <w:sz w:val="28"/>
          <w:szCs w:val="28"/>
          <w:lang w:val="uk-UA"/>
        </w:rPr>
        <w:t>МІНІСТЕРСТВО ОСВІТИ І НАУКИ УКРАЇНИ</w:t>
      </w:r>
    </w:p>
    <w:p w:rsidR="000D46A6" w:rsidRPr="000D46A6" w:rsidRDefault="000D46A6" w:rsidP="000D46A6">
      <w:pPr>
        <w:spacing w:after="0" w:line="360" w:lineRule="auto"/>
        <w:jc w:val="center"/>
        <w:rPr>
          <w:rFonts w:ascii="Times New Roman" w:hAnsi="Times New Roman" w:cs="Times New Roman"/>
          <w:b/>
          <w:sz w:val="28"/>
          <w:szCs w:val="28"/>
          <w:lang w:val="uk-UA"/>
        </w:rPr>
      </w:pPr>
      <w:r w:rsidRPr="000D46A6">
        <w:rPr>
          <w:rFonts w:ascii="Times New Roman" w:hAnsi="Times New Roman" w:cs="Times New Roman"/>
          <w:b/>
          <w:sz w:val="28"/>
          <w:szCs w:val="28"/>
          <w:lang w:val="uk-UA"/>
        </w:rPr>
        <w:t>КРИВОРІЗЬКИЙ ДЕРЖАВНИЙ ПЕДАГОГІЧНИЙ УНІВЕРСИТЕТ</w:t>
      </w:r>
    </w:p>
    <w:p w:rsidR="000D46A6" w:rsidRPr="000D46A6" w:rsidRDefault="000D46A6" w:rsidP="000D46A6">
      <w:pPr>
        <w:spacing w:after="0" w:line="360" w:lineRule="auto"/>
        <w:jc w:val="center"/>
        <w:rPr>
          <w:rFonts w:ascii="Times New Roman" w:hAnsi="Times New Roman" w:cs="Times New Roman"/>
          <w:b/>
          <w:sz w:val="28"/>
          <w:szCs w:val="28"/>
          <w:lang w:val="uk-UA"/>
        </w:rPr>
      </w:pPr>
      <w:r w:rsidRPr="000D46A6">
        <w:rPr>
          <w:rFonts w:ascii="Times New Roman" w:hAnsi="Times New Roman" w:cs="Times New Roman"/>
          <w:b/>
          <w:sz w:val="28"/>
          <w:szCs w:val="28"/>
          <w:lang w:val="uk-UA"/>
        </w:rPr>
        <w:t>ФАКУЛЬТЕТ ПЕДАГОГІЧНОЇ ОСВІТИ</w:t>
      </w:r>
    </w:p>
    <w:p w:rsidR="000D46A6" w:rsidRDefault="000D46A6" w:rsidP="000D46A6">
      <w:pPr>
        <w:spacing w:after="0" w:line="360" w:lineRule="auto"/>
        <w:jc w:val="center"/>
        <w:rPr>
          <w:rFonts w:ascii="Times New Roman" w:hAnsi="Times New Roman" w:cs="Times New Roman"/>
          <w:b/>
          <w:sz w:val="28"/>
          <w:szCs w:val="28"/>
          <w:lang w:val="uk-UA"/>
        </w:rPr>
      </w:pPr>
      <w:r w:rsidRPr="000D46A6">
        <w:rPr>
          <w:rFonts w:ascii="Times New Roman" w:hAnsi="Times New Roman" w:cs="Times New Roman"/>
          <w:b/>
          <w:sz w:val="28"/>
          <w:szCs w:val="28"/>
          <w:lang w:val="uk-UA"/>
        </w:rPr>
        <w:t>Кафедра</w:t>
      </w:r>
      <w:r>
        <w:rPr>
          <w:rFonts w:ascii="Times New Roman" w:hAnsi="Times New Roman" w:cs="Times New Roman"/>
          <w:b/>
          <w:sz w:val="28"/>
          <w:szCs w:val="28"/>
          <w:lang w:val="uk-UA"/>
        </w:rPr>
        <w:t xml:space="preserve"> практичної психології</w:t>
      </w:r>
    </w:p>
    <w:p w:rsidR="000D46A6" w:rsidRDefault="000D46A6" w:rsidP="000D46A6">
      <w:pPr>
        <w:spacing w:after="0" w:line="360" w:lineRule="auto"/>
        <w:jc w:val="center"/>
        <w:rPr>
          <w:rFonts w:ascii="Times New Roman" w:hAnsi="Times New Roman" w:cs="Times New Roman"/>
          <w:b/>
          <w:sz w:val="28"/>
          <w:szCs w:val="28"/>
          <w:lang w:val="uk-UA"/>
        </w:rPr>
      </w:pPr>
    </w:p>
    <w:p w:rsidR="000D46A6" w:rsidRDefault="003A7DBA" w:rsidP="000D46A6">
      <w:pPr>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0B5917B0" wp14:editId="73EE674B">
            <wp:extent cx="469265" cy="475615"/>
            <wp:effectExtent l="0" t="0" r="698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pic:spPr>
                </pic:pic>
              </a:graphicData>
            </a:graphic>
          </wp:inline>
        </w:drawing>
      </w:r>
    </w:p>
    <w:p w:rsidR="000D46A6" w:rsidRDefault="000D46A6" w:rsidP="000D46A6">
      <w:pPr>
        <w:spacing w:after="0" w:line="360" w:lineRule="auto"/>
        <w:jc w:val="center"/>
        <w:rPr>
          <w:rFonts w:ascii="Times New Roman" w:hAnsi="Times New Roman" w:cs="Times New Roman"/>
          <w:b/>
          <w:sz w:val="28"/>
          <w:szCs w:val="28"/>
          <w:lang w:val="uk-UA"/>
        </w:rPr>
      </w:pPr>
    </w:p>
    <w:p w:rsidR="000D46A6" w:rsidRDefault="000D46A6" w:rsidP="000D46A6">
      <w:pPr>
        <w:spacing w:after="0" w:line="360" w:lineRule="auto"/>
        <w:jc w:val="center"/>
        <w:rPr>
          <w:rFonts w:ascii="Times New Roman" w:hAnsi="Times New Roman" w:cs="Times New Roman"/>
          <w:b/>
          <w:sz w:val="28"/>
          <w:szCs w:val="28"/>
          <w:lang w:val="uk-UA"/>
        </w:rPr>
      </w:pPr>
    </w:p>
    <w:p w:rsidR="000D46A6" w:rsidRDefault="000D46A6" w:rsidP="000D46A6">
      <w:pPr>
        <w:spacing w:after="0" w:line="360" w:lineRule="auto"/>
        <w:jc w:val="center"/>
        <w:rPr>
          <w:rFonts w:ascii="Times New Roman" w:hAnsi="Times New Roman" w:cs="Times New Roman"/>
          <w:b/>
          <w:sz w:val="48"/>
          <w:szCs w:val="48"/>
          <w:lang w:val="uk-UA"/>
        </w:rPr>
      </w:pPr>
      <w:r w:rsidRPr="000D46A6">
        <w:rPr>
          <w:rFonts w:ascii="Times New Roman" w:hAnsi="Times New Roman" w:cs="Times New Roman"/>
          <w:b/>
          <w:sz w:val="48"/>
          <w:szCs w:val="48"/>
          <w:lang w:val="uk-UA"/>
        </w:rPr>
        <w:t>Оксана Кузьмич</w:t>
      </w:r>
    </w:p>
    <w:p w:rsidR="000D46A6" w:rsidRDefault="000D46A6" w:rsidP="000D46A6">
      <w:pPr>
        <w:spacing w:after="0" w:line="360" w:lineRule="auto"/>
        <w:jc w:val="center"/>
        <w:rPr>
          <w:rFonts w:ascii="Times New Roman" w:hAnsi="Times New Roman" w:cs="Times New Roman"/>
          <w:b/>
          <w:sz w:val="48"/>
          <w:szCs w:val="48"/>
          <w:lang w:val="uk-UA"/>
        </w:rPr>
      </w:pPr>
    </w:p>
    <w:p w:rsidR="000D46A6" w:rsidRDefault="000D46A6" w:rsidP="000D46A6">
      <w:pPr>
        <w:spacing w:after="0" w:line="360" w:lineRule="auto"/>
        <w:jc w:val="center"/>
        <w:rPr>
          <w:rFonts w:ascii="Times New Roman" w:hAnsi="Times New Roman" w:cs="Times New Roman"/>
          <w:b/>
          <w:sz w:val="48"/>
          <w:szCs w:val="48"/>
          <w:lang w:val="uk-UA"/>
        </w:rPr>
      </w:pPr>
    </w:p>
    <w:p w:rsidR="000D46A6" w:rsidRDefault="000D46A6" w:rsidP="000D46A6">
      <w:pPr>
        <w:spacing w:after="0" w:line="360" w:lineRule="auto"/>
        <w:jc w:val="center"/>
        <w:rPr>
          <w:rFonts w:ascii="Times New Roman" w:hAnsi="Times New Roman" w:cs="Times New Roman"/>
          <w:b/>
          <w:sz w:val="48"/>
          <w:szCs w:val="48"/>
          <w:lang w:val="uk-UA"/>
        </w:rPr>
      </w:pPr>
      <w:r>
        <w:rPr>
          <w:rFonts w:ascii="Times New Roman" w:hAnsi="Times New Roman" w:cs="Times New Roman"/>
          <w:b/>
          <w:sz w:val="48"/>
          <w:szCs w:val="48"/>
          <w:lang w:val="uk-UA"/>
        </w:rPr>
        <w:t>ПСИХОЛОГІЯ ДОВІРИ</w:t>
      </w:r>
    </w:p>
    <w:p w:rsidR="000D46A6" w:rsidRDefault="000D46A6" w:rsidP="000D46A6">
      <w:pPr>
        <w:spacing w:after="0" w:line="360" w:lineRule="auto"/>
        <w:jc w:val="center"/>
        <w:rPr>
          <w:rFonts w:ascii="Times New Roman" w:hAnsi="Times New Roman" w:cs="Times New Roman"/>
          <w:b/>
          <w:sz w:val="48"/>
          <w:szCs w:val="48"/>
          <w:lang w:val="uk-UA"/>
        </w:rPr>
      </w:pPr>
    </w:p>
    <w:p w:rsidR="000D46A6" w:rsidRDefault="000D46A6" w:rsidP="000D46A6">
      <w:pPr>
        <w:spacing w:after="0" w:line="360" w:lineRule="auto"/>
        <w:jc w:val="center"/>
        <w:rPr>
          <w:rFonts w:ascii="Times New Roman" w:hAnsi="Times New Roman" w:cs="Times New Roman"/>
          <w:sz w:val="36"/>
          <w:szCs w:val="36"/>
          <w:lang w:val="uk-UA"/>
        </w:rPr>
      </w:pPr>
      <w:r w:rsidRPr="000D46A6">
        <w:rPr>
          <w:rFonts w:ascii="Times New Roman" w:hAnsi="Times New Roman" w:cs="Times New Roman"/>
          <w:sz w:val="36"/>
          <w:szCs w:val="36"/>
          <w:lang w:val="uk-UA"/>
        </w:rPr>
        <w:t>Нав</w:t>
      </w:r>
      <w:r>
        <w:rPr>
          <w:rFonts w:ascii="Times New Roman" w:hAnsi="Times New Roman" w:cs="Times New Roman"/>
          <w:sz w:val="36"/>
          <w:szCs w:val="36"/>
          <w:lang w:val="uk-UA"/>
        </w:rPr>
        <w:t>чально-методичний посібник</w:t>
      </w:r>
    </w:p>
    <w:p w:rsidR="000D46A6" w:rsidRDefault="000D46A6" w:rsidP="000D46A6">
      <w:pPr>
        <w:spacing w:after="0" w:line="360" w:lineRule="auto"/>
        <w:jc w:val="center"/>
        <w:rPr>
          <w:rFonts w:ascii="Times New Roman" w:hAnsi="Times New Roman" w:cs="Times New Roman"/>
          <w:sz w:val="36"/>
          <w:szCs w:val="36"/>
          <w:lang w:val="uk-UA"/>
        </w:rPr>
      </w:pPr>
    </w:p>
    <w:p w:rsidR="000D46A6" w:rsidRDefault="000D46A6" w:rsidP="000D46A6">
      <w:pPr>
        <w:spacing w:after="0" w:line="360" w:lineRule="auto"/>
        <w:jc w:val="center"/>
        <w:rPr>
          <w:rFonts w:ascii="Times New Roman" w:hAnsi="Times New Roman" w:cs="Times New Roman"/>
          <w:sz w:val="36"/>
          <w:szCs w:val="36"/>
          <w:lang w:val="uk-UA"/>
        </w:rPr>
      </w:pPr>
    </w:p>
    <w:p w:rsidR="000D46A6" w:rsidRDefault="000D46A6" w:rsidP="000D46A6">
      <w:pPr>
        <w:spacing w:after="0" w:line="360" w:lineRule="auto"/>
        <w:jc w:val="center"/>
        <w:rPr>
          <w:rFonts w:ascii="Times New Roman" w:hAnsi="Times New Roman" w:cs="Times New Roman"/>
          <w:sz w:val="36"/>
          <w:szCs w:val="36"/>
          <w:lang w:val="uk-UA"/>
        </w:rPr>
      </w:pPr>
    </w:p>
    <w:p w:rsidR="000D46A6" w:rsidRDefault="000D46A6" w:rsidP="000D46A6">
      <w:pPr>
        <w:spacing w:after="0" w:line="360" w:lineRule="auto"/>
        <w:jc w:val="center"/>
        <w:rPr>
          <w:rFonts w:ascii="Times New Roman" w:hAnsi="Times New Roman" w:cs="Times New Roman"/>
          <w:sz w:val="36"/>
          <w:szCs w:val="36"/>
          <w:lang w:val="uk-UA"/>
        </w:rPr>
      </w:pPr>
    </w:p>
    <w:p w:rsidR="000D46A6" w:rsidRDefault="000D46A6" w:rsidP="000D46A6">
      <w:pPr>
        <w:spacing w:after="0" w:line="360" w:lineRule="auto"/>
        <w:jc w:val="center"/>
        <w:rPr>
          <w:rFonts w:ascii="Times New Roman" w:hAnsi="Times New Roman" w:cs="Times New Roman"/>
          <w:sz w:val="36"/>
          <w:szCs w:val="36"/>
          <w:lang w:val="uk-UA"/>
        </w:rPr>
      </w:pPr>
    </w:p>
    <w:p w:rsidR="000D46A6" w:rsidRDefault="000D46A6" w:rsidP="000D46A6">
      <w:pPr>
        <w:spacing w:after="0" w:line="360" w:lineRule="auto"/>
        <w:jc w:val="center"/>
        <w:rPr>
          <w:rFonts w:ascii="Times New Roman" w:hAnsi="Times New Roman" w:cs="Times New Roman"/>
          <w:sz w:val="36"/>
          <w:szCs w:val="36"/>
          <w:lang w:val="uk-UA"/>
        </w:rPr>
      </w:pPr>
    </w:p>
    <w:p w:rsidR="000D46A6" w:rsidRDefault="000D46A6" w:rsidP="000D46A6">
      <w:pPr>
        <w:spacing w:after="0" w:line="360" w:lineRule="auto"/>
        <w:jc w:val="center"/>
        <w:rPr>
          <w:rFonts w:ascii="Times New Roman" w:hAnsi="Times New Roman" w:cs="Times New Roman"/>
          <w:sz w:val="36"/>
          <w:szCs w:val="36"/>
          <w:lang w:val="uk-UA"/>
        </w:rPr>
      </w:pPr>
    </w:p>
    <w:p w:rsidR="000D46A6" w:rsidRDefault="000D46A6" w:rsidP="000D46A6">
      <w:pPr>
        <w:spacing w:after="0" w:line="360" w:lineRule="auto"/>
        <w:jc w:val="center"/>
        <w:rPr>
          <w:rFonts w:ascii="Times New Roman" w:hAnsi="Times New Roman" w:cs="Times New Roman"/>
          <w:sz w:val="36"/>
          <w:szCs w:val="36"/>
          <w:lang w:val="uk-UA"/>
        </w:rPr>
      </w:pPr>
      <w:r>
        <w:rPr>
          <w:rFonts w:ascii="Times New Roman" w:hAnsi="Times New Roman" w:cs="Times New Roman"/>
          <w:sz w:val="36"/>
          <w:szCs w:val="36"/>
          <w:lang w:val="uk-UA"/>
        </w:rPr>
        <w:t>Кривий Ріг</w:t>
      </w:r>
    </w:p>
    <w:p w:rsidR="000D46A6" w:rsidRDefault="000D46A6" w:rsidP="000D46A6">
      <w:pPr>
        <w:spacing w:after="0" w:line="360" w:lineRule="auto"/>
        <w:jc w:val="center"/>
        <w:rPr>
          <w:rFonts w:ascii="Times New Roman" w:hAnsi="Times New Roman" w:cs="Times New Roman"/>
          <w:sz w:val="36"/>
          <w:szCs w:val="36"/>
          <w:lang w:val="uk-UA"/>
        </w:rPr>
      </w:pPr>
      <w:r>
        <w:rPr>
          <w:rFonts w:ascii="Times New Roman" w:hAnsi="Times New Roman" w:cs="Times New Roman"/>
          <w:sz w:val="36"/>
          <w:szCs w:val="36"/>
          <w:lang w:val="uk-UA"/>
        </w:rPr>
        <w:t>2025</w:t>
      </w:r>
    </w:p>
    <w:p w:rsidR="00EF4914" w:rsidRDefault="00EF4914" w:rsidP="00EF4914">
      <w:pPr>
        <w:spacing w:after="0" w:line="360" w:lineRule="auto"/>
        <w:ind w:firstLine="709"/>
        <w:jc w:val="both"/>
        <w:rPr>
          <w:rFonts w:ascii="Times New Roman" w:hAnsi="Times New Roman" w:cs="Times New Roman"/>
          <w:sz w:val="28"/>
          <w:szCs w:val="28"/>
          <w:lang w:val="uk-UA"/>
        </w:rPr>
      </w:pPr>
      <w:r w:rsidRPr="009A5D40">
        <w:rPr>
          <w:rFonts w:ascii="Times New Roman" w:hAnsi="Times New Roman" w:cs="Times New Roman"/>
          <w:sz w:val="28"/>
          <w:szCs w:val="28"/>
          <w:lang w:val="uk-UA"/>
        </w:rPr>
        <w:lastRenderedPageBreak/>
        <w:t>УДК  159.923:316.613.42(075.8)</w:t>
      </w:r>
    </w:p>
    <w:p w:rsidR="000D46A6" w:rsidRDefault="00EF4914" w:rsidP="000D46A6">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К8</w:t>
      </w:r>
      <w:r w:rsidR="003A7DBA">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45BE6B9E" wp14:editId="35336AA9">
                <wp:simplePos x="0" y="0"/>
                <wp:positionH relativeFrom="column">
                  <wp:posOffset>5731933</wp:posOffset>
                </wp:positionH>
                <wp:positionV relativeFrom="paragraph">
                  <wp:posOffset>-347133</wp:posOffset>
                </wp:positionV>
                <wp:extent cx="474133" cy="474133"/>
                <wp:effectExtent l="0" t="0" r="2540" b="2540"/>
                <wp:wrapNone/>
                <wp:docPr id="7" name="Прямоугольник 7"/>
                <wp:cNvGraphicFramePr/>
                <a:graphic xmlns:a="http://schemas.openxmlformats.org/drawingml/2006/main">
                  <a:graphicData uri="http://schemas.microsoft.com/office/word/2010/wordprocessingShape">
                    <wps:wsp>
                      <wps:cNvSpPr/>
                      <wps:spPr>
                        <a:xfrm>
                          <a:off x="0" y="0"/>
                          <a:ext cx="474133" cy="47413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A9E0D5" id="Прямоугольник 7" o:spid="_x0000_s1026" style="position:absolute;margin-left:451.35pt;margin-top:-27.35pt;width:37.35pt;height:37.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MukQIAAOgEAAAOAAAAZHJzL2Uyb0RvYy54bWysVM1uEzEQviPxDpbvdJM0kLLqpopaBSFV&#10;baUW9ex6vVlLtsfYTjbhhMQViUfgIbggfvoMmzdi7N20pXBC7MGZ8fx//iaHR2utyEo4L8EUdLg3&#10;oEQYDqU0i4K+uZo/O6DEB2ZKpsCIgm6Ep0fTp08OG5uLEdSgSuEIJjE+b2xB6xBsnmWe10IzvwdW&#10;GDRW4DQLqLpFVjrWYHatstFg8CJrwJXWARfe4+1JZ6TTlL+qBA/nVeVFIKqg2FtIp0vnTTyz6SHL&#10;F47ZWvK+DfYPXWgmDRa9S3XCAiNLJ/9IpSV34KEKexx0BlUluUgz4DTDwaNpLmtmRZoFwfH2Dib/&#10;/9Lys9WFI7Is6IQSwzQ+Uft5+377qf3R3m4/tF/a2/b79mP7s/3afiOTiFdjfY5hl/bC9ZpHMQ6/&#10;rpyOvzgWWSeMN3cYi3UgHC/Hk/Fwf58SjqZexizZfbB1PrwSoEkUCurwCROybHXqQ+e6c4m1PChZ&#10;zqVSSdn4Y+XIiuFrI0lKaChRzAe8LOg8fXECrPZbmDKkQfKOJgOkCGdIw0qxgKK2CIw3C0qYWiC/&#10;eXCpFwOxImZieezlhPm6K5rSdqTSMiCzldQFPRjEr6+sTAwTiZv9RBHRDsMo3UC5wTdx0JHVWz6X&#10;WOQU57hgDtmJTeLGhXM8KgXYOfQSJTW4d3+7j/5IGrRS0iDbcaq3S+YEwvPaIJ1eDsfjuB5JGT+f&#10;jFBxDy03Dy1mqY8BIR7ibluexOgf1E6sHOhrXMxZrIomZjjW7vDrlePQbSGuNhezWXLDlbAsnJpL&#10;y2PyHbxX62vmbM+HgEQ6g91msPwRLTrfGGlgtgxQycSZe1zx9aOC65R40K9+3NeHevK6/4Oa/gIA&#10;AP//AwBQSwMEFAAGAAgAAAAhACabsYDhAAAACgEAAA8AAABkcnMvZG93bnJldi54bWxMj8FOwzAM&#10;hu9IvENkJC5oS5kG7UrTCTEBGpdpG0gcs8a0FY0TmnQrb485wc2Wf/3f52I52k4csQ+tIwXX0wQE&#10;UuVMS7WC1/3jJAMRoiajO0eo4BsDLMvzs0Lnxp1oi8ddrAWXUMi1giZGn0sZqgatDlPnkfj24Xqr&#10;I699LU2vT1xuOzlLkltpdUtMaLTHhwarz91gGZJtVv55tc6eNi/eDG9XX/ieaaUuL8b7OxARx/gX&#10;hl99VoeSnQ5uIBNEp2CRzFKOKpjczHngxCJN5yAOChgMsizk/xfKHwAAAP//AwBQSwECLQAUAAYA&#10;CAAAACEAtoM4kv4AAADhAQAAEwAAAAAAAAAAAAAAAAAAAAAAW0NvbnRlbnRfVHlwZXNdLnhtbFBL&#10;AQItABQABgAIAAAAIQA4/SH/1gAAAJQBAAALAAAAAAAAAAAAAAAAAC8BAABfcmVscy8ucmVsc1BL&#10;AQItABQABgAIAAAAIQC/2uMukQIAAOgEAAAOAAAAAAAAAAAAAAAAAC4CAABkcnMvZTJvRG9jLnht&#10;bFBLAQItABQABgAIAAAAIQAmm7GA4QAAAAoBAAAPAAAAAAAAAAAAAAAAAOsEAABkcnMvZG93bnJl&#10;di54bWxQSwUGAAAAAAQABADzAAAA+QUAAAAA&#10;" fillcolor="window" stroked="f" strokeweight="1pt"/>
            </w:pict>
          </mc:Fallback>
        </mc:AlternateContent>
      </w:r>
      <w:r>
        <w:rPr>
          <w:rFonts w:ascii="Times New Roman" w:hAnsi="Times New Roman" w:cs="Times New Roman"/>
          <w:b/>
          <w:sz w:val="28"/>
          <w:szCs w:val="28"/>
          <w:lang w:val="uk-UA"/>
        </w:rPr>
        <w:t>9</w:t>
      </w:r>
    </w:p>
    <w:p w:rsidR="008F7067" w:rsidRDefault="008F7067" w:rsidP="008F7067">
      <w:pPr>
        <w:spacing w:after="0" w:line="360" w:lineRule="auto"/>
        <w:ind w:firstLine="709"/>
        <w:jc w:val="both"/>
        <w:rPr>
          <w:rFonts w:ascii="Times New Roman" w:hAnsi="Times New Roman" w:cs="Times New Roman"/>
          <w:sz w:val="28"/>
          <w:szCs w:val="28"/>
          <w:lang w:val="uk-UA"/>
        </w:rPr>
      </w:pPr>
    </w:p>
    <w:p w:rsidR="008F7067" w:rsidRPr="008F7067" w:rsidRDefault="008F7067" w:rsidP="008F7067">
      <w:pPr>
        <w:spacing w:after="0" w:line="240" w:lineRule="auto"/>
        <w:ind w:firstLine="709"/>
        <w:jc w:val="both"/>
        <w:rPr>
          <w:rFonts w:ascii="Times New Roman" w:hAnsi="Times New Roman" w:cs="Times New Roman"/>
          <w:i/>
          <w:sz w:val="28"/>
          <w:szCs w:val="28"/>
          <w:lang w:val="uk-UA"/>
        </w:rPr>
      </w:pPr>
      <w:r w:rsidRPr="008F7067">
        <w:rPr>
          <w:rFonts w:ascii="Times New Roman" w:hAnsi="Times New Roman" w:cs="Times New Roman"/>
          <w:i/>
          <w:sz w:val="28"/>
          <w:szCs w:val="28"/>
          <w:lang w:val="uk-UA"/>
        </w:rPr>
        <w:t xml:space="preserve">Рекомендовано до друку рішенням </w:t>
      </w:r>
      <w:r w:rsidR="00E417D9">
        <w:rPr>
          <w:rFonts w:ascii="Times New Roman" w:hAnsi="Times New Roman" w:cs="Times New Roman"/>
          <w:i/>
          <w:sz w:val="28"/>
          <w:szCs w:val="28"/>
          <w:lang w:val="uk-UA"/>
        </w:rPr>
        <w:t>науково-методичної ради</w:t>
      </w:r>
      <w:r w:rsidRPr="008F7067">
        <w:rPr>
          <w:rFonts w:ascii="Times New Roman" w:hAnsi="Times New Roman" w:cs="Times New Roman"/>
          <w:i/>
          <w:sz w:val="28"/>
          <w:szCs w:val="28"/>
          <w:lang w:val="uk-UA"/>
        </w:rPr>
        <w:t xml:space="preserve"> Криворізького державного педагогічного університету від </w:t>
      </w:r>
      <w:r w:rsidR="00E417D9">
        <w:rPr>
          <w:rFonts w:ascii="Times New Roman" w:hAnsi="Times New Roman" w:cs="Times New Roman"/>
          <w:i/>
          <w:sz w:val="28"/>
          <w:szCs w:val="28"/>
          <w:lang w:val="uk-UA"/>
        </w:rPr>
        <w:t>18.09.</w:t>
      </w:r>
      <w:r w:rsidRPr="008F7067">
        <w:rPr>
          <w:rFonts w:ascii="Times New Roman" w:hAnsi="Times New Roman" w:cs="Times New Roman"/>
          <w:i/>
          <w:sz w:val="28"/>
          <w:szCs w:val="28"/>
          <w:lang w:val="uk-UA"/>
        </w:rPr>
        <w:t xml:space="preserve">2025 року (протокол № </w:t>
      </w:r>
      <w:r w:rsidR="00E417D9">
        <w:rPr>
          <w:rFonts w:ascii="Times New Roman" w:hAnsi="Times New Roman" w:cs="Times New Roman"/>
          <w:i/>
          <w:sz w:val="28"/>
          <w:szCs w:val="28"/>
          <w:lang w:val="uk-UA"/>
        </w:rPr>
        <w:t>2</w:t>
      </w:r>
      <w:r w:rsidRPr="008F7067">
        <w:rPr>
          <w:rFonts w:ascii="Times New Roman" w:hAnsi="Times New Roman" w:cs="Times New Roman"/>
          <w:i/>
          <w:sz w:val="28"/>
          <w:szCs w:val="28"/>
          <w:lang w:val="uk-UA"/>
        </w:rPr>
        <w:t xml:space="preserve"> )</w:t>
      </w:r>
    </w:p>
    <w:p w:rsidR="008F7067" w:rsidRDefault="008F7067" w:rsidP="008F7067">
      <w:pPr>
        <w:spacing w:after="0" w:line="360" w:lineRule="auto"/>
        <w:ind w:firstLine="709"/>
        <w:jc w:val="both"/>
        <w:rPr>
          <w:rFonts w:ascii="Times New Roman" w:hAnsi="Times New Roman" w:cs="Times New Roman"/>
          <w:sz w:val="28"/>
          <w:szCs w:val="28"/>
          <w:lang w:val="uk-UA"/>
        </w:rPr>
      </w:pPr>
    </w:p>
    <w:p w:rsidR="000D46A6" w:rsidRDefault="000D46A6" w:rsidP="000D46A6">
      <w:pPr>
        <w:spacing w:after="0" w:line="360" w:lineRule="auto"/>
        <w:ind w:firstLine="709"/>
        <w:jc w:val="both"/>
        <w:rPr>
          <w:rFonts w:ascii="Times New Roman" w:hAnsi="Times New Roman" w:cs="Times New Roman"/>
          <w:sz w:val="28"/>
          <w:szCs w:val="28"/>
          <w:lang w:val="uk-UA"/>
        </w:rPr>
      </w:pPr>
    </w:p>
    <w:p w:rsidR="000D46A6" w:rsidRDefault="000D46A6" w:rsidP="000D46A6">
      <w:pPr>
        <w:spacing w:after="0" w:line="360" w:lineRule="auto"/>
        <w:ind w:firstLine="709"/>
        <w:jc w:val="both"/>
        <w:rPr>
          <w:rFonts w:ascii="Times New Roman" w:hAnsi="Times New Roman" w:cs="Times New Roman"/>
          <w:b/>
          <w:sz w:val="28"/>
          <w:szCs w:val="28"/>
          <w:lang w:val="uk-UA"/>
        </w:rPr>
      </w:pPr>
      <w:r w:rsidRPr="000D46A6">
        <w:rPr>
          <w:rFonts w:ascii="Times New Roman" w:hAnsi="Times New Roman" w:cs="Times New Roman"/>
          <w:b/>
          <w:sz w:val="28"/>
          <w:szCs w:val="28"/>
          <w:lang w:val="uk-UA"/>
        </w:rPr>
        <w:t>Рецензенти:</w:t>
      </w:r>
    </w:p>
    <w:p w:rsidR="008F7067" w:rsidRDefault="008F7067" w:rsidP="000D46A6">
      <w:pPr>
        <w:spacing w:after="0" w:line="360" w:lineRule="auto"/>
        <w:ind w:firstLine="709"/>
        <w:jc w:val="both"/>
        <w:rPr>
          <w:rFonts w:ascii="Times New Roman" w:hAnsi="Times New Roman" w:cs="Times New Roman"/>
          <w:b/>
          <w:sz w:val="28"/>
          <w:szCs w:val="28"/>
          <w:lang w:val="uk-UA"/>
        </w:rPr>
      </w:pPr>
    </w:p>
    <w:p w:rsidR="000D46A6" w:rsidRDefault="000D46A6" w:rsidP="008F7067">
      <w:pPr>
        <w:spacing w:after="0" w:line="276" w:lineRule="auto"/>
        <w:ind w:firstLine="709"/>
        <w:jc w:val="both"/>
        <w:rPr>
          <w:rFonts w:ascii="Times New Roman" w:hAnsi="Times New Roman" w:cs="Times New Roman"/>
          <w:sz w:val="28"/>
          <w:szCs w:val="28"/>
          <w:lang w:val="uk-UA"/>
        </w:rPr>
      </w:pPr>
      <w:r w:rsidRPr="008F7067">
        <w:rPr>
          <w:rFonts w:ascii="Times New Roman" w:hAnsi="Times New Roman" w:cs="Times New Roman"/>
          <w:b/>
          <w:i/>
          <w:sz w:val="28"/>
          <w:szCs w:val="28"/>
          <w:lang w:val="uk-UA"/>
        </w:rPr>
        <w:t>Наталія Шевченко</w:t>
      </w:r>
      <w:r>
        <w:rPr>
          <w:rFonts w:ascii="Times New Roman" w:hAnsi="Times New Roman" w:cs="Times New Roman"/>
          <w:sz w:val="28"/>
          <w:szCs w:val="28"/>
          <w:lang w:val="uk-UA"/>
        </w:rPr>
        <w:t xml:space="preserve"> ˗ доктор психологічних наук, професор, професор кафедри психології Запорізького національного університету.</w:t>
      </w:r>
    </w:p>
    <w:p w:rsidR="008F7067" w:rsidRDefault="008F7067" w:rsidP="008F7067">
      <w:pPr>
        <w:spacing w:after="0" w:line="276" w:lineRule="auto"/>
        <w:ind w:firstLine="709"/>
        <w:jc w:val="both"/>
        <w:rPr>
          <w:rFonts w:ascii="Times New Roman" w:hAnsi="Times New Roman" w:cs="Times New Roman"/>
          <w:sz w:val="28"/>
          <w:szCs w:val="28"/>
          <w:lang w:val="uk-UA"/>
        </w:rPr>
      </w:pPr>
    </w:p>
    <w:p w:rsidR="00871EE9" w:rsidRDefault="00871EE9" w:rsidP="008F7067">
      <w:pPr>
        <w:spacing w:after="0" w:line="276" w:lineRule="auto"/>
        <w:ind w:firstLine="709"/>
        <w:jc w:val="both"/>
        <w:rPr>
          <w:rFonts w:ascii="Times New Roman" w:hAnsi="Times New Roman" w:cs="Times New Roman"/>
          <w:sz w:val="28"/>
          <w:szCs w:val="28"/>
          <w:lang w:val="uk-UA"/>
        </w:rPr>
      </w:pPr>
      <w:r w:rsidRPr="008F7067">
        <w:rPr>
          <w:rFonts w:ascii="Times New Roman" w:hAnsi="Times New Roman" w:cs="Times New Roman"/>
          <w:b/>
          <w:i/>
          <w:sz w:val="28"/>
          <w:szCs w:val="28"/>
          <w:lang w:val="uk-UA"/>
        </w:rPr>
        <w:t>Галина Чайка</w:t>
      </w:r>
      <w:r>
        <w:rPr>
          <w:rFonts w:ascii="Times New Roman" w:hAnsi="Times New Roman" w:cs="Times New Roman"/>
          <w:sz w:val="28"/>
          <w:szCs w:val="28"/>
          <w:lang w:val="uk-UA"/>
        </w:rPr>
        <w:t xml:space="preserve"> ˗</w:t>
      </w:r>
      <w:r w:rsidRPr="00871EE9">
        <w:rPr>
          <w:rFonts w:ascii="Times New Roman" w:hAnsi="Times New Roman" w:cs="Times New Roman"/>
          <w:sz w:val="28"/>
          <w:szCs w:val="28"/>
          <w:lang w:val="uk-UA"/>
        </w:rPr>
        <w:t xml:space="preserve"> кандидат психологічних наук, старший науковий співробітник лабораторії психології особистості Інститут психології імені Г. С. Костюка Національної академії педагогічних наук України</w:t>
      </w:r>
      <w:r>
        <w:rPr>
          <w:rFonts w:ascii="Times New Roman" w:hAnsi="Times New Roman" w:cs="Times New Roman"/>
          <w:sz w:val="28"/>
          <w:szCs w:val="28"/>
          <w:lang w:val="uk-UA"/>
        </w:rPr>
        <w:t>.</w:t>
      </w:r>
    </w:p>
    <w:p w:rsidR="000D46A6" w:rsidRDefault="000D46A6" w:rsidP="000D46A6">
      <w:pPr>
        <w:spacing w:after="0" w:line="360" w:lineRule="auto"/>
        <w:ind w:firstLine="709"/>
        <w:jc w:val="both"/>
        <w:rPr>
          <w:rFonts w:ascii="Times New Roman" w:hAnsi="Times New Roman" w:cs="Times New Roman"/>
          <w:sz w:val="28"/>
          <w:szCs w:val="28"/>
          <w:lang w:val="uk-UA"/>
        </w:rPr>
      </w:pPr>
    </w:p>
    <w:p w:rsidR="008F7067" w:rsidRDefault="008F7067" w:rsidP="00C40136">
      <w:pPr>
        <w:spacing w:after="0" w:line="360" w:lineRule="auto"/>
        <w:ind w:firstLine="709"/>
        <w:jc w:val="both"/>
        <w:rPr>
          <w:rFonts w:ascii="Times New Roman" w:hAnsi="Times New Roman" w:cs="Times New Roman"/>
          <w:b/>
          <w:sz w:val="28"/>
          <w:szCs w:val="28"/>
          <w:lang w:val="uk-UA"/>
        </w:rPr>
      </w:pPr>
    </w:p>
    <w:p w:rsidR="00C40136" w:rsidRDefault="009A5D40" w:rsidP="00C40136">
      <w:pPr>
        <w:spacing w:after="0" w:line="360" w:lineRule="auto"/>
        <w:ind w:firstLine="709"/>
        <w:jc w:val="both"/>
        <w:rPr>
          <w:rFonts w:ascii="Times New Roman" w:hAnsi="Times New Roman" w:cs="Times New Roman"/>
          <w:sz w:val="28"/>
          <w:szCs w:val="28"/>
          <w:lang w:val="uk-UA"/>
        </w:rPr>
      </w:pPr>
      <w:r w:rsidRPr="009A5D40">
        <w:rPr>
          <w:rFonts w:ascii="Times New Roman" w:hAnsi="Times New Roman" w:cs="Times New Roman"/>
          <w:b/>
          <w:sz w:val="28"/>
          <w:szCs w:val="28"/>
          <w:lang w:val="uk-UA"/>
        </w:rPr>
        <w:t xml:space="preserve">   </w:t>
      </w:r>
      <w:r w:rsidR="00C40136">
        <w:rPr>
          <w:rFonts w:ascii="Times New Roman" w:hAnsi="Times New Roman" w:cs="Times New Roman"/>
          <w:sz w:val="28"/>
          <w:szCs w:val="28"/>
          <w:lang w:val="uk-UA"/>
        </w:rPr>
        <w:t>Кузьмич О. Психологія довіри: навчально-методичний посібник</w:t>
      </w:r>
      <w:r w:rsidR="00C42040">
        <w:rPr>
          <w:rFonts w:ascii="Times New Roman" w:hAnsi="Times New Roman" w:cs="Times New Roman"/>
          <w:sz w:val="28"/>
          <w:szCs w:val="28"/>
          <w:lang w:val="uk-UA"/>
        </w:rPr>
        <w:t xml:space="preserve"> </w:t>
      </w:r>
      <w:r w:rsidR="009B067F">
        <w:rPr>
          <w:rFonts w:ascii="Times New Roman" w:hAnsi="Times New Roman" w:cs="Times New Roman"/>
          <w:sz w:val="28"/>
          <w:szCs w:val="28"/>
          <w:lang w:val="uk-UA"/>
        </w:rPr>
        <w:t>[</w:t>
      </w:r>
      <w:r w:rsidR="00C42040" w:rsidRPr="00C42040">
        <w:rPr>
          <w:rFonts w:ascii="Times New Roman" w:hAnsi="Times New Roman" w:cs="Times New Roman"/>
          <w:sz w:val="28"/>
          <w:szCs w:val="28"/>
          <w:lang w:val="uk-UA"/>
        </w:rPr>
        <w:t>для здобувачів вищої освіти спеціальності С4 Психологія</w:t>
      </w:r>
      <w:r w:rsidR="009B067F">
        <w:rPr>
          <w:rFonts w:ascii="Times New Roman" w:hAnsi="Times New Roman" w:cs="Times New Roman"/>
          <w:sz w:val="28"/>
          <w:szCs w:val="28"/>
          <w:lang w:val="uk-UA"/>
        </w:rPr>
        <w:t>]</w:t>
      </w:r>
      <w:r w:rsidR="00C40136">
        <w:rPr>
          <w:rFonts w:ascii="Times New Roman" w:hAnsi="Times New Roman" w:cs="Times New Roman"/>
          <w:sz w:val="28"/>
          <w:szCs w:val="28"/>
          <w:lang w:val="uk-UA"/>
        </w:rPr>
        <w:t>. Кривий Ріг, 2025</w:t>
      </w:r>
      <w:r w:rsidR="003C19A4">
        <w:rPr>
          <w:rFonts w:ascii="Times New Roman" w:hAnsi="Times New Roman" w:cs="Times New Roman"/>
          <w:sz w:val="28"/>
          <w:szCs w:val="28"/>
          <w:lang w:val="uk-UA"/>
        </w:rPr>
        <w:t>.</w:t>
      </w:r>
      <w:r w:rsidR="00C40136">
        <w:rPr>
          <w:rFonts w:ascii="Times New Roman" w:hAnsi="Times New Roman" w:cs="Times New Roman"/>
          <w:sz w:val="28"/>
          <w:szCs w:val="28"/>
          <w:lang w:val="uk-UA"/>
        </w:rPr>
        <w:t xml:space="preserve"> </w:t>
      </w:r>
      <w:r w:rsidR="006B5859">
        <w:rPr>
          <w:rFonts w:ascii="Times New Roman" w:hAnsi="Times New Roman" w:cs="Times New Roman"/>
          <w:sz w:val="28"/>
          <w:szCs w:val="28"/>
          <w:lang w:val="uk-UA"/>
        </w:rPr>
        <w:t>145</w:t>
      </w:r>
      <w:r w:rsidR="00C40136">
        <w:rPr>
          <w:rFonts w:ascii="Times New Roman" w:hAnsi="Times New Roman" w:cs="Times New Roman"/>
          <w:sz w:val="28"/>
          <w:szCs w:val="28"/>
          <w:lang w:val="uk-UA"/>
        </w:rPr>
        <w:t xml:space="preserve"> с.</w:t>
      </w:r>
    </w:p>
    <w:p w:rsidR="00C40136" w:rsidRDefault="00C40136" w:rsidP="00C40136">
      <w:pPr>
        <w:spacing w:after="0" w:line="360" w:lineRule="auto"/>
        <w:ind w:firstLine="709"/>
        <w:jc w:val="both"/>
        <w:rPr>
          <w:rFonts w:ascii="Times New Roman" w:hAnsi="Times New Roman" w:cs="Times New Roman"/>
          <w:sz w:val="28"/>
          <w:szCs w:val="28"/>
          <w:lang w:val="uk-UA"/>
        </w:rPr>
      </w:pPr>
    </w:p>
    <w:p w:rsidR="008F7067" w:rsidRDefault="008F7067" w:rsidP="00C40136">
      <w:pPr>
        <w:spacing w:after="0" w:line="360" w:lineRule="auto"/>
        <w:ind w:firstLine="709"/>
        <w:jc w:val="both"/>
        <w:rPr>
          <w:rFonts w:ascii="Times New Roman" w:hAnsi="Times New Roman" w:cs="Times New Roman"/>
          <w:sz w:val="28"/>
          <w:szCs w:val="28"/>
          <w:lang w:val="uk-UA"/>
        </w:rPr>
      </w:pPr>
    </w:p>
    <w:p w:rsidR="00C40136" w:rsidRDefault="00C40136" w:rsidP="008F7067">
      <w:pPr>
        <w:spacing w:after="0" w:line="276" w:lineRule="auto"/>
        <w:ind w:firstLine="709"/>
        <w:jc w:val="both"/>
        <w:rPr>
          <w:rFonts w:ascii="Times New Roman" w:hAnsi="Times New Roman" w:cs="Times New Roman"/>
          <w:sz w:val="28"/>
          <w:szCs w:val="28"/>
          <w:lang w:val="uk-UA"/>
        </w:rPr>
      </w:pPr>
      <w:r w:rsidRPr="00C40136">
        <w:rPr>
          <w:rFonts w:ascii="Times New Roman" w:hAnsi="Times New Roman" w:cs="Times New Roman"/>
          <w:sz w:val="28"/>
          <w:szCs w:val="28"/>
          <w:lang w:val="uk-UA"/>
        </w:rPr>
        <w:t>Навчальн</w:t>
      </w:r>
      <w:r>
        <w:rPr>
          <w:rFonts w:ascii="Times New Roman" w:hAnsi="Times New Roman" w:cs="Times New Roman"/>
          <w:sz w:val="28"/>
          <w:szCs w:val="28"/>
          <w:lang w:val="uk-UA"/>
        </w:rPr>
        <w:t>о-методичний</w:t>
      </w:r>
      <w:r w:rsidRPr="00C40136">
        <w:rPr>
          <w:rFonts w:ascii="Times New Roman" w:hAnsi="Times New Roman" w:cs="Times New Roman"/>
          <w:sz w:val="28"/>
          <w:szCs w:val="28"/>
          <w:lang w:val="uk-UA"/>
        </w:rPr>
        <w:t xml:space="preserve"> посібник «Психологія довіри» призначений для </w:t>
      </w:r>
      <w:r>
        <w:rPr>
          <w:rFonts w:ascii="Times New Roman" w:hAnsi="Times New Roman" w:cs="Times New Roman"/>
          <w:sz w:val="28"/>
          <w:szCs w:val="28"/>
          <w:lang w:val="uk-UA"/>
        </w:rPr>
        <w:t>здобувачів</w:t>
      </w:r>
      <w:r w:rsidRPr="00C40136">
        <w:rPr>
          <w:rFonts w:ascii="Times New Roman" w:hAnsi="Times New Roman" w:cs="Times New Roman"/>
          <w:sz w:val="28"/>
          <w:szCs w:val="28"/>
          <w:lang w:val="uk-UA"/>
        </w:rPr>
        <w:t xml:space="preserve"> закладів вищої освіти, які вивчають психологію, соціологію, педагогіку та суміжні дисципліни. </w:t>
      </w:r>
      <w:r>
        <w:rPr>
          <w:rFonts w:ascii="Times New Roman" w:hAnsi="Times New Roman" w:cs="Times New Roman"/>
          <w:sz w:val="28"/>
          <w:szCs w:val="28"/>
          <w:lang w:val="uk-UA"/>
        </w:rPr>
        <w:t>Навчально-методичний п</w:t>
      </w:r>
      <w:r w:rsidRPr="00C40136">
        <w:rPr>
          <w:rFonts w:ascii="Times New Roman" w:hAnsi="Times New Roman" w:cs="Times New Roman"/>
          <w:sz w:val="28"/>
          <w:szCs w:val="28"/>
          <w:lang w:val="uk-UA"/>
        </w:rPr>
        <w:t xml:space="preserve">осібник також буде корисним для викладачів, практикуючих психологів, соціальних працівників і фахівців у сфері комунікації. </w:t>
      </w:r>
    </w:p>
    <w:p w:rsidR="00C40136" w:rsidRDefault="00C40136" w:rsidP="008F7067">
      <w:pPr>
        <w:spacing w:after="0" w:line="276" w:lineRule="auto"/>
        <w:ind w:firstLine="709"/>
        <w:jc w:val="both"/>
        <w:rPr>
          <w:rFonts w:ascii="Times New Roman" w:hAnsi="Times New Roman" w:cs="Times New Roman"/>
          <w:sz w:val="28"/>
          <w:szCs w:val="28"/>
          <w:lang w:val="uk-UA"/>
        </w:rPr>
      </w:pPr>
      <w:r w:rsidRPr="00C40136">
        <w:rPr>
          <w:rFonts w:ascii="Times New Roman" w:hAnsi="Times New Roman" w:cs="Times New Roman"/>
          <w:sz w:val="28"/>
          <w:szCs w:val="28"/>
          <w:lang w:val="uk-UA"/>
        </w:rPr>
        <w:t>Видання розкриває природу довіри як психологічного феномена, її роль у міжособистісних, професійних і суспільних відносинах. Особлива увага приділяється механізмам формування та відновлення довіри, а також чинникам, що сприяють її збереженню. Матеріали посібника базуються на сучасних наукових дослідженнях і практичному досвіді. Посібник спрямований на формування у читача глибшого розуміння процесів довіри як основи ефективної взаємодії.</w:t>
      </w:r>
    </w:p>
    <w:p w:rsidR="001F3562" w:rsidRDefault="003A7DBA" w:rsidP="00DA5C10">
      <w:pPr>
        <w:spacing w:after="0" w:line="360" w:lineRule="auto"/>
        <w:jc w:val="center"/>
        <w:rPr>
          <w:rFonts w:ascii="Times New Roman" w:hAnsi="Times New Roman" w:cs="Times New Roman"/>
          <w:b/>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6432" behindDoc="0" locked="0" layoutInCell="1" allowOverlap="1" wp14:anchorId="0C8BD8D4" wp14:editId="6C09E2C7">
                <wp:simplePos x="0" y="0"/>
                <wp:positionH relativeFrom="column">
                  <wp:posOffset>5774267</wp:posOffset>
                </wp:positionH>
                <wp:positionV relativeFrom="paragraph">
                  <wp:posOffset>-421428</wp:posOffset>
                </wp:positionV>
                <wp:extent cx="474133" cy="474133"/>
                <wp:effectExtent l="0" t="0" r="2540" b="2540"/>
                <wp:wrapNone/>
                <wp:docPr id="8" name="Прямоугольник 8"/>
                <wp:cNvGraphicFramePr/>
                <a:graphic xmlns:a="http://schemas.openxmlformats.org/drawingml/2006/main">
                  <a:graphicData uri="http://schemas.microsoft.com/office/word/2010/wordprocessingShape">
                    <wps:wsp>
                      <wps:cNvSpPr/>
                      <wps:spPr>
                        <a:xfrm>
                          <a:off x="0" y="0"/>
                          <a:ext cx="474133" cy="47413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DEC799" id="Прямоугольник 8" o:spid="_x0000_s1026" style="position:absolute;margin-left:454.65pt;margin-top:-33.2pt;width:37.35pt;height:37.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5IkQIAAOgEAAAOAAAAZHJzL2Uyb0RvYy54bWysVM1uEzEQviPxDpbvdJM00BJ1U0WtgpCq&#10;NlKLena93mQl/2E72YQTElckHoGH4IL46TNs3ojP3k1bCifEHpwZz3h+vvkmR8drJclKOF8ZndP+&#10;Xo8SobkpKj3P6Zur6bNDSnxgumDSaJHTjfD0ePz0yVFtR2JgFkYWwhEE0X5U25wuQrCjLPN8IRTz&#10;e8YKDWNpnGIBqptnhWM1oiuZDXq9F1ltXGGd4cJ73J62RjpO8ctS8HBRll4EInOK2kI6XTpv4pmN&#10;j9ho7phdVLwrg/1DFYpVGknvQp2ywMjSVX+EUhV3xpsy7HGjMlOWFRepB3TT7z3q5nLBrEi9ABxv&#10;72Dy/y8sP1/NHKmKnGJQmimMqPm8fb/91Pxobrcfmi/NbfN9+7H52XxtvpHDiFdt/QjPLu3MdZqH&#10;GJtfl07FX7RF1gnjzR3GYh0Ix+XwYNjf36eEw9TJiJLdP7bOh1fCKBKFnDqMMCHLVmc+tK47l5jL&#10;G1kV00rKpGz8iXRkxTBtkKQwNSWS+YDLnE7TFztAtt+eSU1qkHdw0ANFOAMNS8kCRGUBjNdzSpic&#10;g988uFSLNjEjIrFRrOWU+UWbNIVtSaWqAGbLSgHaXvy6zFLHZyJxs+soItpiGKUbU2wwE2dasnrL&#10;pxWSnKGPGXNgJ4rExoULHKU0qNx0EiUL49797T76gzSwUlKD7ejq7ZI5AXhea9DpZX84jOuRlOHz&#10;gwEU99By89Cil+rEAOI+dtvyJEb/IHdi6Yy6xmJOYlaYmObI3eLXKSeh3UKsNheTSXLDSlgWzvSl&#10;5TH4Dt6r9TVztuNDAJHOzW4z2OgRLVrf+FKbyTKYskqcuccV048K1inxoFv9uK8P9eR1/wc1/gUA&#10;AP//AwBQSwMEFAAGAAgAAAAhANv+A/PgAAAACQEAAA8AAABkcnMvZG93bnJldi54bWxMj0FLw0AQ&#10;he+C/2EZwYu0G20Jm5hNEYuKXoq1BY/T7JgEs7sxu2njv3c86XGYj/e+V6wm24kjDaH1TsP1PAFB&#10;rvKmdbWG3dvDTIEIEZ3BzjvS8E0BVuX5WYG58Sf3SsdtrAWHuJCjhibGPpcyVA1ZDHPfk+Pfhx8s&#10;Rj6HWpoBTxxuO3mTJKm02DpuaLCn+4aqz+1ouURt1v3T+lk9bl56M+6vvuhdodaXF9PdLYhIU/yD&#10;4Vef1aFkp4MfnQmi05Al2YJRDbM0XYJgIlNLXnfQoBYgy0L+X1D+AAAA//8DAFBLAQItABQABgAI&#10;AAAAIQC2gziS/gAAAOEBAAATAAAAAAAAAAAAAAAAAAAAAABbQ29udGVudF9UeXBlc10ueG1sUEsB&#10;Ai0AFAAGAAgAAAAhADj9If/WAAAAlAEAAAsAAAAAAAAAAAAAAAAALwEAAF9yZWxzLy5yZWxzUEsB&#10;Ai0AFAAGAAgAAAAhAMfCnkiRAgAA6AQAAA4AAAAAAAAAAAAAAAAALgIAAGRycy9lMm9Eb2MueG1s&#10;UEsBAi0AFAAGAAgAAAAhANv+A/PgAAAACQEAAA8AAAAAAAAAAAAAAAAA6wQAAGRycy9kb3ducmV2&#10;LnhtbFBLBQYAAAAABAAEAPMAAAD4BQAAAAA=&#10;" fillcolor="window" stroked="f" strokeweight="1pt"/>
            </w:pict>
          </mc:Fallback>
        </mc:AlternateContent>
      </w:r>
      <w:r w:rsidR="001F3562" w:rsidRPr="001F3562">
        <w:rPr>
          <w:rFonts w:ascii="Times New Roman" w:hAnsi="Times New Roman" w:cs="Times New Roman"/>
          <w:b/>
          <w:sz w:val="28"/>
          <w:szCs w:val="28"/>
          <w:lang w:val="uk-UA"/>
        </w:rPr>
        <w:t>ЗМІСТ</w:t>
      </w:r>
    </w:p>
    <w:p w:rsidR="001F3562" w:rsidRDefault="001F3562" w:rsidP="001F3562">
      <w:pPr>
        <w:spacing w:after="0" w:line="360" w:lineRule="auto"/>
        <w:ind w:firstLine="709"/>
        <w:jc w:val="center"/>
        <w:rPr>
          <w:rFonts w:ascii="Times New Roman" w:hAnsi="Times New Roman" w:cs="Times New Roman"/>
          <w:b/>
          <w:sz w:val="28"/>
          <w:szCs w:val="28"/>
          <w:lang w:val="uk-UA"/>
        </w:rPr>
      </w:pPr>
    </w:p>
    <w:p w:rsidR="001F3562" w:rsidRDefault="004C6B82" w:rsidP="00DA5C1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r w:rsidR="001F3562">
        <w:rPr>
          <w:rFonts w:ascii="Times New Roman" w:hAnsi="Times New Roman" w:cs="Times New Roman"/>
          <w:sz w:val="28"/>
          <w:szCs w:val="28"/>
          <w:lang w:val="uk-UA"/>
        </w:rPr>
        <w:t>.......................</w:t>
      </w:r>
      <w:r w:rsidR="003A7DBA">
        <w:rPr>
          <w:rFonts w:ascii="Times New Roman" w:hAnsi="Times New Roman" w:cs="Times New Roman"/>
          <w:sz w:val="28"/>
          <w:szCs w:val="28"/>
          <w:lang w:val="uk-UA"/>
        </w:rPr>
        <w:t>.....................................................................................5</w:t>
      </w:r>
    </w:p>
    <w:p w:rsidR="001F3562" w:rsidRDefault="009A5D40" w:rsidP="00DA5C1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ТЕОРЕТИКО-МЕТОДОЛОГІЧНІ ЗАСАДИ ПСИХОЛОГІЇ ДОВІРИ</w:t>
      </w:r>
      <w:r w:rsidR="0075436F">
        <w:rPr>
          <w:rFonts w:ascii="Times New Roman" w:hAnsi="Times New Roman" w:cs="Times New Roman"/>
          <w:sz w:val="28"/>
          <w:szCs w:val="28"/>
          <w:lang w:val="uk-UA"/>
        </w:rPr>
        <w:t>....</w:t>
      </w:r>
      <w:r w:rsidR="001F3562">
        <w:rPr>
          <w:rFonts w:ascii="Times New Roman" w:hAnsi="Times New Roman" w:cs="Times New Roman"/>
          <w:sz w:val="28"/>
          <w:szCs w:val="28"/>
          <w:lang w:val="uk-UA"/>
        </w:rPr>
        <w:t>.</w:t>
      </w:r>
      <w:r w:rsidR="0075436F">
        <w:rPr>
          <w:rFonts w:ascii="Times New Roman" w:hAnsi="Times New Roman" w:cs="Times New Roman"/>
          <w:sz w:val="28"/>
          <w:szCs w:val="28"/>
          <w:lang w:val="uk-UA"/>
        </w:rPr>
        <w:t>9</w:t>
      </w:r>
    </w:p>
    <w:p w:rsidR="00CD0100" w:rsidRDefault="00CD0100" w:rsidP="00DA5C1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ПРАКТИЧНІ ЗАНЯТТЯ.................................................</w:t>
      </w:r>
      <w:r w:rsidR="00E654E9">
        <w:rPr>
          <w:rFonts w:ascii="Times New Roman" w:hAnsi="Times New Roman" w:cs="Times New Roman"/>
          <w:sz w:val="28"/>
          <w:szCs w:val="28"/>
          <w:lang w:val="uk-UA"/>
        </w:rPr>
        <w:t>.........................</w:t>
      </w:r>
      <w:r>
        <w:rPr>
          <w:rFonts w:ascii="Times New Roman" w:hAnsi="Times New Roman" w:cs="Times New Roman"/>
          <w:sz w:val="28"/>
          <w:szCs w:val="28"/>
          <w:lang w:val="uk-UA"/>
        </w:rPr>
        <w:t>.</w:t>
      </w:r>
      <w:r w:rsidR="00E654E9">
        <w:rPr>
          <w:rFonts w:ascii="Times New Roman" w:hAnsi="Times New Roman" w:cs="Times New Roman"/>
          <w:sz w:val="28"/>
          <w:szCs w:val="28"/>
          <w:lang w:val="uk-UA"/>
        </w:rPr>
        <w:t>108</w:t>
      </w:r>
      <w:r w:rsidR="001F3562">
        <w:rPr>
          <w:rFonts w:ascii="Times New Roman" w:hAnsi="Times New Roman" w:cs="Times New Roman"/>
          <w:sz w:val="28"/>
          <w:szCs w:val="28"/>
          <w:lang w:val="uk-UA"/>
        </w:rPr>
        <w:t xml:space="preserve"> </w:t>
      </w:r>
    </w:p>
    <w:p w:rsidR="001F3562" w:rsidRDefault="0090200A" w:rsidP="00DA5C10">
      <w:pPr>
        <w:spacing w:after="0" w:line="360" w:lineRule="auto"/>
        <w:jc w:val="both"/>
        <w:rPr>
          <w:rFonts w:ascii="Times New Roman" w:hAnsi="Times New Roman" w:cs="Times New Roman"/>
          <w:sz w:val="28"/>
          <w:szCs w:val="28"/>
          <w:lang w:val="uk-UA"/>
        </w:rPr>
      </w:pPr>
      <w:r w:rsidRPr="0090200A">
        <w:rPr>
          <w:rFonts w:ascii="Times New Roman" w:hAnsi="Times New Roman" w:cs="Times New Roman"/>
          <w:sz w:val="28"/>
          <w:szCs w:val="28"/>
          <w:lang w:val="uk-UA"/>
        </w:rPr>
        <w:t>ІНДИВІДУАЛЬНІ ЗАВДАННЯ ДЛЯ САМОСТІЙНОЇ РОБОТИ</w:t>
      </w:r>
      <w:r w:rsidR="00E654E9">
        <w:rPr>
          <w:rFonts w:ascii="Times New Roman" w:hAnsi="Times New Roman" w:cs="Times New Roman"/>
          <w:sz w:val="28"/>
          <w:szCs w:val="28"/>
          <w:lang w:val="uk-UA"/>
        </w:rPr>
        <w:t>.......</w:t>
      </w:r>
      <w:r w:rsidR="001B43A3">
        <w:rPr>
          <w:rFonts w:ascii="Times New Roman" w:hAnsi="Times New Roman" w:cs="Times New Roman"/>
          <w:sz w:val="28"/>
          <w:szCs w:val="28"/>
          <w:lang w:val="uk-UA"/>
        </w:rPr>
        <w:t>.</w:t>
      </w:r>
      <w:r w:rsidR="00E654E9">
        <w:rPr>
          <w:rFonts w:ascii="Times New Roman" w:hAnsi="Times New Roman" w:cs="Times New Roman"/>
          <w:sz w:val="28"/>
          <w:szCs w:val="28"/>
          <w:lang w:val="uk-UA"/>
        </w:rPr>
        <w:t>135</w:t>
      </w:r>
    </w:p>
    <w:p w:rsidR="001B43A3" w:rsidRDefault="001B43A3" w:rsidP="00DA5C1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ПЕРЕЛІК КОНТРОЛЬНИХ ПИТАНЬ...............................</w:t>
      </w:r>
      <w:r w:rsidR="00E654E9">
        <w:rPr>
          <w:rFonts w:ascii="Times New Roman" w:hAnsi="Times New Roman" w:cs="Times New Roman"/>
          <w:sz w:val="28"/>
          <w:szCs w:val="28"/>
          <w:lang w:val="uk-UA"/>
        </w:rPr>
        <w:t>.................</w:t>
      </w:r>
      <w:r>
        <w:rPr>
          <w:rFonts w:ascii="Times New Roman" w:hAnsi="Times New Roman" w:cs="Times New Roman"/>
          <w:sz w:val="28"/>
          <w:szCs w:val="28"/>
          <w:lang w:val="uk-UA"/>
        </w:rPr>
        <w:t>.....</w:t>
      </w:r>
      <w:r w:rsidR="00E654E9">
        <w:rPr>
          <w:rFonts w:ascii="Times New Roman" w:hAnsi="Times New Roman" w:cs="Times New Roman"/>
          <w:sz w:val="28"/>
          <w:szCs w:val="28"/>
          <w:lang w:val="uk-UA"/>
        </w:rPr>
        <w:t>137</w:t>
      </w:r>
    </w:p>
    <w:p w:rsidR="008C29E5" w:rsidRDefault="008C29E5" w:rsidP="00DA5C1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ГЛОСАРІЙ.................................................................................................139</w:t>
      </w:r>
    </w:p>
    <w:p w:rsidR="001B43A3" w:rsidRDefault="001B43A3" w:rsidP="00DA5C1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РЕКОМЕНДОВАНИХ ДЖЕРЕЛ........................</w:t>
      </w:r>
      <w:r w:rsidR="00E654E9">
        <w:rPr>
          <w:rFonts w:ascii="Times New Roman" w:hAnsi="Times New Roman" w:cs="Times New Roman"/>
          <w:sz w:val="28"/>
          <w:szCs w:val="28"/>
          <w:lang w:val="uk-UA"/>
        </w:rPr>
        <w:t>..................</w:t>
      </w:r>
      <w:r>
        <w:rPr>
          <w:rFonts w:ascii="Times New Roman" w:hAnsi="Times New Roman" w:cs="Times New Roman"/>
          <w:sz w:val="28"/>
          <w:szCs w:val="28"/>
          <w:lang w:val="uk-UA"/>
        </w:rPr>
        <w:t>..</w:t>
      </w:r>
      <w:r w:rsidR="00596553">
        <w:rPr>
          <w:rFonts w:ascii="Times New Roman" w:hAnsi="Times New Roman" w:cs="Times New Roman"/>
          <w:sz w:val="28"/>
          <w:szCs w:val="28"/>
          <w:lang w:val="uk-UA"/>
        </w:rPr>
        <w:t>14</w:t>
      </w:r>
      <w:r w:rsidR="00DC6E67">
        <w:rPr>
          <w:rFonts w:ascii="Times New Roman" w:hAnsi="Times New Roman" w:cs="Times New Roman"/>
          <w:sz w:val="28"/>
          <w:szCs w:val="28"/>
          <w:lang w:val="uk-UA"/>
        </w:rPr>
        <w:t>2</w:t>
      </w:r>
    </w:p>
    <w:p w:rsidR="001B43A3" w:rsidRDefault="001B43A3" w:rsidP="001F3562">
      <w:pPr>
        <w:spacing w:after="0" w:line="360" w:lineRule="auto"/>
        <w:ind w:firstLine="709"/>
        <w:jc w:val="both"/>
        <w:rPr>
          <w:rFonts w:ascii="Times New Roman" w:hAnsi="Times New Roman" w:cs="Times New Roman"/>
          <w:sz w:val="28"/>
          <w:szCs w:val="28"/>
          <w:lang w:val="uk-UA"/>
        </w:rPr>
      </w:pPr>
    </w:p>
    <w:p w:rsidR="001B43A3" w:rsidRDefault="001B43A3" w:rsidP="001F3562">
      <w:pPr>
        <w:spacing w:after="0" w:line="360" w:lineRule="auto"/>
        <w:ind w:firstLine="709"/>
        <w:jc w:val="both"/>
        <w:rPr>
          <w:rFonts w:ascii="Times New Roman" w:hAnsi="Times New Roman" w:cs="Times New Roman"/>
          <w:sz w:val="28"/>
          <w:szCs w:val="28"/>
          <w:lang w:val="uk-UA"/>
        </w:rPr>
      </w:pPr>
    </w:p>
    <w:p w:rsidR="001B43A3" w:rsidRDefault="001B43A3" w:rsidP="001F3562">
      <w:pPr>
        <w:spacing w:after="0" w:line="360" w:lineRule="auto"/>
        <w:ind w:firstLine="709"/>
        <w:jc w:val="both"/>
        <w:rPr>
          <w:rFonts w:ascii="Times New Roman" w:hAnsi="Times New Roman" w:cs="Times New Roman"/>
          <w:sz w:val="28"/>
          <w:szCs w:val="28"/>
          <w:lang w:val="uk-UA"/>
        </w:rPr>
      </w:pPr>
    </w:p>
    <w:p w:rsidR="001B43A3" w:rsidRDefault="001B43A3" w:rsidP="001F3562">
      <w:pPr>
        <w:spacing w:after="0" w:line="360" w:lineRule="auto"/>
        <w:ind w:firstLine="709"/>
        <w:jc w:val="both"/>
        <w:rPr>
          <w:rFonts w:ascii="Times New Roman" w:hAnsi="Times New Roman" w:cs="Times New Roman"/>
          <w:sz w:val="28"/>
          <w:szCs w:val="28"/>
          <w:lang w:val="uk-UA"/>
        </w:rPr>
      </w:pPr>
    </w:p>
    <w:p w:rsidR="001B43A3" w:rsidRDefault="001B43A3" w:rsidP="001F3562">
      <w:pPr>
        <w:spacing w:after="0" w:line="360" w:lineRule="auto"/>
        <w:ind w:firstLine="709"/>
        <w:jc w:val="both"/>
        <w:rPr>
          <w:rFonts w:ascii="Times New Roman" w:hAnsi="Times New Roman" w:cs="Times New Roman"/>
          <w:sz w:val="28"/>
          <w:szCs w:val="28"/>
          <w:lang w:val="uk-UA"/>
        </w:rPr>
      </w:pPr>
    </w:p>
    <w:p w:rsidR="001B43A3" w:rsidRDefault="001B43A3" w:rsidP="001F3562">
      <w:pPr>
        <w:spacing w:after="0" w:line="360" w:lineRule="auto"/>
        <w:ind w:firstLine="709"/>
        <w:jc w:val="both"/>
        <w:rPr>
          <w:rFonts w:ascii="Times New Roman" w:hAnsi="Times New Roman" w:cs="Times New Roman"/>
          <w:sz w:val="28"/>
          <w:szCs w:val="28"/>
          <w:lang w:val="uk-UA"/>
        </w:rPr>
      </w:pPr>
    </w:p>
    <w:p w:rsidR="001B43A3" w:rsidRDefault="001B43A3" w:rsidP="001F3562">
      <w:pPr>
        <w:spacing w:after="0" w:line="360" w:lineRule="auto"/>
        <w:ind w:firstLine="709"/>
        <w:jc w:val="both"/>
        <w:rPr>
          <w:rFonts w:ascii="Times New Roman" w:hAnsi="Times New Roman" w:cs="Times New Roman"/>
          <w:sz w:val="28"/>
          <w:szCs w:val="28"/>
          <w:lang w:val="uk-UA"/>
        </w:rPr>
      </w:pPr>
    </w:p>
    <w:p w:rsidR="001B43A3" w:rsidRDefault="001B43A3" w:rsidP="001F3562">
      <w:pPr>
        <w:spacing w:after="0" w:line="360" w:lineRule="auto"/>
        <w:ind w:firstLine="709"/>
        <w:jc w:val="both"/>
        <w:rPr>
          <w:rFonts w:ascii="Times New Roman" w:hAnsi="Times New Roman" w:cs="Times New Roman"/>
          <w:sz w:val="28"/>
          <w:szCs w:val="28"/>
          <w:lang w:val="uk-UA"/>
        </w:rPr>
      </w:pPr>
    </w:p>
    <w:p w:rsidR="001B43A3" w:rsidRDefault="001B43A3" w:rsidP="001F3562">
      <w:pPr>
        <w:spacing w:after="0" w:line="360" w:lineRule="auto"/>
        <w:ind w:firstLine="709"/>
        <w:jc w:val="both"/>
        <w:rPr>
          <w:rFonts w:ascii="Times New Roman" w:hAnsi="Times New Roman" w:cs="Times New Roman"/>
          <w:sz w:val="28"/>
          <w:szCs w:val="28"/>
          <w:lang w:val="uk-UA"/>
        </w:rPr>
      </w:pPr>
    </w:p>
    <w:p w:rsidR="001B43A3" w:rsidRDefault="001B43A3" w:rsidP="001F3562">
      <w:pPr>
        <w:spacing w:after="0" w:line="360" w:lineRule="auto"/>
        <w:ind w:firstLine="709"/>
        <w:jc w:val="both"/>
        <w:rPr>
          <w:rFonts w:ascii="Times New Roman" w:hAnsi="Times New Roman" w:cs="Times New Roman"/>
          <w:sz w:val="28"/>
          <w:szCs w:val="28"/>
          <w:lang w:val="uk-UA"/>
        </w:rPr>
      </w:pPr>
    </w:p>
    <w:p w:rsidR="001B43A3" w:rsidRDefault="001B43A3" w:rsidP="001F3562">
      <w:pPr>
        <w:spacing w:after="0" w:line="360" w:lineRule="auto"/>
        <w:ind w:firstLine="709"/>
        <w:jc w:val="both"/>
        <w:rPr>
          <w:rFonts w:ascii="Times New Roman" w:hAnsi="Times New Roman" w:cs="Times New Roman"/>
          <w:sz w:val="28"/>
          <w:szCs w:val="28"/>
          <w:lang w:val="uk-UA"/>
        </w:rPr>
      </w:pPr>
    </w:p>
    <w:p w:rsidR="001B43A3" w:rsidRDefault="001B43A3" w:rsidP="001F3562">
      <w:pPr>
        <w:spacing w:after="0" w:line="360" w:lineRule="auto"/>
        <w:ind w:firstLine="709"/>
        <w:jc w:val="both"/>
        <w:rPr>
          <w:rFonts w:ascii="Times New Roman" w:hAnsi="Times New Roman" w:cs="Times New Roman"/>
          <w:sz w:val="28"/>
          <w:szCs w:val="28"/>
          <w:lang w:val="uk-UA"/>
        </w:rPr>
      </w:pPr>
    </w:p>
    <w:p w:rsidR="001B43A3" w:rsidRDefault="001B43A3" w:rsidP="001F3562">
      <w:pPr>
        <w:spacing w:after="0" w:line="360" w:lineRule="auto"/>
        <w:ind w:firstLine="709"/>
        <w:jc w:val="both"/>
        <w:rPr>
          <w:rFonts w:ascii="Times New Roman" w:hAnsi="Times New Roman" w:cs="Times New Roman"/>
          <w:sz w:val="28"/>
          <w:szCs w:val="28"/>
          <w:lang w:val="uk-UA"/>
        </w:rPr>
      </w:pPr>
    </w:p>
    <w:p w:rsidR="001B43A3" w:rsidRDefault="001B43A3" w:rsidP="001F3562">
      <w:pPr>
        <w:spacing w:after="0" w:line="360" w:lineRule="auto"/>
        <w:ind w:firstLine="709"/>
        <w:jc w:val="both"/>
        <w:rPr>
          <w:rFonts w:ascii="Times New Roman" w:hAnsi="Times New Roman" w:cs="Times New Roman"/>
          <w:sz w:val="28"/>
          <w:szCs w:val="28"/>
          <w:lang w:val="uk-UA"/>
        </w:rPr>
      </w:pPr>
    </w:p>
    <w:p w:rsidR="001B43A3" w:rsidRDefault="001B43A3" w:rsidP="001F3562">
      <w:pPr>
        <w:spacing w:after="0" w:line="360" w:lineRule="auto"/>
        <w:ind w:firstLine="709"/>
        <w:jc w:val="both"/>
        <w:rPr>
          <w:rFonts w:ascii="Times New Roman" w:hAnsi="Times New Roman" w:cs="Times New Roman"/>
          <w:sz w:val="28"/>
          <w:szCs w:val="28"/>
          <w:lang w:val="uk-UA"/>
        </w:rPr>
      </w:pPr>
    </w:p>
    <w:p w:rsidR="001B43A3" w:rsidRDefault="001B43A3" w:rsidP="001F3562">
      <w:pPr>
        <w:spacing w:after="0" w:line="360" w:lineRule="auto"/>
        <w:ind w:firstLine="709"/>
        <w:jc w:val="both"/>
        <w:rPr>
          <w:rFonts w:ascii="Times New Roman" w:hAnsi="Times New Roman" w:cs="Times New Roman"/>
          <w:sz w:val="28"/>
          <w:szCs w:val="28"/>
          <w:lang w:val="uk-UA"/>
        </w:rPr>
      </w:pPr>
    </w:p>
    <w:p w:rsidR="001B43A3" w:rsidRDefault="001B43A3" w:rsidP="001F3562">
      <w:pPr>
        <w:spacing w:after="0" w:line="360" w:lineRule="auto"/>
        <w:ind w:firstLine="709"/>
        <w:jc w:val="both"/>
        <w:rPr>
          <w:rFonts w:ascii="Times New Roman" w:hAnsi="Times New Roman" w:cs="Times New Roman"/>
          <w:sz w:val="28"/>
          <w:szCs w:val="28"/>
          <w:lang w:val="uk-UA"/>
        </w:rPr>
      </w:pPr>
    </w:p>
    <w:p w:rsidR="001B43A3" w:rsidRDefault="001B43A3" w:rsidP="001F3562">
      <w:pPr>
        <w:spacing w:after="0" w:line="360" w:lineRule="auto"/>
        <w:ind w:firstLine="709"/>
        <w:jc w:val="both"/>
        <w:rPr>
          <w:rFonts w:ascii="Times New Roman" w:hAnsi="Times New Roman" w:cs="Times New Roman"/>
          <w:sz w:val="28"/>
          <w:szCs w:val="28"/>
          <w:lang w:val="uk-UA"/>
        </w:rPr>
      </w:pPr>
    </w:p>
    <w:p w:rsidR="001B43A3" w:rsidRDefault="001B43A3" w:rsidP="001F3562">
      <w:pPr>
        <w:spacing w:after="0" w:line="360" w:lineRule="auto"/>
        <w:ind w:firstLine="709"/>
        <w:jc w:val="both"/>
        <w:rPr>
          <w:rFonts w:ascii="Times New Roman" w:hAnsi="Times New Roman" w:cs="Times New Roman"/>
          <w:sz w:val="28"/>
          <w:szCs w:val="28"/>
          <w:lang w:val="uk-UA"/>
        </w:rPr>
      </w:pPr>
    </w:p>
    <w:p w:rsidR="004C6B82" w:rsidRDefault="004C6B82" w:rsidP="001B43A3">
      <w:pPr>
        <w:spacing w:after="0" w:line="360" w:lineRule="auto"/>
        <w:ind w:firstLine="709"/>
        <w:jc w:val="center"/>
        <w:rPr>
          <w:rFonts w:ascii="Times New Roman" w:hAnsi="Times New Roman" w:cs="Times New Roman"/>
          <w:b/>
          <w:sz w:val="28"/>
          <w:szCs w:val="28"/>
          <w:lang w:val="uk-UA"/>
        </w:rPr>
      </w:pPr>
    </w:p>
    <w:p w:rsidR="00A73811" w:rsidRDefault="00A73811" w:rsidP="001B43A3">
      <w:pPr>
        <w:spacing w:after="0" w:line="360" w:lineRule="auto"/>
        <w:ind w:firstLine="709"/>
        <w:jc w:val="center"/>
        <w:rPr>
          <w:rFonts w:ascii="Times New Roman" w:hAnsi="Times New Roman" w:cs="Times New Roman"/>
          <w:b/>
          <w:sz w:val="28"/>
          <w:szCs w:val="28"/>
          <w:lang w:val="uk-UA"/>
        </w:rPr>
      </w:pPr>
    </w:p>
    <w:p w:rsidR="007D587B" w:rsidRDefault="007D587B" w:rsidP="001B43A3">
      <w:pPr>
        <w:spacing w:after="0" w:line="360" w:lineRule="auto"/>
        <w:ind w:firstLine="709"/>
        <w:jc w:val="center"/>
        <w:rPr>
          <w:rFonts w:ascii="Times New Roman" w:hAnsi="Times New Roman" w:cs="Times New Roman"/>
          <w:b/>
          <w:sz w:val="28"/>
          <w:szCs w:val="28"/>
          <w:lang w:val="uk-UA"/>
        </w:rPr>
      </w:pPr>
    </w:p>
    <w:p w:rsidR="001B43A3" w:rsidRDefault="004C6B82" w:rsidP="001B43A3">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ВСТУП</w:t>
      </w:r>
    </w:p>
    <w:p w:rsidR="001B43A3" w:rsidRDefault="001B43A3" w:rsidP="001B43A3">
      <w:pPr>
        <w:spacing w:after="0" w:line="360" w:lineRule="auto"/>
        <w:ind w:firstLine="709"/>
        <w:jc w:val="center"/>
        <w:rPr>
          <w:rFonts w:ascii="Times New Roman" w:hAnsi="Times New Roman" w:cs="Times New Roman"/>
          <w:b/>
          <w:sz w:val="28"/>
          <w:szCs w:val="28"/>
          <w:lang w:val="uk-UA"/>
        </w:rPr>
      </w:pPr>
    </w:p>
    <w:p w:rsidR="008709D7" w:rsidRPr="008709D7" w:rsidRDefault="008709D7" w:rsidP="008709D7">
      <w:pPr>
        <w:spacing w:after="0" w:line="360" w:lineRule="auto"/>
        <w:ind w:firstLine="709"/>
        <w:jc w:val="both"/>
        <w:rPr>
          <w:rFonts w:ascii="Times New Roman" w:hAnsi="Times New Roman" w:cs="Times New Roman"/>
          <w:sz w:val="28"/>
          <w:szCs w:val="28"/>
          <w:lang w:val="uk-UA"/>
        </w:rPr>
      </w:pPr>
      <w:r w:rsidRPr="008709D7">
        <w:rPr>
          <w:rFonts w:ascii="Times New Roman" w:hAnsi="Times New Roman" w:cs="Times New Roman"/>
          <w:sz w:val="28"/>
          <w:szCs w:val="28"/>
          <w:lang w:val="uk-UA"/>
        </w:rPr>
        <w:t xml:space="preserve">Глобальні політичні трансформації у світі та складна суспільно-політична ситуація, в якій нині перебуває Україна, виходять за межі звичного життєвого досвіду людини та суттєво впливають на її психічний стан. Ми спостерігаємо прояви цієї кризи в різних сферах життя. В таких умовах розвиток довіри як соціально-психологічного феномена набуває особливого значення </w:t>
      </w:r>
      <w:r>
        <w:rPr>
          <w:rFonts w:ascii="Times New Roman" w:hAnsi="Times New Roman" w:cs="Times New Roman"/>
          <w:sz w:val="28"/>
          <w:szCs w:val="28"/>
          <w:lang w:val="uk-UA"/>
        </w:rPr>
        <w:t>˗</w:t>
      </w:r>
      <w:r w:rsidRPr="008709D7">
        <w:rPr>
          <w:rFonts w:ascii="Times New Roman" w:hAnsi="Times New Roman" w:cs="Times New Roman"/>
          <w:sz w:val="28"/>
          <w:szCs w:val="28"/>
          <w:lang w:val="uk-UA"/>
        </w:rPr>
        <w:t xml:space="preserve"> саме довіра сприяє стабілізації емоційного й психічного стану особистості, допомагає знайти внутрішні та зовнішні ресурси для орієнтації в умовах невизначеності, адаптації до змін та збереження психологічної рівноваги.</w:t>
      </w:r>
    </w:p>
    <w:p w:rsidR="008709D7" w:rsidRDefault="008709D7" w:rsidP="008709D7">
      <w:pPr>
        <w:spacing w:after="0" w:line="360" w:lineRule="auto"/>
        <w:ind w:firstLine="709"/>
        <w:jc w:val="both"/>
        <w:rPr>
          <w:rFonts w:ascii="Times New Roman" w:hAnsi="Times New Roman" w:cs="Times New Roman"/>
          <w:sz w:val="28"/>
          <w:szCs w:val="28"/>
          <w:lang w:val="uk-UA"/>
        </w:rPr>
      </w:pPr>
      <w:r w:rsidRPr="008709D7">
        <w:rPr>
          <w:rFonts w:ascii="Times New Roman" w:hAnsi="Times New Roman" w:cs="Times New Roman"/>
          <w:sz w:val="28"/>
          <w:szCs w:val="28"/>
          <w:lang w:val="uk-UA"/>
        </w:rPr>
        <w:t xml:space="preserve">Довіра має глибоку психологічну природу і є фундаментальною для побудови взаємин між людьми. Водночас вона відображає ставлення людини не лише до інших, а й до самої себе та до соціального середовища, з яким вона взаємодіє. Базова довіра до світу </w:t>
      </w:r>
      <w:r>
        <w:rPr>
          <w:rFonts w:ascii="Times New Roman" w:hAnsi="Times New Roman" w:cs="Times New Roman"/>
          <w:sz w:val="28"/>
          <w:szCs w:val="28"/>
          <w:lang w:val="uk-UA"/>
        </w:rPr>
        <w:t>˗</w:t>
      </w:r>
      <w:r w:rsidRPr="008709D7">
        <w:rPr>
          <w:rFonts w:ascii="Times New Roman" w:hAnsi="Times New Roman" w:cs="Times New Roman"/>
          <w:sz w:val="28"/>
          <w:szCs w:val="28"/>
          <w:lang w:val="uk-UA"/>
        </w:rPr>
        <w:t xml:space="preserve"> це ключова умова гармонійного психічного розвитку, яка формується через позитивну, конструктивну взаємодію з людьми, предметним світом і природою.</w:t>
      </w:r>
    </w:p>
    <w:p w:rsidR="001B43A3" w:rsidRDefault="001B43A3" w:rsidP="008709D7">
      <w:pPr>
        <w:spacing w:after="0" w:line="360" w:lineRule="auto"/>
        <w:ind w:firstLine="709"/>
        <w:jc w:val="both"/>
        <w:rPr>
          <w:rFonts w:ascii="Times New Roman" w:hAnsi="Times New Roman" w:cs="Times New Roman"/>
          <w:sz w:val="28"/>
          <w:szCs w:val="28"/>
          <w:lang w:val="uk-UA"/>
        </w:rPr>
      </w:pPr>
      <w:r w:rsidRPr="001B43A3">
        <w:rPr>
          <w:rFonts w:ascii="Times New Roman" w:hAnsi="Times New Roman" w:cs="Times New Roman"/>
          <w:sz w:val="28"/>
          <w:szCs w:val="28"/>
          <w:lang w:val="uk-UA"/>
        </w:rPr>
        <w:t>Навчальна дисципліна «</w:t>
      </w:r>
      <w:r>
        <w:rPr>
          <w:rFonts w:ascii="Times New Roman" w:hAnsi="Times New Roman" w:cs="Times New Roman"/>
          <w:sz w:val="28"/>
          <w:szCs w:val="28"/>
          <w:lang w:val="uk-UA"/>
        </w:rPr>
        <w:t>Психологія довіри</w:t>
      </w:r>
      <w:r w:rsidRPr="001B43A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B43A3">
        <w:rPr>
          <w:rFonts w:ascii="Times New Roman" w:hAnsi="Times New Roman" w:cs="Times New Roman"/>
          <w:sz w:val="28"/>
          <w:szCs w:val="28"/>
          <w:lang w:val="uk-UA"/>
        </w:rPr>
        <w:t>передбачена структурно-логічною схемою підготовки фахівців ступеня</w:t>
      </w:r>
      <w:r>
        <w:rPr>
          <w:rFonts w:ascii="Times New Roman" w:hAnsi="Times New Roman" w:cs="Times New Roman"/>
          <w:sz w:val="28"/>
          <w:szCs w:val="28"/>
          <w:lang w:val="uk-UA"/>
        </w:rPr>
        <w:t xml:space="preserve"> бакалавра</w:t>
      </w:r>
      <w:r w:rsidRPr="001B43A3">
        <w:rPr>
          <w:rFonts w:ascii="Times New Roman" w:hAnsi="Times New Roman" w:cs="Times New Roman"/>
          <w:sz w:val="28"/>
          <w:szCs w:val="28"/>
          <w:lang w:val="uk-UA"/>
        </w:rPr>
        <w:t xml:space="preserve"> за освітньою програмою «</w:t>
      </w:r>
      <w:r>
        <w:rPr>
          <w:rFonts w:ascii="Times New Roman" w:hAnsi="Times New Roman" w:cs="Times New Roman"/>
          <w:sz w:val="28"/>
          <w:szCs w:val="28"/>
          <w:lang w:val="uk-UA"/>
        </w:rPr>
        <w:t>Психологія</w:t>
      </w:r>
      <w:r w:rsidRPr="001B43A3">
        <w:rPr>
          <w:rFonts w:ascii="Times New Roman" w:hAnsi="Times New Roman" w:cs="Times New Roman"/>
          <w:sz w:val="28"/>
          <w:szCs w:val="28"/>
          <w:lang w:val="uk-UA"/>
        </w:rPr>
        <w:t>». Вона пов’язана з</w:t>
      </w:r>
      <w:r>
        <w:rPr>
          <w:rFonts w:ascii="Times New Roman" w:hAnsi="Times New Roman" w:cs="Times New Roman"/>
          <w:sz w:val="28"/>
          <w:szCs w:val="28"/>
          <w:lang w:val="uk-UA"/>
        </w:rPr>
        <w:t xml:space="preserve"> </w:t>
      </w:r>
      <w:r w:rsidRPr="001B43A3">
        <w:rPr>
          <w:rFonts w:ascii="Times New Roman" w:hAnsi="Times New Roman" w:cs="Times New Roman"/>
          <w:sz w:val="28"/>
          <w:szCs w:val="28"/>
          <w:lang w:val="uk-UA"/>
        </w:rPr>
        <w:t>такими навчальними дисциплінами, як «</w:t>
      </w:r>
      <w:r w:rsidR="002D2172" w:rsidRPr="002D2172">
        <w:rPr>
          <w:rFonts w:ascii="Times New Roman" w:hAnsi="Times New Roman" w:cs="Times New Roman"/>
          <w:sz w:val="28"/>
          <w:szCs w:val="28"/>
          <w:lang w:val="uk-UA"/>
        </w:rPr>
        <w:t>Соціальна психологія</w:t>
      </w:r>
      <w:r w:rsidRPr="002D2172">
        <w:rPr>
          <w:rFonts w:ascii="Times New Roman" w:hAnsi="Times New Roman" w:cs="Times New Roman"/>
          <w:sz w:val="28"/>
          <w:szCs w:val="28"/>
          <w:lang w:val="uk-UA"/>
        </w:rPr>
        <w:t>», «</w:t>
      </w:r>
      <w:r w:rsidR="002D2172" w:rsidRPr="002D2172">
        <w:rPr>
          <w:rFonts w:ascii="Times New Roman" w:hAnsi="Times New Roman" w:cs="Times New Roman"/>
          <w:sz w:val="28"/>
          <w:szCs w:val="28"/>
          <w:lang w:val="uk-UA"/>
        </w:rPr>
        <w:t>Вікова</w:t>
      </w:r>
      <w:r w:rsidR="002D2172">
        <w:rPr>
          <w:rFonts w:ascii="Times New Roman" w:hAnsi="Times New Roman" w:cs="Times New Roman"/>
          <w:sz w:val="28"/>
          <w:szCs w:val="28"/>
          <w:lang w:val="uk-UA"/>
        </w:rPr>
        <w:t xml:space="preserve"> психологія</w:t>
      </w:r>
      <w:r w:rsidRPr="001B43A3">
        <w:rPr>
          <w:rFonts w:ascii="Times New Roman" w:hAnsi="Times New Roman" w:cs="Times New Roman"/>
          <w:sz w:val="28"/>
          <w:szCs w:val="28"/>
          <w:lang w:val="uk-UA"/>
        </w:rPr>
        <w:t>»</w:t>
      </w:r>
      <w:r w:rsidR="002D2172">
        <w:rPr>
          <w:rFonts w:ascii="Times New Roman" w:hAnsi="Times New Roman" w:cs="Times New Roman"/>
          <w:sz w:val="28"/>
          <w:szCs w:val="28"/>
          <w:lang w:val="uk-UA"/>
        </w:rPr>
        <w:t>, «Психологія особистості», «Психокорекція», «Організаційна психологія»</w:t>
      </w:r>
      <w:r w:rsidRPr="001B43A3">
        <w:rPr>
          <w:rFonts w:ascii="Times New Roman" w:hAnsi="Times New Roman" w:cs="Times New Roman"/>
          <w:sz w:val="28"/>
          <w:szCs w:val="28"/>
          <w:lang w:val="uk-UA"/>
        </w:rPr>
        <w:t>.</w:t>
      </w:r>
    </w:p>
    <w:p w:rsidR="004C6B82" w:rsidRPr="001B43A3" w:rsidRDefault="004C6B82" w:rsidP="001B43A3">
      <w:pPr>
        <w:spacing w:after="0" w:line="360" w:lineRule="auto"/>
        <w:ind w:firstLine="709"/>
        <w:jc w:val="both"/>
        <w:rPr>
          <w:rFonts w:ascii="Times New Roman" w:hAnsi="Times New Roman" w:cs="Times New Roman"/>
          <w:sz w:val="28"/>
          <w:szCs w:val="28"/>
          <w:lang w:val="uk-UA"/>
        </w:rPr>
      </w:pPr>
      <w:r w:rsidRPr="004C6B82">
        <w:rPr>
          <w:rFonts w:ascii="Times New Roman" w:hAnsi="Times New Roman" w:cs="Times New Roman"/>
          <w:sz w:val="28"/>
          <w:szCs w:val="28"/>
          <w:lang w:val="uk-UA"/>
        </w:rPr>
        <w:t>Навчальна дисципліна «Психологія довіри» вивчає психологічні основи, механізми та умови формування, розвитку і збереження довіри в міжособистісній, груповій та соціальній взаємодії. Розглядається поняття довіри як психологічного феномена, її когнітивні, емоційні та поведінкові компоненти, чинники, що впливають на рівень довіри, а також наслідки її наявності або відсутності.</w:t>
      </w:r>
    </w:p>
    <w:p w:rsidR="001B43A3" w:rsidRPr="001B43A3" w:rsidRDefault="001B43A3" w:rsidP="001B43A3">
      <w:pPr>
        <w:spacing w:after="0" w:line="360" w:lineRule="auto"/>
        <w:ind w:firstLine="709"/>
        <w:jc w:val="both"/>
        <w:rPr>
          <w:rFonts w:ascii="Times New Roman" w:hAnsi="Times New Roman" w:cs="Times New Roman"/>
          <w:sz w:val="28"/>
          <w:szCs w:val="28"/>
          <w:lang w:val="uk-UA"/>
        </w:rPr>
      </w:pPr>
      <w:r w:rsidRPr="001B43A3">
        <w:rPr>
          <w:rFonts w:ascii="Times New Roman" w:hAnsi="Times New Roman" w:cs="Times New Roman"/>
          <w:sz w:val="28"/>
          <w:szCs w:val="28"/>
          <w:lang w:val="uk-UA"/>
        </w:rPr>
        <w:lastRenderedPageBreak/>
        <w:t xml:space="preserve">Програму </w:t>
      </w:r>
      <w:r w:rsidR="004C6B82">
        <w:rPr>
          <w:rFonts w:ascii="Times New Roman" w:hAnsi="Times New Roman" w:cs="Times New Roman"/>
          <w:sz w:val="28"/>
          <w:szCs w:val="28"/>
          <w:lang w:val="uk-UA"/>
        </w:rPr>
        <w:t xml:space="preserve">навчальної дисципліни «Психологія довіри» </w:t>
      </w:r>
      <w:r w:rsidRPr="001B43A3">
        <w:rPr>
          <w:rFonts w:ascii="Times New Roman" w:hAnsi="Times New Roman" w:cs="Times New Roman"/>
          <w:sz w:val="28"/>
          <w:szCs w:val="28"/>
          <w:lang w:val="uk-UA"/>
        </w:rPr>
        <w:t>укладено згідно з вимогами кредитно-модульної системи</w:t>
      </w:r>
      <w:r>
        <w:rPr>
          <w:rFonts w:ascii="Times New Roman" w:hAnsi="Times New Roman" w:cs="Times New Roman"/>
          <w:sz w:val="28"/>
          <w:szCs w:val="28"/>
          <w:lang w:val="uk-UA"/>
        </w:rPr>
        <w:t xml:space="preserve"> </w:t>
      </w:r>
      <w:r w:rsidRPr="001B43A3">
        <w:rPr>
          <w:rFonts w:ascii="Times New Roman" w:hAnsi="Times New Roman" w:cs="Times New Roman"/>
          <w:sz w:val="28"/>
          <w:szCs w:val="28"/>
          <w:lang w:val="uk-UA"/>
        </w:rPr>
        <w:t>організації навчання. Програма визначає обсяги знань, які повинен</w:t>
      </w:r>
      <w:r>
        <w:rPr>
          <w:rFonts w:ascii="Times New Roman" w:hAnsi="Times New Roman" w:cs="Times New Roman"/>
          <w:sz w:val="28"/>
          <w:szCs w:val="28"/>
          <w:lang w:val="uk-UA"/>
        </w:rPr>
        <w:t xml:space="preserve"> </w:t>
      </w:r>
      <w:r w:rsidRPr="001B43A3">
        <w:rPr>
          <w:rFonts w:ascii="Times New Roman" w:hAnsi="Times New Roman" w:cs="Times New Roman"/>
          <w:sz w:val="28"/>
          <w:szCs w:val="28"/>
          <w:lang w:val="uk-UA"/>
        </w:rPr>
        <w:t xml:space="preserve">опанувати </w:t>
      </w:r>
      <w:r>
        <w:rPr>
          <w:rFonts w:ascii="Times New Roman" w:hAnsi="Times New Roman" w:cs="Times New Roman"/>
          <w:sz w:val="28"/>
          <w:szCs w:val="28"/>
          <w:lang w:val="uk-UA"/>
        </w:rPr>
        <w:t>здобувач вищої освіти ступеня бакалавра</w:t>
      </w:r>
      <w:r w:rsidRPr="001B43A3">
        <w:rPr>
          <w:rFonts w:ascii="Times New Roman" w:hAnsi="Times New Roman" w:cs="Times New Roman"/>
          <w:sz w:val="28"/>
          <w:szCs w:val="28"/>
          <w:lang w:val="uk-UA"/>
        </w:rPr>
        <w:t xml:space="preserve"> відповідно до вимог Стандарту освіти.</w:t>
      </w:r>
    </w:p>
    <w:p w:rsidR="000D46A6" w:rsidRDefault="001B43A3" w:rsidP="000D46A6">
      <w:pPr>
        <w:spacing w:after="0" w:line="360" w:lineRule="auto"/>
        <w:ind w:firstLine="709"/>
        <w:jc w:val="both"/>
        <w:rPr>
          <w:rFonts w:ascii="Times New Roman" w:hAnsi="Times New Roman" w:cs="Times New Roman"/>
          <w:sz w:val="28"/>
          <w:szCs w:val="28"/>
          <w:lang w:val="uk-UA"/>
        </w:rPr>
      </w:pPr>
      <w:bookmarkStart w:id="0" w:name="_GoBack"/>
      <w:r w:rsidRPr="001B43A3">
        <w:rPr>
          <w:rFonts w:ascii="Times New Roman" w:hAnsi="Times New Roman" w:cs="Times New Roman"/>
          <w:sz w:val="28"/>
          <w:szCs w:val="28"/>
          <w:lang w:val="uk-UA"/>
        </w:rPr>
        <w:t xml:space="preserve">Навчально-методичний посібник «Психологія довіри» розроблений з метою забезпечення теоретичної та практичної підготовки </w:t>
      </w:r>
      <w:r>
        <w:rPr>
          <w:rFonts w:ascii="Times New Roman" w:hAnsi="Times New Roman" w:cs="Times New Roman"/>
          <w:sz w:val="28"/>
          <w:szCs w:val="28"/>
          <w:lang w:val="uk-UA"/>
        </w:rPr>
        <w:t>здобувачів вищої освіти</w:t>
      </w:r>
      <w:r w:rsidRPr="001B43A3">
        <w:rPr>
          <w:rFonts w:ascii="Times New Roman" w:hAnsi="Times New Roman" w:cs="Times New Roman"/>
          <w:sz w:val="28"/>
          <w:szCs w:val="28"/>
          <w:lang w:val="uk-UA"/>
        </w:rPr>
        <w:t xml:space="preserve">, які вивчають психологічні дисципліни. Посібник висвітлює ключові аспекти феномена довіри, її психологічні механізми, структуру, функції та умови формування в міжособистісних, професійних і соціальних взаєминах. Запропоновані матеріали сприяють розвитку критичного мислення, навичок аналізу міжособистісної взаємодії та практичного застосування знань у професійній діяльності. Структура посібника включає теоретичні блоки, практичні завдання, </w:t>
      </w:r>
      <w:r>
        <w:rPr>
          <w:rFonts w:ascii="Times New Roman" w:hAnsi="Times New Roman" w:cs="Times New Roman"/>
          <w:sz w:val="28"/>
          <w:szCs w:val="28"/>
          <w:lang w:val="uk-UA"/>
        </w:rPr>
        <w:t>завдання</w:t>
      </w:r>
      <w:r w:rsidRPr="001B43A3">
        <w:rPr>
          <w:rFonts w:ascii="Times New Roman" w:hAnsi="Times New Roman" w:cs="Times New Roman"/>
          <w:sz w:val="28"/>
          <w:szCs w:val="28"/>
          <w:lang w:val="uk-UA"/>
        </w:rPr>
        <w:t xml:space="preserve"> для самоконтролю та рекомендації для самостійної роботи. Посібник відповідає вимогам освітніх програм з психології та може використовуватись у навчальному процесі закладів вищої освіти.</w:t>
      </w:r>
    </w:p>
    <w:bookmarkEnd w:id="0"/>
    <w:p w:rsidR="000517CD" w:rsidRPr="000517CD" w:rsidRDefault="000517CD" w:rsidP="000517CD">
      <w:pPr>
        <w:spacing w:after="0" w:line="360" w:lineRule="auto"/>
        <w:ind w:firstLine="709"/>
        <w:jc w:val="both"/>
        <w:rPr>
          <w:rFonts w:ascii="Times New Roman" w:hAnsi="Times New Roman" w:cs="Times New Roman"/>
          <w:sz w:val="28"/>
          <w:szCs w:val="28"/>
          <w:lang w:val="uk-UA"/>
        </w:rPr>
      </w:pPr>
      <w:r w:rsidRPr="000517CD">
        <w:rPr>
          <w:rFonts w:ascii="Times New Roman" w:hAnsi="Times New Roman" w:cs="Times New Roman"/>
          <w:b/>
          <w:i/>
          <w:sz w:val="28"/>
          <w:szCs w:val="28"/>
          <w:lang w:val="uk-UA"/>
        </w:rPr>
        <w:t>Метою</w:t>
      </w:r>
      <w:r w:rsidRPr="000517CD">
        <w:rPr>
          <w:rFonts w:ascii="Times New Roman" w:hAnsi="Times New Roman" w:cs="Times New Roman"/>
          <w:sz w:val="28"/>
          <w:szCs w:val="28"/>
          <w:lang w:val="uk-UA"/>
        </w:rPr>
        <w:t xml:space="preserve"> курсу </w:t>
      </w:r>
      <w:r>
        <w:rPr>
          <w:rFonts w:ascii="Times New Roman" w:hAnsi="Times New Roman" w:cs="Times New Roman"/>
          <w:sz w:val="28"/>
          <w:szCs w:val="28"/>
          <w:lang w:val="uk-UA"/>
        </w:rPr>
        <w:t xml:space="preserve">«Психологія довіри» </w:t>
      </w:r>
      <w:r w:rsidRPr="000517CD">
        <w:rPr>
          <w:rFonts w:ascii="Times New Roman" w:hAnsi="Times New Roman" w:cs="Times New Roman"/>
          <w:sz w:val="28"/>
          <w:szCs w:val="28"/>
          <w:lang w:val="uk-UA"/>
        </w:rPr>
        <w:t xml:space="preserve">є формування в </w:t>
      </w:r>
      <w:r>
        <w:rPr>
          <w:rFonts w:ascii="Times New Roman" w:hAnsi="Times New Roman" w:cs="Times New Roman"/>
          <w:sz w:val="28"/>
          <w:szCs w:val="28"/>
          <w:lang w:val="uk-UA"/>
        </w:rPr>
        <w:t>здобувачів вищої освіти</w:t>
      </w:r>
      <w:r w:rsidRPr="000517CD">
        <w:rPr>
          <w:rFonts w:ascii="Times New Roman" w:hAnsi="Times New Roman" w:cs="Times New Roman"/>
          <w:sz w:val="28"/>
          <w:szCs w:val="28"/>
          <w:lang w:val="uk-UA"/>
        </w:rPr>
        <w:t xml:space="preserve"> уявлення про психологічну природу довіри, розвиток навичок аналізу та практичного застосування знань для побудови й підтримки довірливих стосунків у професійному та особистому житті.</w:t>
      </w:r>
    </w:p>
    <w:p w:rsidR="000517CD" w:rsidRDefault="000517CD" w:rsidP="000517CD">
      <w:pPr>
        <w:spacing w:after="0" w:line="360" w:lineRule="auto"/>
        <w:ind w:firstLine="709"/>
        <w:jc w:val="both"/>
        <w:rPr>
          <w:rFonts w:ascii="Times New Roman" w:hAnsi="Times New Roman" w:cs="Times New Roman"/>
          <w:sz w:val="28"/>
          <w:szCs w:val="28"/>
          <w:lang w:val="uk-UA"/>
        </w:rPr>
      </w:pPr>
      <w:r w:rsidRPr="000517CD">
        <w:rPr>
          <w:rFonts w:ascii="Times New Roman" w:hAnsi="Times New Roman" w:cs="Times New Roman"/>
          <w:b/>
          <w:i/>
          <w:sz w:val="28"/>
          <w:szCs w:val="28"/>
          <w:lang w:val="uk-UA"/>
        </w:rPr>
        <w:t>Завданням</w:t>
      </w:r>
      <w:r w:rsidRPr="000517CD">
        <w:rPr>
          <w:rFonts w:ascii="Times New Roman" w:hAnsi="Times New Roman" w:cs="Times New Roman"/>
          <w:sz w:val="28"/>
          <w:szCs w:val="28"/>
          <w:lang w:val="uk-UA"/>
        </w:rPr>
        <w:t xml:space="preserve"> дисципліни є сформувати у здобувачів вищої освіти компетентності щодо теоретичних та методологічних основ психології довіри, вивчити фундаментальні поняття проявів довіри як соціально-психологічного явища, закономірності поведінки людей в залежності від рівня довірчих відносин, методи емпіричного дослідження довіри, набір ефективних засобів і технологій соціального впливу на рівень довіри до себе, до інших та суспільства.</w:t>
      </w:r>
    </w:p>
    <w:p w:rsidR="000517CD" w:rsidRPr="000517CD" w:rsidRDefault="000517CD" w:rsidP="000517CD">
      <w:pPr>
        <w:spacing w:after="0" w:line="360" w:lineRule="auto"/>
        <w:ind w:firstLine="709"/>
        <w:jc w:val="both"/>
        <w:rPr>
          <w:rFonts w:ascii="Times New Roman" w:hAnsi="Times New Roman" w:cs="Times New Roman"/>
          <w:sz w:val="28"/>
          <w:szCs w:val="28"/>
          <w:lang w:val="uk-UA"/>
        </w:rPr>
      </w:pPr>
      <w:r w:rsidRPr="000517CD">
        <w:rPr>
          <w:rFonts w:ascii="Times New Roman" w:hAnsi="Times New Roman" w:cs="Times New Roman"/>
          <w:b/>
          <w:i/>
          <w:sz w:val="28"/>
          <w:szCs w:val="28"/>
          <w:lang w:val="uk-UA"/>
        </w:rPr>
        <w:t>Очікувані результати навчання</w:t>
      </w:r>
      <w:r w:rsidR="001C622D">
        <w:rPr>
          <w:rFonts w:ascii="Times New Roman" w:hAnsi="Times New Roman" w:cs="Times New Roman"/>
          <w:b/>
          <w:i/>
          <w:sz w:val="28"/>
          <w:szCs w:val="28"/>
          <w:lang w:val="uk-UA"/>
        </w:rPr>
        <w:t xml:space="preserve"> </w:t>
      </w:r>
      <w:r w:rsidRPr="000517CD">
        <w:rPr>
          <w:rFonts w:ascii="Times New Roman" w:hAnsi="Times New Roman" w:cs="Times New Roman"/>
          <w:sz w:val="28"/>
          <w:szCs w:val="28"/>
          <w:lang w:val="uk-UA"/>
        </w:rPr>
        <w:t>(до навчально-методичного посібника «Психологія довіри»)</w:t>
      </w:r>
      <w:r w:rsidR="001C622D">
        <w:rPr>
          <w:rFonts w:ascii="Times New Roman" w:hAnsi="Times New Roman" w:cs="Times New Roman"/>
          <w:sz w:val="28"/>
          <w:szCs w:val="28"/>
          <w:lang w:val="uk-UA"/>
        </w:rPr>
        <w:t>.</w:t>
      </w:r>
    </w:p>
    <w:p w:rsidR="000517CD" w:rsidRPr="000517CD" w:rsidRDefault="000517CD" w:rsidP="000517CD">
      <w:pPr>
        <w:spacing w:after="0" w:line="360" w:lineRule="auto"/>
        <w:ind w:firstLine="709"/>
        <w:jc w:val="both"/>
        <w:rPr>
          <w:rFonts w:ascii="Times New Roman" w:hAnsi="Times New Roman" w:cs="Times New Roman"/>
          <w:sz w:val="28"/>
          <w:szCs w:val="28"/>
          <w:lang w:val="uk-UA"/>
        </w:rPr>
      </w:pPr>
      <w:r w:rsidRPr="000517CD">
        <w:rPr>
          <w:rFonts w:ascii="Times New Roman" w:hAnsi="Times New Roman" w:cs="Times New Roman"/>
          <w:sz w:val="28"/>
          <w:szCs w:val="28"/>
          <w:lang w:val="uk-UA"/>
        </w:rPr>
        <w:t>Після опанування матеріалу посібника здобувачі освіти зможуть:</w:t>
      </w:r>
    </w:p>
    <w:p w:rsidR="000517CD" w:rsidRPr="000517CD" w:rsidRDefault="006D5C21" w:rsidP="000517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р</w:t>
      </w:r>
      <w:r w:rsidR="000517CD" w:rsidRPr="000517CD">
        <w:rPr>
          <w:rFonts w:ascii="Times New Roman" w:hAnsi="Times New Roman" w:cs="Times New Roman"/>
          <w:sz w:val="28"/>
          <w:szCs w:val="28"/>
          <w:lang w:val="uk-UA"/>
        </w:rPr>
        <w:t>озуміти сутність і психологічну природу феномена довіри</w:t>
      </w:r>
      <w:r>
        <w:rPr>
          <w:rFonts w:ascii="Times New Roman" w:hAnsi="Times New Roman" w:cs="Times New Roman"/>
          <w:sz w:val="28"/>
          <w:szCs w:val="28"/>
          <w:lang w:val="uk-UA"/>
        </w:rPr>
        <w:t>;</w:t>
      </w:r>
    </w:p>
    <w:p w:rsidR="000517CD" w:rsidRPr="000517CD" w:rsidRDefault="006D5C21" w:rsidP="000517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а</w:t>
      </w:r>
      <w:r w:rsidR="000517CD" w:rsidRPr="000517CD">
        <w:rPr>
          <w:rFonts w:ascii="Times New Roman" w:hAnsi="Times New Roman" w:cs="Times New Roman"/>
          <w:sz w:val="28"/>
          <w:szCs w:val="28"/>
          <w:lang w:val="uk-UA"/>
        </w:rPr>
        <w:t>налізувати чинники, що впливають на формування, підтримку та втрату довіри в міжособистісних і соціальних взаємодіях</w:t>
      </w:r>
      <w:r>
        <w:rPr>
          <w:rFonts w:ascii="Times New Roman" w:hAnsi="Times New Roman" w:cs="Times New Roman"/>
          <w:sz w:val="28"/>
          <w:szCs w:val="28"/>
          <w:lang w:val="uk-UA"/>
        </w:rPr>
        <w:t>;</w:t>
      </w:r>
    </w:p>
    <w:p w:rsidR="000517CD" w:rsidRPr="000517CD" w:rsidRDefault="006D5C21" w:rsidP="000517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w:t>
      </w:r>
      <w:r w:rsidR="000517CD" w:rsidRPr="000517CD">
        <w:rPr>
          <w:rFonts w:ascii="Times New Roman" w:hAnsi="Times New Roman" w:cs="Times New Roman"/>
          <w:sz w:val="28"/>
          <w:szCs w:val="28"/>
          <w:lang w:val="uk-UA"/>
        </w:rPr>
        <w:t>астосовувати набуті знання для оцінки рівня довіри в різних типах взаємин (особистих, професійних, суспільних)</w:t>
      </w:r>
      <w:r>
        <w:rPr>
          <w:rFonts w:ascii="Times New Roman" w:hAnsi="Times New Roman" w:cs="Times New Roman"/>
          <w:sz w:val="28"/>
          <w:szCs w:val="28"/>
          <w:lang w:val="uk-UA"/>
        </w:rPr>
        <w:t>;</w:t>
      </w:r>
    </w:p>
    <w:p w:rsidR="000517CD" w:rsidRPr="000517CD" w:rsidRDefault="006D5C21" w:rsidP="000517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w:t>
      </w:r>
      <w:r w:rsidR="000517CD" w:rsidRPr="000517CD">
        <w:rPr>
          <w:rFonts w:ascii="Times New Roman" w:hAnsi="Times New Roman" w:cs="Times New Roman"/>
          <w:sz w:val="28"/>
          <w:szCs w:val="28"/>
          <w:lang w:val="uk-UA"/>
        </w:rPr>
        <w:t>изначати стратегії формування та відновлення довіри у професійній діяльності психолога</w:t>
      </w:r>
      <w:r>
        <w:rPr>
          <w:rFonts w:ascii="Times New Roman" w:hAnsi="Times New Roman" w:cs="Times New Roman"/>
          <w:sz w:val="28"/>
          <w:szCs w:val="28"/>
          <w:lang w:val="uk-UA"/>
        </w:rPr>
        <w:t>;</w:t>
      </w:r>
    </w:p>
    <w:p w:rsidR="000517CD" w:rsidRPr="000517CD" w:rsidRDefault="006D5C21" w:rsidP="000517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w:t>
      </w:r>
      <w:r w:rsidR="000517CD" w:rsidRPr="000517CD">
        <w:rPr>
          <w:rFonts w:ascii="Times New Roman" w:hAnsi="Times New Roman" w:cs="Times New Roman"/>
          <w:sz w:val="28"/>
          <w:szCs w:val="28"/>
          <w:lang w:val="uk-UA"/>
        </w:rPr>
        <w:t>озвивати навички ефективної комунікації, заснованої на довірі</w:t>
      </w:r>
      <w:r>
        <w:rPr>
          <w:rFonts w:ascii="Times New Roman" w:hAnsi="Times New Roman" w:cs="Times New Roman"/>
          <w:sz w:val="28"/>
          <w:szCs w:val="28"/>
          <w:lang w:val="uk-UA"/>
        </w:rPr>
        <w:t>;</w:t>
      </w:r>
    </w:p>
    <w:p w:rsidR="000517CD" w:rsidRDefault="006D5C21" w:rsidP="000517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к</w:t>
      </w:r>
      <w:r w:rsidR="000517CD" w:rsidRPr="000517CD">
        <w:rPr>
          <w:rFonts w:ascii="Times New Roman" w:hAnsi="Times New Roman" w:cs="Times New Roman"/>
          <w:sz w:val="28"/>
          <w:szCs w:val="28"/>
          <w:lang w:val="uk-UA"/>
        </w:rPr>
        <w:t>ритично осмислювати наукові підходи до вивчення довіри та використовувати їх у практичних ситуаціях.</w:t>
      </w:r>
    </w:p>
    <w:p w:rsidR="00BB24EA" w:rsidRPr="00BB24EA" w:rsidRDefault="00BB24EA" w:rsidP="00BB24EA">
      <w:pPr>
        <w:spacing w:after="0" w:line="360" w:lineRule="auto"/>
        <w:ind w:firstLine="709"/>
        <w:jc w:val="both"/>
        <w:rPr>
          <w:rFonts w:ascii="Times New Roman" w:hAnsi="Times New Roman" w:cs="Times New Roman"/>
          <w:sz w:val="28"/>
          <w:szCs w:val="28"/>
          <w:lang w:val="uk-UA"/>
        </w:rPr>
      </w:pPr>
      <w:r w:rsidRPr="00BB24EA">
        <w:rPr>
          <w:rFonts w:ascii="Times New Roman" w:hAnsi="Times New Roman" w:cs="Times New Roman"/>
          <w:sz w:val="28"/>
          <w:szCs w:val="28"/>
          <w:lang w:val="uk-UA"/>
        </w:rPr>
        <w:t>Отже, в умовах глибоких суспільних змін, глобальних політичних трансформацій і загострення внутрішніх кризових процесів в Україні, феномен довіри постає як критично важливий ресурс, що забезпечує адаптацію, згуртованість та психологічну стійкість особистості й соціуму в цілому. Здатність довіряти собі, іншим людям та соціальним інституціям набуває особливого значення для збереження ментального здоров’я, формування стабільних міжособистісних зв’язків, підтримки громадянської єдності та розвитку демократичного суспільства.</w:t>
      </w:r>
    </w:p>
    <w:p w:rsidR="00BB24EA" w:rsidRPr="00BB24EA" w:rsidRDefault="00BB24EA" w:rsidP="00BB24EA">
      <w:pPr>
        <w:spacing w:after="0" w:line="360" w:lineRule="auto"/>
        <w:ind w:firstLine="709"/>
        <w:jc w:val="both"/>
        <w:rPr>
          <w:rFonts w:ascii="Times New Roman" w:hAnsi="Times New Roman" w:cs="Times New Roman"/>
          <w:sz w:val="28"/>
          <w:szCs w:val="28"/>
          <w:lang w:val="uk-UA"/>
        </w:rPr>
      </w:pPr>
      <w:r w:rsidRPr="00BB24EA">
        <w:rPr>
          <w:rFonts w:ascii="Times New Roman" w:hAnsi="Times New Roman" w:cs="Times New Roman"/>
          <w:sz w:val="28"/>
          <w:szCs w:val="28"/>
          <w:lang w:val="uk-UA"/>
        </w:rPr>
        <w:t>У цьому контексті навчальна дисципліна «Психологія довіри» виконує важливу освітню та практичну функцію. Вона не лише розкриває теоретичні основи цього складного психологічного явища, а й формує у здобувачів вищої освіти цілісне уявлення про психологічні механізми, чинники та умови довіри у різних сферах життя. Особливий акцент зроблено на практичному аспекті: вміння аналізувати рівень довіри, розуміти причини її втрати, формувати стратегії її відновлення, застосовувати знання для побудови здорової комунікації в професійному середовищі та особистому житті.</w:t>
      </w:r>
    </w:p>
    <w:p w:rsidR="00BB24EA" w:rsidRPr="00BB24EA" w:rsidRDefault="00BB24EA" w:rsidP="00BB24EA">
      <w:pPr>
        <w:spacing w:after="0" w:line="360" w:lineRule="auto"/>
        <w:ind w:firstLine="709"/>
        <w:jc w:val="both"/>
        <w:rPr>
          <w:rFonts w:ascii="Times New Roman" w:hAnsi="Times New Roman" w:cs="Times New Roman"/>
          <w:sz w:val="28"/>
          <w:szCs w:val="28"/>
          <w:lang w:val="uk-UA"/>
        </w:rPr>
      </w:pPr>
      <w:r w:rsidRPr="00BB24EA">
        <w:rPr>
          <w:rFonts w:ascii="Times New Roman" w:hAnsi="Times New Roman" w:cs="Times New Roman"/>
          <w:sz w:val="28"/>
          <w:szCs w:val="28"/>
          <w:lang w:val="uk-UA"/>
        </w:rPr>
        <w:t xml:space="preserve">Навчально-методичний посібник розроблено з урахуванням актуальних наукових підходів і реальних викликів сучасності. Його структура передбачає інтеграцію теоретичних знань, аналітичного мислення та практичних навичок, необхідних для професійної підготовки майбутнього психолога. </w:t>
      </w:r>
      <w:r w:rsidRPr="00BB24EA">
        <w:rPr>
          <w:rFonts w:ascii="Times New Roman" w:hAnsi="Times New Roman" w:cs="Times New Roman"/>
          <w:sz w:val="28"/>
          <w:szCs w:val="28"/>
          <w:lang w:val="uk-UA"/>
        </w:rPr>
        <w:lastRenderedPageBreak/>
        <w:t xml:space="preserve">Використання посібника у навчальному процесі сприятиме глибшому розумінню соціально-психологічних закономірностей довіри, розвитку емпатії, відповідальності та рефлексивності </w:t>
      </w:r>
      <w:r>
        <w:rPr>
          <w:rFonts w:ascii="Times New Roman" w:hAnsi="Times New Roman" w:cs="Times New Roman"/>
          <w:sz w:val="28"/>
          <w:szCs w:val="28"/>
          <w:lang w:val="uk-UA"/>
        </w:rPr>
        <w:t>˗</w:t>
      </w:r>
      <w:r w:rsidRPr="00BB24EA">
        <w:rPr>
          <w:rFonts w:ascii="Times New Roman" w:hAnsi="Times New Roman" w:cs="Times New Roman"/>
          <w:sz w:val="28"/>
          <w:szCs w:val="28"/>
          <w:lang w:val="uk-UA"/>
        </w:rPr>
        <w:t xml:space="preserve"> тих якостей, які є базовими для ефективної психологічної практики.</w:t>
      </w:r>
    </w:p>
    <w:p w:rsidR="00BB24EA" w:rsidRDefault="00BB24EA" w:rsidP="00BB24EA">
      <w:pPr>
        <w:spacing w:after="0" w:line="360" w:lineRule="auto"/>
        <w:ind w:firstLine="709"/>
        <w:jc w:val="both"/>
        <w:rPr>
          <w:rFonts w:ascii="Times New Roman" w:hAnsi="Times New Roman" w:cs="Times New Roman"/>
          <w:sz w:val="28"/>
          <w:szCs w:val="28"/>
          <w:lang w:val="uk-UA"/>
        </w:rPr>
      </w:pPr>
      <w:r w:rsidRPr="00BB24EA">
        <w:rPr>
          <w:rFonts w:ascii="Times New Roman" w:hAnsi="Times New Roman" w:cs="Times New Roman"/>
          <w:sz w:val="28"/>
          <w:szCs w:val="28"/>
          <w:lang w:val="uk-UA"/>
        </w:rPr>
        <w:t>Очікується, що матеріали, представлені у посібнику, слугуватимуть не лише джерелом знань, але й засобом формування глибшого розуміння природи довіри як важливої складової психологічного функціонування особистості. Через поєднання теоретичних положень, практичних завдань і можливостей для саморефлексії створено умови для розвитку аналітичного мислення, підвищення рівня психологічної культури та здатності усвідомлювати цінність довірливих стосунків у сучасному суспільстві. Акцент зроблено на актуалізації внутрішніх ресурсів особистості, які сприяють професійному зростанню, розвитку емоційної компетентності та відповідального ставлення до побудови міжособистісних і професійних взаємин. Таким чином, засвоєння змісту навчальної дисципліни «Психологія довіри» сприятиме формуванню у майбутніх фахівців готовності до ефективної взаємодії в умовах соціальної невизначеності, зміцненню довіри як психологічного ресурсу особистості та підтриманню її психічного благополуччя.</w:t>
      </w:r>
    </w:p>
    <w:p w:rsidR="002D2172" w:rsidRDefault="002D2172" w:rsidP="000517CD">
      <w:pPr>
        <w:spacing w:after="0" w:line="360" w:lineRule="auto"/>
        <w:ind w:firstLine="709"/>
        <w:jc w:val="both"/>
        <w:rPr>
          <w:rFonts w:ascii="Times New Roman" w:hAnsi="Times New Roman" w:cs="Times New Roman"/>
          <w:sz w:val="28"/>
          <w:szCs w:val="28"/>
          <w:lang w:val="uk-UA"/>
        </w:rPr>
      </w:pPr>
    </w:p>
    <w:p w:rsidR="002D2172" w:rsidRDefault="002D2172" w:rsidP="000517CD">
      <w:pPr>
        <w:spacing w:after="0" w:line="360" w:lineRule="auto"/>
        <w:ind w:firstLine="709"/>
        <w:jc w:val="both"/>
        <w:rPr>
          <w:rFonts w:ascii="Times New Roman" w:hAnsi="Times New Roman" w:cs="Times New Roman"/>
          <w:sz w:val="28"/>
          <w:szCs w:val="28"/>
          <w:lang w:val="uk-UA"/>
        </w:rPr>
      </w:pPr>
    </w:p>
    <w:p w:rsidR="002D2172" w:rsidRDefault="002D2172" w:rsidP="000517CD">
      <w:pPr>
        <w:spacing w:after="0" w:line="360" w:lineRule="auto"/>
        <w:ind w:firstLine="709"/>
        <w:jc w:val="both"/>
        <w:rPr>
          <w:rFonts w:ascii="Times New Roman" w:hAnsi="Times New Roman" w:cs="Times New Roman"/>
          <w:sz w:val="28"/>
          <w:szCs w:val="28"/>
          <w:lang w:val="uk-UA"/>
        </w:rPr>
      </w:pPr>
    </w:p>
    <w:p w:rsidR="002D2172" w:rsidRDefault="002D2172" w:rsidP="000517CD">
      <w:pPr>
        <w:spacing w:after="0" w:line="360" w:lineRule="auto"/>
        <w:ind w:firstLine="709"/>
        <w:jc w:val="both"/>
        <w:rPr>
          <w:rFonts w:ascii="Times New Roman" w:hAnsi="Times New Roman" w:cs="Times New Roman"/>
          <w:sz w:val="28"/>
          <w:szCs w:val="28"/>
          <w:lang w:val="uk-UA"/>
        </w:rPr>
      </w:pPr>
    </w:p>
    <w:p w:rsidR="002D2172" w:rsidRDefault="002D2172" w:rsidP="000517CD">
      <w:pPr>
        <w:spacing w:after="0" w:line="360" w:lineRule="auto"/>
        <w:ind w:firstLine="709"/>
        <w:jc w:val="both"/>
        <w:rPr>
          <w:rFonts w:ascii="Times New Roman" w:hAnsi="Times New Roman" w:cs="Times New Roman"/>
          <w:sz w:val="28"/>
          <w:szCs w:val="28"/>
          <w:lang w:val="uk-UA"/>
        </w:rPr>
      </w:pPr>
    </w:p>
    <w:p w:rsidR="002D2172" w:rsidRDefault="002D2172" w:rsidP="000517CD">
      <w:pPr>
        <w:spacing w:after="0" w:line="360" w:lineRule="auto"/>
        <w:ind w:firstLine="709"/>
        <w:jc w:val="both"/>
        <w:rPr>
          <w:rFonts w:ascii="Times New Roman" w:hAnsi="Times New Roman" w:cs="Times New Roman"/>
          <w:sz w:val="28"/>
          <w:szCs w:val="28"/>
          <w:lang w:val="uk-UA"/>
        </w:rPr>
      </w:pPr>
    </w:p>
    <w:p w:rsidR="002D2172" w:rsidRDefault="002D2172" w:rsidP="000517CD">
      <w:pPr>
        <w:spacing w:after="0" w:line="360" w:lineRule="auto"/>
        <w:ind w:firstLine="709"/>
        <w:jc w:val="both"/>
        <w:rPr>
          <w:rFonts w:ascii="Times New Roman" w:hAnsi="Times New Roman" w:cs="Times New Roman"/>
          <w:sz w:val="28"/>
          <w:szCs w:val="28"/>
          <w:lang w:val="uk-UA"/>
        </w:rPr>
      </w:pPr>
    </w:p>
    <w:p w:rsidR="002D2172" w:rsidRDefault="002D2172" w:rsidP="000517CD">
      <w:pPr>
        <w:spacing w:after="0" w:line="360" w:lineRule="auto"/>
        <w:ind w:firstLine="709"/>
        <w:jc w:val="both"/>
        <w:rPr>
          <w:rFonts w:ascii="Times New Roman" w:hAnsi="Times New Roman" w:cs="Times New Roman"/>
          <w:sz w:val="28"/>
          <w:szCs w:val="28"/>
          <w:lang w:val="uk-UA"/>
        </w:rPr>
      </w:pPr>
    </w:p>
    <w:p w:rsidR="002D2172" w:rsidRDefault="002D2172" w:rsidP="000517CD">
      <w:pPr>
        <w:spacing w:after="0" w:line="360" w:lineRule="auto"/>
        <w:ind w:firstLine="709"/>
        <w:jc w:val="both"/>
        <w:rPr>
          <w:rFonts w:ascii="Times New Roman" w:hAnsi="Times New Roman" w:cs="Times New Roman"/>
          <w:sz w:val="28"/>
          <w:szCs w:val="28"/>
          <w:lang w:val="uk-UA"/>
        </w:rPr>
      </w:pPr>
    </w:p>
    <w:p w:rsidR="002D2172" w:rsidRDefault="002D2172" w:rsidP="000517CD">
      <w:pPr>
        <w:spacing w:after="0" w:line="360" w:lineRule="auto"/>
        <w:ind w:firstLine="709"/>
        <w:jc w:val="both"/>
        <w:rPr>
          <w:rFonts w:ascii="Times New Roman" w:hAnsi="Times New Roman" w:cs="Times New Roman"/>
          <w:sz w:val="28"/>
          <w:szCs w:val="28"/>
          <w:lang w:val="uk-UA"/>
        </w:rPr>
      </w:pPr>
    </w:p>
    <w:p w:rsidR="002D2172" w:rsidRDefault="002D2172" w:rsidP="000517CD">
      <w:pPr>
        <w:spacing w:after="0" w:line="360" w:lineRule="auto"/>
        <w:ind w:firstLine="709"/>
        <w:jc w:val="both"/>
        <w:rPr>
          <w:rFonts w:ascii="Times New Roman" w:hAnsi="Times New Roman" w:cs="Times New Roman"/>
          <w:sz w:val="28"/>
          <w:szCs w:val="28"/>
          <w:lang w:val="uk-UA"/>
        </w:rPr>
      </w:pPr>
    </w:p>
    <w:p w:rsidR="002D2172" w:rsidRDefault="00DA5C10" w:rsidP="00DA5C10">
      <w:pPr>
        <w:spacing w:after="0" w:line="360" w:lineRule="auto"/>
        <w:jc w:val="center"/>
        <w:rPr>
          <w:rFonts w:ascii="Times New Roman" w:hAnsi="Times New Roman" w:cs="Times New Roman"/>
          <w:b/>
          <w:sz w:val="28"/>
          <w:szCs w:val="28"/>
          <w:lang w:val="uk-UA"/>
        </w:rPr>
      </w:pPr>
      <w:r w:rsidRPr="00DA5C10">
        <w:rPr>
          <w:rFonts w:ascii="Times New Roman" w:hAnsi="Times New Roman" w:cs="Times New Roman"/>
          <w:b/>
          <w:sz w:val="28"/>
          <w:szCs w:val="28"/>
          <w:lang w:val="uk-UA"/>
        </w:rPr>
        <w:lastRenderedPageBreak/>
        <w:t>ТЕОРЕТИКО-МЕТОДОЛОГІЧНІ ЗАСАДИ ПСИХОЛОГІЇ ДОВІРИ</w:t>
      </w:r>
    </w:p>
    <w:p w:rsidR="002D2172" w:rsidRDefault="002D2172" w:rsidP="00DA5C10">
      <w:pPr>
        <w:spacing w:after="0" w:line="360" w:lineRule="auto"/>
        <w:jc w:val="center"/>
        <w:rPr>
          <w:rFonts w:ascii="Times New Roman" w:hAnsi="Times New Roman" w:cs="Times New Roman"/>
          <w:b/>
          <w:sz w:val="28"/>
          <w:szCs w:val="28"/>
          <w:lang w:val="uk-UA"/>
        </w:rPr>
      </w:pPr>
    </w:p>
    <w:p w:rsidR="002D2172" w:rsidRPr="006273B2" w:rsidRDefault="00DA5C10" w:rsidP="00DA5C10">
      <w:pPr>
        <w:spacing w:after="0" w:line="360" w:lineRule="auto"/>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Тема</w:t>
      </w:r>
      <w:r w:rsidR="002D2172" w:rsidRPr="006273B2">
        <w:rPr>
          <w:rFonts w:ascii="Times New Roman" w:hAnsi="Times New Roman" w:cs="Times New Roman"/>
          <w:b/>
          <w:sz w:val="28"/>
          <w:szCs w:val="28"/>
          <w:u w:val="single"/>
          <w:lang w:val="uk-UA"/>
        </w:rPr>
        <w:t xml:space="preserve"> 1. Поняття проблеми довіри в міждисциплінарному науковому просторі.   Види та фу</w:t>
      </w:r>
      <w:r w:rsidR="0099722D">
        <w:rPr>
          <w:rFonts w:ascii="Times New Roman" w:hAnsi="Times New Roman" w:cs="Times New Roman"/>
          <w:b/>
          <w:sz w:val="28"/>
          <w:szCs w:val="28"/>
          <w:u w:val="single"/>
          <w:lang w:val="uk-UA"/>
        </w:rPr>
        <w:t>нкції довіри.  Структура довіри</w:t>
      </w:r>
    </w:p>
    <w:p w:rsidR="00791A50" w:rsidRDefault="00791A50" w:rsidP="002D2172">
      <w:pPr>
        <w:spacing w:after="0" w:line="360" w:lineRule="auto"/>
        <w:ind w:firstLine="709"/>
        <w:jc w:val="both"/>
        <w:rPr>
          <w:rFonts w:ascii="Times New Roman" w:hAnsi="Times New Roman" w:cs="Times New Roman"/>
          <w:i/>
          <w:sz w:val="24"/>
          <w:szCs w:val="24"/>
          <w:u w:val="single"/>
          <w:lang w:val="uk-UA"/>
        </w:rPr>
      </w:pPr>
    </w:p>
    <w:p w:rsidR="002D2172" w:rsidRPr="00010D90" w:rsidRDefault="009B1487" w:rsidP="002D2172">
      <w:pPr>
        <w:spacing w:after="0" w:line="360" w:lineRule="auto"/>
        <w:ind w:firstLine="709"/>
        <w:jc w:val="both"/>
        <w:rPr>
          <w:rFonts w:ascii="Times New Roman" w:hAnsi="Times New Roman" w:cs="Times New Roman"/>
          <w:i/>
          <w:sz w:val="24"/>
          <w:szCs w:val="24"/>
          <w:u w:val="single"/>
          <w:lang w:val="uk-UA"/>
        </w:rPr>
      </w:pPr>
      <w:r w:rsidRPr="00010D90">
        <w:rPr>
          <w:rFonts w:ascii="Times New Roman" w:hAnsi="Times New Roman" w:cs="Times New Roman"/>
          <w:i/>
          <w:sz w:val="24"/>
          <w:szCs w:val="24"/>
          <w:u w:val="single"/>
          <w:lang w:val="uk-UA"/>
        </w:rPr>
        <w:t>План:</w:t>
      </w:r>
    </w:p>
    <w:p w:rsidR="009B1487" w:rsidRPr="00C2179E" w:rsidRDefault="009B1487" w:rsidP="009B1487">
      <w:pPr>
        <w:spacing w:after="0" w:line="360" w:lineRule="auto"/>
        <w:ind w:firstLine="709"/>
        <w:jc w:val="both"/>
        <w:rPr>
          <w:rFonts w:ascii="Times New Roman" w:hAnsi="Times New Roman" w:cs="Times New Roman"/>
          <w:sz w:val="24"/>
          <w:szCs w:val="24"/>
          <w:lang w:val="uk-UA"/>
        </w:rPr>
      </w:pPr>
      <w:r w:rsidRPr="00C2179E">
        <w:rPr>
          <w:rFonts w:ascii="Times New Roman" w:hAnsi="Times New Roman" w:cs="Times New Roman"/>
          <w:sz w:val="24"/>
          <w:szCs w:val="24"/>
          <w:lang w:val="uk-UA"/>
        </w:rPr>
        <w:t>1.</w:t>
      </w:r>
      <w:r w:rsidR="00010D90">
        <w:rPr>
          <w:rFonts w:ascii="Times New Roman" w:hAnsi="Times New Roman" w:cs="Times New Roman"/>
          <w:sz w:val="24"/>
          <w:szCs w:val="24"/>
          <w:lang w:val="uk-UA"/>
        </w:rPr>
        <w:t xml:space="preserve">1. </w:t>
      </w:r>
      <w:r w:rsidRPr="00C2179E">
        <w:rPr>
          <w:rFonts w:ascii="Times New Roman" w:hAnsi="Times New Roman" w:cs="Times New Roman"/>
          <w:sz w:val="24"/>
          <w:szCs w:val="24"/>
          <w:lang w:val="uk-UA"/>
        </w:rPr>
        <w:t xml:space="preserve">Теоретичний аналіз виникнення поняття «довіра». </w:t>
      </w:r>
    </w:p>
    <w:p w:rsidR="009B1487" w:rsidRPr="00C2179E" w:rsidRDefault="00010D90" w:rsidP="009B1487">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009B1487" w:rsidRPr="00C2179E">
        <w:rPr>
          <w:rFonts w:ascii="Times New Roman" w:hAnsi="Times New Roman" w:cs="Times New Roman"/>
          <w:sz w:val="24"/>
          <w:szCs w:val="24"/>
          <w:lang w:val="uk-UA"/>
        </w:rPr>
        <w:t>2.</w:t>
      </w:r>
      <w:r>
        <w:rPr>
          <w:rFonts w:ascii="Times New Roman" w:hAnsi="Times New Roman" w:cs="Times New Roman"/>
          <w:sz w:val="24"/>
          <w:szCs w:val="24"/>
          <w:lang w:val="uk-UA"/>
        </w:rPr>
        <w:t xml:space="preserve"> </w:t>
      </w:r>
      <w:r w:rsidR="009B1487" w:rsidRPr="00C2179E">
        <w:rPr>
          <w:rFonts w:ascii="Times New Roman" w:hAnsi="Times New Roman" w:cs="Times New Roman"/>
          <w:sz w:val="24"/>
          <w:szCs w:val="24"/>
          <w:lang w:val="uk-UA"/>
        </w:rPr>
        <w:t>Розгляд питання феномену  довіри в українському науковому просторі.</w:t>
      </w:r>
    </w:p>
    <w:p w:rsidR="009B1487" w:rsidRPr="00C2179E" w:rsidRDefault="009B1487" w:rsidP="009B1487">
      <w:pPr>
        <w:spacing w:after="0" w:line="360" w:lineRule="auto"/>
        <w:ind w:firstLine="709"/>
        <w:jc w:val="both"/>
        <w:rPr>
          <w:rFonts w:ascii="Times New Roman" w:hAnsi="Times New Roman" w:cs="Times New Roman"/>
          <w:sz w:val="24"/>
          <w:szCs w:val="24"/>
          <w:lang w:val="uk-UA"/>
        </w:rPr>
      </w:pPr>
      <w:r w:rsidRPr="00C2179E">
        <w:rPr>
          <w:rFonts w:ascii="Times New Roman" w:hAnsi="Times New Roman" w:cs="Times New Roman"/>
          <w:sz w:val="24"/>
          <w:szCs w:val="24"/>
          <w:lang w:val="uk-UA"/>
        </w:rPr>
        <w:t>1.3.</w:t>
      </w:r>
      <w:r w:rsidR="00010D90">
        <w:rPr>
          <w:rFonts w:ascii="Times New Roman" w:hAnsi="Times New Roman" w:cs="Times New Roman"/>
          <w:sz w:val="24"/>
          <w:szCs w:val="24"/>
          <w:lang w:val="uk-UA"/>
        </w:rPr>
        <w:t xml:space="preserve"> </w:t>
      </w:r>
      <w:r w:rsidRPr="00C2179E">
        <w:rPr>
          <w:rFonts w:ascii="Times New Roman" w:hAnsi="Times New Roman" w:cs="Times New Roman"/>
          <w:sz w:val="24"/>
          <w:szCs w:val="24"/>
          <w:lang w:val="uk-UA"/>
        </w:rPr>
        <w:t>Психологічний зміст поняття «довіра».</w:t>
      </w:r>
    </w:p>
    <w:p w:rsidR="009B1487" w:rsidRPr="00C2179E" w:rsidRDefault="00010D90" w:rsidP="009B1487">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009B1487" w:rsidRPr="00C2179E">
        <w:rPr>
          <w:rFonts w:ascii="Times New Roman" w:hAnsi="Times New Roman" w:cs="Times New Roman"/>
          <w:sz w:val="24"/>
          <w:szCs w:val="24"/>
          <w:lang w:val="uk-UA"/>
        </w:rPr>
        <w:t>.</w:t>
      </w:r>
      <w:r>
        <w:rPr>
          <w:rFonts w:ascii="Times New Roman" w:hAnsi="Times New Roman" w:cs="Times New Roman"/>
          <w:sz w:val="24"/>
          <w:szCs w:val="24"/>
          <w:lang w:val="uk-UA"/>
        </w:rPr>
        <w:t>4</w:t>
      </w:r>
      <w:r w:rsidR="009B1487" w:rsidRPr="00C2179E">
        <w:rPr>
          <w:rFonts w:ascii="Times New Roman" w:hAnsi="Times New Roman" w:cs="Times New Roman"/>
          <w:sz w:val="24"/>
          <w:szCs w:val="24"/>
          <w:lang w:val="uk-UA"/>
        </w:rPr>
        <w:t>. Види довіри/недовіри.</w:t>
      </w:r>
    </w:p>
    <w:p w:rsidR="002D2172" w:rsidRDefault="00010D90" w:rsidP="009B1487">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009B1487" w:rsidRPr="00C2179E">
        <w:rPr>
          <w:rFonts w:ascii="Times New Roman" w:hAnsi="Times New Roman" w:cs="Times New Roman"/>
          <w:sz w:val="24"/>
          <w:szCs w:val="24"/>
          <w:lang w:val="uk-UA"/>
        </w:rPr>
        <w:t>.</w:t>
      </w:r>
      <w:r>
        <w:rPr>
          <w:rFonts w:ascii="Times New Roman" w:hAnsi="Times New Roman" w:cs="Times New Roman"/>
          <w:sz w:val="24"/>
          <w:szCs w:val="24"/>
          <w:lang w:val="uk-UA"/>
        </w:rPr>
        <w:t>5</w:t>
      </w:r>
      <w:r w:rsidR="009B1487" w:rsidRPr="00C2179E">
        <w:rPr>
          <w:rFonts w:ascii="Times New Roman" w:hAnsi="Times New Roman" w:cs="Times New Roman"/>
          <w:sz w:val="24"/>
          <w:szCs w:val="24"/>
          <w:lang w:val="uk-UA"/>
        </w:rPr>
        <w:t>. Функції довіри</w:t>
      </w:r>
      <w:r w:rsidR="004E6A4A">
        <w:rPr>
          <w:rFonts w:ascii="Times New Roman" w:hAnsi="Times New Roman" w:cs="Times New Roman"/>
          <w:sz w:val="24"/>
          <w:szCs w:val="24"/>
          <w:lang w:val="uk-UA"/>
        </w:rPr>
        <w:t>.</w:t>
      </w:r>
    </w:p>
    <w:p w:rsidR="00791A50" w:rsidRPr="00C2179E" w:rsidRDefault="00791A50" w:rsidP="009B1487">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1.6. Структурні складові довіри.</w:t>
      </w:r>
    </w:p>
    <w:p w:rsidR="00C2179E" w:rsidRDefault="00C2179E" w:rsidP="009B1487">
      <w:pPr>
        <w:spacing w:after="0" w:line="360" w:lineRule="auto"/>
        <w:ind w:firstLine="709"/>
        <w:jc w:val="both"/>
        <w:rPr>
          <w:rFonts w:ascii="Times New Roman" w:hAnsi="Times New Roman" w:cs="Times New Roman"/>
          <w:sz w:val="28"/>
          <w:szCs w:val="28"/>
          <w:lang w:val="uk-UA"/>
        </w:rPr>
      </w:pPr>
    </w:p>
    <w:p w:rsidR="00C2179E" w:rsidRDefault="00C2179E" w:rsidP="00C2179E">
      <w:pPr>
        <w:numPr>
          <w:ilvl w:val="1"/>
          <w:numId w:val="2"/>
        </w:numPr>
        <w:spacing w:after="0" w:line="360" w:lineRule="auto"/>
        <w:jc w:val="both"/>
        <w:rPr>
          <w:rFonts w:ascii="Times New Roman" w:hAnsi="Times New Roman" w:cs="Times New Roman"/>
          <w:b/>
          <w:bCs/>
          <w:sz w:val="28"/>
          <w:szCs w:val="28"/>
          <w:lang w:val="uk-UA"/>
        </w:rPr>
      </w:pPr>
      <w:r w:rsidRPr="00C2179E">
        <w:rPr>
          <w:rFonts w:ascii="Times New Roman" w:hAnsi="Times New Roman" w:cs="Times New Roman"/>
          <w:b/>
          <w:bCs/>
          <w:sz w:val="28"/>
          <w:szCs w:val="28"/>
          <w:lang w:val="uk-UA"/>
        </w:rPr>
        <w:t>Теоретичний ана</w:t>
      </w:r>
      <w:r w:rsidR="00E061BC">
        <w:rPr>
          <w:rFonts w:ascii="Times New Roman" w:hAnsi="Times New Roman" w:cs="Times New Roman"/>
          <w:b/>
          <w:bCs/>
          <w:sz w:val="28"/>
          <w:szCs w:val="28"/>
          <w:lang w:val="uk-UA"/>
        </w:rPr>
        <w:t>ліз виникнення поняття «довіра»</w:t>
      </w:r>
      <w:r w:rsidRPr="00C2179E">
        <w:rPr>
          <w:rFonts w:ascii="Times New Roman" w:hAnsi="Times New Roman" w:cs="Times New Roman"/>
          <w:b/>
          <w:bCs/>
          <w:sz w:val="28"/>
          <w:szCs w:val="28"/>
          <w:lang w:val="uk-UA"/>
        </w:rPr>
        <w:t xml:space="preserve"> </w:t>
      </w:r>
    </w:p>
    <w:p w:rsidR="00E061BC" w:rsidRPr="00C2179E" w:rsidRDefault="00E061BC" w:rsidP="00E061BC">
      <w:pPr>
        <w:spacing w:after="0" w:line="360" w:lineRule="auto"/>
        <w:ind w:left="1867"/>
        <w:jc w:val="both"/>
        <w:rPr>
          <w:rFonts w:ascii="Times New Roman" w:hAnsi="Times New Roman" w:cs="Times New Roman"/>
          <w:b/>
          <w:bCs/>
          <w:sz w:val="28"/>
          <w:szCs w:val="28"/>
          <w:lang w:val="uk-UA"/>
        </w:rPr>
      </w:pP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Довіра відноситься до надзвичайно древнього соціального явища. Воно відігравало суттєву роль в організації та функціонуванні соціуму у всі історичні епохи і у всіх народів, та являється тотальним феноменом, представленим у всіх соціальних сферах та на всіх рівнях соціальної організації. Довіра відноситься до найважливіших соціально-психологічних явищ, та визначає особливості соціальної взаємодії, її ефективність та успішність спільної діяльності. Ще Платон в своїй науковій праці про пізнання згадував про довіру в класифікації пізнавальних здібностей, вважаючи, що схильність до вивчення природи та її явищ є предметом вродженої довіри. Конфуцій повʼязував довіру з відношенням народу з владою, виділяючи її як одне з основних джерел ефективності управління. Та подібні згадки лише визначали функції феномену довіри, але не розглядали його суть. </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В країнах Стародавнього Сходу довіра розглядалася в контексті політичних орієнтацій та як метод вирішення соціальних проблем і гармонізації життя людини та сім’ї. </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lastRenderedPageBreak/>
        <w:t>В епоху Середньовіччя поняття «довіра» утотожнюється з поняттям «віра», що обумовлено історичною ситуацією, рівнем розвитку науки та суспільства в цілому, та пов</w:t>
      </w:r>
      <w:r w:rsidR="00E061BC">
        <w:rPr>
          <w:rFonts w:ascii="Times New Roman" w:hAnsi="Times New Roman" w:cs="Times New Roman"/>
          <w:sz w:val="28"/>
          <w:szCs w:val="28"/>
          <w:lang w:val="uk-UA"/>
        </w:rPr>
        <w:t>’</w:t>
      </w:r>
      <w:r w:rsidRPr="00C2179E">
        <w:rPr>
          <w:rFonts w:ascii="Times New Roman" w:hAnsi="Times New Roman" w:cs="Times New Roman"/>
          <w:sz w:val="28"/>
          <w:szCs w:val="28"/>
          <w:lang w:val="uk-UA"/>
        </w:rPr>
        <w:t>язане з пануванням релігіозної думка та її великим впливом в різних життєвих аспектах, які представлені в богословських працях.</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Пізніше, в Нові часи увага акцентувалася на дослідженні філософських, етичних та правових аспектів довіри.</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 Довіра – одне з ключових філософських та морально-етичних понять, категорій, що відображають моральні основи поведінки індивіда. Цей факт відмічали мислителі всіх часів, та спеціальним предметом психологічного дослідження вона стає лише с середини ХХ століття. Однією з причин такої уваги до вивчення феномену довіри є все більше відчутна втрата довіри в суспільстві: між різними соціальними групами, до влади, в організаціях, між людьми, а також між народами та державами. Проблемою довіри займаються вчені різних спеціальностей: філософи, антропологи, культурологи, соціологи, педагоги, економісти, політологи, військові, історики та психологи. Кожна наука має свій ракурс розгляду проблеми довіри, але, без перебільшення, психологія довіри є основою всієї проблематики довіри, в якому б відношенні вона не досліджувалась.</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В якості обʼєкта довіри виступають певні люди, як носії певних соціальних ролей, соціальні групи та організації, а також різні феномени та явища матеріального та нематеріального світу.</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Одним з напрямків  дослідження, де феномену довіри відводилася провідна роль, є практична психологія, в рамках якої був виділений не тільки феномен довіри до іншого, а й феномен довіри до себе. В різних напрямках практично орієнтованої психології ці поняття  стали предметом психотерапії та психокорекції.</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Основа зрілої довіри до себе закладається в дитячому віці. Досить важливим для людини є вміння довіряти іншим, і саме це вміння є гарантом того, що інші будуть довіряти й вам.</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lastRenderedPageBreak/>
        <w:t>Крім дoвіри до себе, в рамках різних напрямків психoкорекційної роботи зверталася увага на питання сoціальної довіри, як важливої практичної прoблеми, щo впливає не тільки на психічне самoпочуття людини, але й виступає життєвoю неoбхідністю в таких сферах, як державне управління, пoлітика, міжнародні віднoсини.</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В кінці ХХ століття феномен довіри став предметом особливої уваги зі сторони філософів, соціологів, економістів, психологів. Вирішальну роль в цьому відіграли роботи Н. Лумана, який звернув увагу на посилення ролі довіри в сучасних умовах. Перші висновки по даній темі Н. Луман представив в своїй роботі «Довіра і влада» у 1968 році. Далі зʼявляється ціла низка авторитетних наукових праць в яких розглядається питання довіри – Б. Мішталь (1996), А. Селігмен (1997), П. Штомпка (1999), Р. Хардін (2002).</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Нa думку фундaторa соціологічної теорії довіри П. Штомпки, феномен довіри вaрто розуміти як «виражене у дії, здійсненій відносно пaртнерa, очікувaння, що його реaкції будуть для нaс вигідними, іншими словами, здійсненa в умовaх невпевненості ставка на партнера у розрахунку на його блaгоприємні для нaс відповідні дії». </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Як показує аналіз, представники практично всіх традиційних напрямків сучасної зарубіжної психології поступово прийшли до необхідності виділити явище довіри в якості основної умови успішної самоактуалізації особистості. В цілому феноменологія довіри зводилась до успішної самоактуалізації та функціонування особистості в соціумі, а пошук суттєвої сторони феномена – до спроб пошуку шляхів, якими особистість намагається вирішити протиріччя, що виникають як на внутрішньоособистісному просторі, так і між власними усвідомлюваними можливостями та вимогами, які представляє людині оточення.</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p>
    <w:p w:rsidR="00C2179E" w:rsidRDefault="00C2179E" w:rsidP="00193910">
      <w:pPr>
        <w:numPr>
          <w:ilvl w:val="1"/>
          <w:numId w:val="2"/>
        </w:numPr>
        <w:spacing w:after="0" w:line="360" w:lineRule="auto"/>
        <w:ind w:left="0" w:firstLine="709"/>
        <w:jc w:val="both"/>
        <w:rPr>
          <w:rFonts w:ascii="Times New Roman" w:hAnsi="Times New Roman" w:cs="Times New Roman"/>
          <w:b/>
          <w:bCs/>
          <w:sz w:val="28"/>
          <w:szCs w:val="28"/>
          <w:lang w:val="uk-UA"/>
        </w:rPr>
      </w:pPr>
      <w:r w:rsidRPr="00C2179E">
        <w:rPr>
          <w:rFonts w:ascii="Times New Roman" w:hAnsi="Times New Roman" w:cs="Times New Roman"/>
          <w:b/>
          <w:bCs/>
          <w:sz w:val="28"/>
          <w:szCs w:val="28"/>
          <w:lang w:val="uk-UA"/>
        </w:rPr>
        <w:t xml:space="preserve">Розгляд питання феномену  довіри в </w:t>
      </w:r>
      <w:r w:rsidR="00315558">
        <w:rPr>
          <w:rFonts w:ascii="Times New Roman" w:hAnsi="Times New Roman" w:cs="Times New Roman"/>
          <w:b/>
          <w:bCs/>
          <w:sz w:val="28"/>
          <w:szCs w:val="28"/>
          <w:lang w:val="uk-UA"/>
        </w:rPr>
        <w:t>українському науковому просторі</w:t>
      </w:r>
    </w:p>
    <w:p w:rsidR="00193910" w:rsidRPr="00C2179E" w:rsidRDefault="00193910" w:rsidP="00193910">
      <w:pPr>
        <w:spacing w:after="0" w:line="360" w:lineRule="auto"/>
        <w:ind w:left="1441"/>
        <w:jc w:val="both"/>
        <w:rPr>
          <w:rFonts w:ascii="Times New Roman" w:hAnsi="Times New Roman" w:cs="Times New Roman"/>
          <w:b/>
          <w:bCs/>
          <w:sz w:val="28"/>
          <w:szCs w:val="28"/>
          <w:lang w:val="uk-UA"/>
        </w:rPr>
      </w:pP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lastRenderedPageBreak/>
        <w:t xml:space="preserve">Вперше </w:t>
      </w:r>
      <w:bookmarkStart w:id="1" w:name="_Hlk114785702"/>
      <w:r w:rsidRPr="00C2179E">
        <w:rPr>
          <w:rFonts w:ascii="Times New Roman" w:hAnsi="Times New Roman" w:cs="Times New Roman"/>
          <w:sz w:val="28"/>
          <w:szCs w:val="28"/>
          <w:lang w:val="uk-UA"/>
        </w:rPr>
        <w:t xml:space="preserve">питання феномену  довіри в українському науковому просторі </w:t>
      </w:r>
      <w:bookmarkEnd w:id="1"/>
      <w:r w:rsidRPr="00C2179E">
        <w:rPr>
          <w:rFonts w:ascii="Times New Roman" w:hAnsi="Times New Roman" w:cs="Times New Roman"/>
          <w:sz w:val="28"/>
          <w:szCs w:val="28"/>
          <w:lang w:val="uk-UA"/>
        </w:rPr>
        <w:t>було обговорено наприкінці 90-х років минулого століття. Причиною цьому став виражений на той час суспільно-психологічний феномен, що отримав назву «дефіцит довіри». Сформувався він до середини 90-х років ХХ ст. в пострадянському суспільстві та став одним з негативних наслідків тих радикальних економічних та політичних перетворень того часу. Дефіцит довіри гостро відчувався у багатьох верствах суспільства і в більшості сфер життєдіяльності людей, особливо в економіці, політиці і соціальній сфері. Тому справжнім джерелом формування наукового інтересу до проблеми є саме практичні потреби, завдяки яким і виник суспільний запит на знання про довіру, що дозволило не тільки описувати, а й пояснювати, прогнозувати і, по  можливості впливати на рівень довіри, керувати ним.</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В 1997 році в Києві пройшла  українсько-канадська конференція, тема якої  була «Громадська довіра: неупереджене правосуддя та юстиція», де й розглядалися питання виникнення та формування довіри громадян до інститутів влади та питання виникнення довіри, як феномену взагалі. Далі зацікавленість даним питанням знову знижується і лише в 2007 році актуалізується у звʼязку з презентацією науковій спільноті роботи Ф. Фукуями «Довіра: соціальні чесноти та шлях до процвітання» за участю самого автора, дослідження якого  посідає чільне місце в розгляді означеної проблеми й на сьогоднішній час. В своїй роботі вчений визначає соціальну довіру як один з основних факторів, що обумовлюють економічне зростання суспільства. На думку Ф. Фукуями, довіра – це виникаючі у членів суспільства очікування того, що інші його члени будуть вести себе більш-менш передбачувано, чесно та з увагою до потреб оточуючих, згідно з певними загальними нормами поведінки. Він виходить з припущення, що рівень довіри, відповідний різним культурам, обумовлює темпи формування соціального капіталу та впливає на економічний розвиток суспільства.</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Поняття «довіра» на сьогодні розкрито досить фрагментарно, оскільки, з одного боку, немає загальноприйнятого визначення цього поняття, з іншого </w:t>
      </w:r>
      <w:r w:rsidRPr="00C2179E">
        <w:rPr>
          <w:rFonts w:ascii="Times New Roman" w:hAnsi="Times New Roman" w:cs="Times New Roman"/>
          <w:sz w:val="28"/>
          <w:szCs w:val="28"/>
          <w:lang w:val="uk-UA"/>
        </w:rPr>
        <w:lastRenderedPageBreak/>
        <w:t xml:space="preserve">– недостатньо емпіричних досліджень, які б цілеспрямовано та безпосередньо вивчали це явище. </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Етнопсихологічні дослідження дозволяють окреслити проблему довіри в контексті пізнання української ментальності та національного характеру українців. Тривале підкорення України, відтік інтелекту в панівні держави протягом століть сформували у населення недовірливість, замкнутість, настороженість, що спричинило звуження сфери контактів зі світом, відчуття своєї нецінності, свого права на власний, індивідуальний шлях. З іншого боку, українська емоційність, чутливість, дозволяє повністю довіряти своїм мріям, думкам, намірам.</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Аналіз робіт як вітчизняних, так і зарубіжних авторів показав, що в різних напрямках гуманітарних та в самій психологічній науці мова, як правило, йде про три самостійні області, де довіра частіше розглядалась  в якості умови існування іншого явища – довіри до світу, довіри до іншої  людини або до людей взагалі та довіра до себе. </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p>
    <w:p w:rsidR="00C2179E" w:rsidRDefault="00C2179E" w:rsidP="00C2179E">
      <w:pPr>
        <w:numPr>
          <w:ilvl w:val="1"/>
          <w:numId w:val="2"/>
        </w:numPr>
        <w:spacing w:after="0" w:line="360" w:lineRule="auto"/>
        <w:jc w:val="both"/>
        <w:rPr>
          <w:rFonts w:ascii="Times New Roman" w:hAnsi="Times New Roman" w:cs="Times New Roman"/>
          <w:b/>
          <w:bCs/>
          <w:sz w:val="28"/>
          <w:szCs w:val="28"/>
          <w:lang w:val="uk-UA"/>
        </w:rPr>
      </w:pPr>
      <w:r w:rsidRPr="00C2179E">
        <w:rPr>
          <w:rFonts w:ascii="Times New Roman" w:hAnsi="Times New Roman" w:cs="Times New Roman"/>
          <w:b/>
          <w:bCs/>
          <w:sz w:val="28"/>
          <w:szCs w:val="28"/>
          <w:lang w:val="uk-UA"/>
        </w:rPr>
        <w:t>Психо</w:t>
      </w:r>
      <w:r w:rsidR="00E061BC">
        <w:rPr>
          <w:rFonts w:ascii="Times New Roman" w:hAnsi="Times New Roman" w:cs="Times New Roman"/>
          <w:b/>
          <w:bCs/>
          <w:sz w:val="28"/>
          <w:szCs w:val="28"/>
          <w:lang w:val="uk-UA"/>
        </w:rPr>
        <w:t>логічний зміст поняття «довіра»</w:t>
      </w:r>
    </w:p>
    <w:p w:rsidR="00193910" w:rsidRPr="00C2179E" w:rsidRDefault="00193910" w:rsidP="00193910">
      <w:pPr>
        <w:spacing w:after="0" w:line="360" w:lineRule="auto"/>
        <w:ind w:left="1441"/>
        <w:jc w:val="both"/>
        <w:rPr>
          <w:rFonts w:ascii="Times New Roman" w:hAnsi="Times New Roman" w:cs="Times New Roman"/>
          <w:b/>
          <w:bCs/>
          <w:sz w:val="28"/>
          <w:szCs w:val="28"/>
          <w:lang w:val="uk-UA"/>
        </w:rPr>
      </w:pP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Розглядаючи  різні аспекти та  фрагменти довіри можна  констатувати, що вони вивчались відособлено: довіра до інших була включена в соціально-психологічний аналіз; довіра до себе виступала предметом психотерапевтичних та психокорекційних практик та процедур; довіра до світу розглядалась як базова установка особистості. Але як цілісне соціально-психологічне явище довіра не стала предметом самостійного дослідження.</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Етико-філософський аналіз поняття довіри направлений на дослідження взаємовідносин не тільки між конкретними людьми, але й між особистістю та суспільством, особистістю та державою, особистістю та колективом, а також між націями та державами. Довіра відноситься до числа етичних категорій моралі, але сама сутність даного явища має глибоку психологічну природу і служить основою як для відносин між людьми, так і для взаємодії людини зі </w:t>
      </w:r>
      <w:r w:rsidRPr="00C2179E">
        <w:rPr>
          <w:rFonts w:ascii="Times New Roman" w:hAnsi="Times New Roman" w:cs="Times New Roman"/>
          <w:sz w:val="28"/>
          <w:szCs w:val="28"/>
          <w:lang w:val="uk-UA"/>
        </w:rPr>
        <w:lastRenderedPageBreak/>
        <w:t xml:space="preserve">світом взагалі. В звʼязку з цим виникає необхідність осмислення поняття довіри як цілісного психологічного явища, та розуміння поняття довірчих відносин. Під довірчими розуміють відносини, що базуються на моральному кредиті, на добровільних взаємозобовʼязаннях. Довірa до інших є формою прояву довіри до світу і може розглядaтися як внутрішньоособистісний феномен. Будь-яка довіра </w:t>
      </w:r>
      <w:r w:rsidR="00E061BC">
        <w:rPr>
          <w:rFonts w:ascii="Times New Roman" w:hAnsi="Times New Roman" w:cs="Times New Roman"/>
          <w:sz w:val="28"/>
          <w:szCs w:val="28"/>
          <w:lang w:val="uk-UA"/>
        </w:rPr>
        <w:t>˗</w:t>
      </w:r>
      <w:r w:rsidRPr="00C2179E">
        <w:rPr>
          <w:rFonts w:ascii="Times New Roman" w:hAnsi="Times New Roman" w:cs="Times New Roman"/>
          <w:sz w:val="28"/>
          <w:szCs w:val="28"/>
          <w:lang w:val="uk-UA"/>
        </w:rPr>
        <w:t xml:space="preserve"> це єдиний феномен, і незалежно від того, в якій сфері життєдіяльності  людини він буде проявлятися, матиме схожі в узагальненому вигляді умови виникнення, закономірності функціонування та формально-динамічні характеристика проявів.</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В контексті пізнання психіки людини будь-яка інформація між людьми проходить через умовні фільтри довіри чи недовіри. Виходячи з цього, можна припустити, що довіра при цьому виконує фундаментальну функцію регулятора взаємодії між людьми; недовіра ж виконує захисну функцію для психіки людини, захищаючи її від необмеженої дії небажаних навіювань.</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Сутність довіри як соціально-психологічного явища розкривається в специфічному ціннісному ставленні суб’єкта до різних об’єктів навколишнього світу. Це ставлення виражається в переживаннях людини. Якщо в процесі ціннісного ставлення до об’єкта й переживання зв’язків з ним у людини з’являється оцінка об’єкта як значущого й одночасно безпечного для неї, то в такому випадку виникає довіра. </w:t>
      </w:r>
      <w:r w:rsidR="00E22E6A">
        <w:rPr>
          <w:rFonts w:ascii="Times New Roman" w:hAnsi="Times New Roman" w:cs="Times New Roman"/>
          <w:sz w:val="28"/>
          <w:szCs w:val="28"/>
          <w:lang w:val="uk-UA"/>
        </w:rPr>
        <w:t>Таким чином</w:t>
      </w:r>
      <w:r w:rsidRPr="00C2179E">
        <w:rPr>
          <w:rFonts w:ascii="Times New Roman" w:hAnsi="Times New Roman" w:cs="Times New Roman"/>
          <w:sz w:val="28"/>
          <w:szCs w:val="28"/>
          <w:lang w:val="uk-UA"/>
        </w:rPr>
        <w:t xml:space="preserve">, значущому іншому людина в більшості випадків довіряє, але й той, кому людина довіряє, не обовʼязково  може бути значущим. </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Довіра як соціальний капітал відображає актуальний та минулий індивідуальний і соціальний досвід, атмосфера довіри відтворює архетипи та задає норми взаємовідносин; довіра несе в собі соціальну памʼять; через механізм довіри забезпечується накопичення соціального капіталу, який легко втратити та дуже складно завоювати. </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Власне, вибір довіряти чи недовіряти у багатьох випадках грунтується на інформації щодо обʼєкту довіри. Коли така інформація є недоступною, чи певний субʼєкт не має часу чи можливостей її достатньо вивчити, він </w:t>
      </w:r>
      <w:r w:rsidRPr="00C2179E">
        <w:rPr>
          <w:rFonts w:ascii="Times New Roman" w:hAnsi="Times New Roman" w:cs="Times New Roman"/>
          <w:sz w:val="28"/>
          <w:szCs w:val="28"/>
          <w:lang w:val="uk-UA"/>
        </w:rPr>
        <w:lastRenderedPageBreak/>
        <w:t xml:space="preserve">покладається на думку довірених, значимих чи авторитетних осіб. Доступність детальної інформації стосовно конкретних подій, осіб, організацій чи інституцій дає можливість розібратися в потрібному питанні, сформувати власне ставлення і позицію довіри чи недовіри. </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Сама сутність довіри має глибоко психологічну природу і лежить в основі не тільки відносин між людьми, але й відображає одночасно ставлення людини і до самої себе, і до тієї частини світу, з якою вона взаємодіє в певний момент часу.</w:t>
      </w:r>
    </w:p>
    <w:p w:rsidR="00E22E6A"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Як вже відзначалось, довіра людини до світу і довіра людини дo себе існують в єдиній системі, завжди взаємoзвʼязані, так як людина oдночаснo звернена і в світ, і в себе. Довіру дo себе важко виміряти емпірично, вона проявляється у вчинках людини, перш за все в таких, які відпoвідають власним ціннісним пріoритетам. </w:t>
      </w:r>
    </w:p>
    <w:p w:rsidR="00C2179E" w:rsidRPr="00C2179E" w:rsidRDefault="00E22E6A"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Отже</w:t>
      </w:r>
      <w:r>
        <w:rPr>
          <w:rFonts w:ascii="Times New Roman" w:hAnsi="Times New Roman" w:cs="Times New Roman"/>
          <w:sz w:val="28"/>
          <w:szCs w:val="28"/>
          <w:lang w:val="uk-UA"/>
        </w:rPr>
        <w:t>, д</w:t>
      </w:r>
      <w:r w:rsidR="00C2179E" w:rsidRPr="00C2179E">
        <w:rPr>
          <w:rFonts w:ascii="Times New Roman" w:hAnsi="Times New Roman" w:cs="Times New Roman"/>
          <w:sz w:val="28"/>
          <w:szCs w:val="28"/>
          <w:lang w:val="uk-UA"/>
        </w:rPr>
        <w:t>овіра є тією просторовою областю внутрішнього світу людини, в яку вона ззовні допускає інші суб</w:t>
      </w:r>
      <w:r>
        <w:rPr>
          <w:rFonts w:ascii="Times New Roman" w:hAnsi="Times New Roman" w:cs="Times New Roman"/>
          <w:sz w:val="28"/>
          <w:szCs w:val="28"/>
          <w:lang w:val="uk-UA"/>
        </w:rPr>
        <w:t>’</w:t>
      </w:r>
      <w:r w:rsidR="00C2179E" w:rsidRPr="00C2179E">
        <w:rPr>
          <w:rFonts w:ascii="Times New Roman" w:hAnsi="Times New Roman" w:cs="Times New Roman"/>
          <w:sz w:val="28"/>
          <w:szCs w:val="28"/>
          <w:lang w:val="uk-UA"/>
        </w:rPr>
        <w:t>єкти чи об</w:t>
      </w:r>
      <w:r>
        <w:rPr>
          <w:rFonts w:ascii="Times New Roman" w:hAnsi="Times New Roman" w:cs="Times New Roman"/>
          <w:sz w:val="28"/>
          <w:szCs w:val="28"/>
          <w:lang w:val="uk-UA"/>
        </w:rPr>
        <w:t>’</w:t>
      </w:r>
      <w:r w:rsidR="00C2179E" w:rsidRPr="00C2179E">
        <w:rPr>
          <w:rFonts w:ascii="Times New Roman" w:hAnsi="Times New Roman" w:cs="Times New Roman"/>
          <w:sz w:val="28"/>
          <w:szCs w:val="28"/>
          <w:lang w:val="uk-UA"/>
        </w:rPr>
        <w:t xml:space="preserve">єкти (інститути влади, політичні інституції чи позиції, національні позиції), приймаючи їх світогляд або правила, та використовуючи їх досвід, не маючи достатньо свого. </w:t>
      </w:r>
    </w:p>
    <w:p w:rsidR="00193910" w:rsidRDefault="00193910" w:rsidP="00C2179E">
      <w:pPr>
        <w:spacing w:after="0" w:line="360" w:lineRule="auto"/>
        <w:ind w:firstLine="709"/>
        <w:jc w:val="both"/>
        <w:rPr>
          <w:rFonts w:ascii="Times New Roman" w:hAnsi="Times New Roman" w:cs="Times New Roman"/>
          <w:sz w:val="28"/>
          <w:szCs w:val="28"/>
          <w:lang w:val="uk-UA"/>
        </w:rPr>
      </w:pPr>
    </w:p>
    <w:p w:rsidR="00C2179E" w:rsidRPr="00193910" w:rsidRDefault="00193910" w:rsidP="00C2179E">
      <w:pPr>
        <w:spacing w:after="0" w:line="360" w:lineRule="auto"/>
        <w:ind w:firstLine="709"/>
        <w:jc w:val="both"/>
        <w:rPr>
          <w:rFonts w:ascii="Times New Roman" w:hAnsi="Times New Roman" w:cs="Times New Roman"/>
          <w:b/>
          <w:sz w:val="28"/>
          <w:szCs w:val="28"/>
          <w:lang w:val="uk-UA"/>
        </w:rPr>
      </w:pPr>
      <w:r w:rsidRPr="00EC1425">
        <w:rPr>
          <w:rFonts w:ascii="Times New Roman" w:hAnsi="Times New Roman" w:cs="Times New Roman"/>
          <w:b/>
          <w:sz w:val="28"/>
          <w:szCs w:val="28"/>
          <w:lang w:val="uk-UA"/>
        </w:rPr>
        <w:t>1.4.</w:t>
      </w:r>
      <w:r w:rsidR="00C2179E" w:rsidRPr="00EC1425">
        <w:rPr>
          <w:rFonts w:ascii="Times New Roman" w:hAnsi="Times New Roman" w:cs="Times New Roman"/>
          <w:b/>
          <w:sz w:val="28"/>
          <w:szCs w:val="28"/>
          <w:lang w:val="uk-UA"/>
        </w:rPr>
        <w:t xml:space="preserve"> Види довіри/недовіри</w:t>
      </w:r>
    </w:p>
    <w:p w:rsidR="00193910" w:rsidRPr="00C2179E" w:rsidRDefault="00193910" w:rsidP="00C2179E">
      <w:pPr>
        <w:spacing w:after="0" w:line="360" w:lineRule="auto"/>
        <w:ind w:firstLine="709"/>
        <w:jc w:val="both"/>
        <w:rPr>
          <w:rFonts w:ascii="Times New Roman" w:hAnsi="Times New Roman" w:cs="Times New Roman"/>
          <w:b/>
          <w:i/>
          <w:sz w:val="28"/>
          <w:szCs w:val="28"/>
          <w:lang w:val="uk-UA"/>
        </w:rPr>
      </w:pP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В психології довіра як соціально-психологічний феномен вивчалася в трьох відносно самостійних вимірах: </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 </w:t>
      </w:r>
      <w:r w:rsidRPr="00C2179E">
        <w:rPr>
          <w:rFonts w:ascii="Times New Roman" w:hAnsi="Times New Roman" w:cs="Times New Roman"/>
          <w:i/>
          <w:sz w:val="28"/>
          <w:szCs w:val="28"/>
          <w:u w:val="single"/>
          <w:lang w:val="uk-UA"/>
        </w:rPr>
        <w:t>довіра до світу</w:t>
      </w:r>
      <w:r w:rsidRPr="00C2179E">
        <w:rPr>
          <w:rFonts w:ascii="Times New Roman" w:hAnsi="Times New Roman" w:cs="Times New Roman"/>
          <w:sz w:val="28"/>
          <w:szCs w:val="28"/>
          <w:lang w:val="uk-UA"/>
        </w:rPr>
        <w:t>, що представляє собою базову установку, від якої залежить соціальне та психологічне благополуччя особистості (Дж. Боулбі, Д.</w:t>
      </w:r>
      <w:r w:rsidR="00EC1425">
        <w:rPr>
          <w:rFonts w:ascii="Times New Roman" w:hAnsi="Times New Roman" w:cs="Times New Roman"/>
          <w:sz w:val="28"/>
          <w:szCs w:val="28"/>
          <w:lang w:val="uk-UA"/>
        </w:rPr>
        <w:t> </w:t>
      </w:r>
      <w:r w:rsidRPr="00C2179E">
        <w:rPr>
          <w:rFonts w:ascii="Times New Roman" w:hAnsi="Times New Roman" w:cs="Times New Roman"/>
          <w:sz w:val="28"/>
          <w:szCs w:val="28"/>
          <w:lang w:val="uk-UA"/>
        </w:rPr>
        <w:t>Віннікот, Е. Еріксон, М. Кляйн, Г. Селіван, З. Фройд). Довіра до світу є базовою довірою, стержневим елементом соціального та психологічного благополуччя індивіда та суспільства, який можна визначити як впевненість індивіда, групи, суспільства, нації в тому, що навколишній світ та його мешканці не мають наміру причинити шкоду;</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lastRenderedPageBreak/>
        <w:t xml:space="preserve">- </w:t>
      </w:r>
      <w:r w:rsidRPr="00C2179E">
        <w:rPr>
          <w:rFonts w:ascii="Times New Roman" w:hAnsi="Times New Roman" w:cs="Times New Roman"/>
          <w:i/>
          <w:sz w:val="28"/>
          <w:szCs w:val="28"/>
          <w:u w:val="single"/>
          <w:lang w:val="uk-UA"/>
        </w:rPr>
        <w:t>довіра до людей</w:t>
      </w:r>
      <w:r w:rsidRPr="00C2179E">
        <w:rPr>
          <w:rFonts w:ascii="Times New Roman" w:hAnsi="Times New Roman" w:cs="Times New Roman"/>
          <w:sz w:val="28"/>
          <w:szCs w:val="28"/>
          <w:lang w:val="uk-UA"/>
        </w:rPr>
        <w:t>, яка розглядається як фонова умова існування міжособистісних стосунків, таких як дитячо-батьківські, любовні, дружні, ділове партнерство, колегіальні (А. Селігмен, Р. Шо);</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 </w:t>
      </w:r>
      <w:r w:rsidRPr="00C2179E">
        <w:rPr>
          <w:rFonts w:ascii="Times New Roman" w:hAnsi="Times New Roman" w:cs="Times New Roman"/>
          <w:i/>
          <w:sz w:val="28"/>
          <w:szCs w:val="28"/>
          <w:u w:val="single"/>
          <w:lang w:val="uk-UA"/>
        </w:rPr>
        <w:t>довіра до себе</w:t>
      </w:r>
      <w:r w:rsidRPr="00C2179E">
        <w:rPr>
          <w:rFonts w:ascii="Times New Roman" w:hAnsi="Times New Roman" w:cs="Times New Roman"/>
          <w:sz w:val="28"/>
          <w:szCs w:val="28"/>
          <w:lang w:val="uk-UA"/>
        </w:rPr>
        <w:t>, що представляє собою специфічне ставлення людини до свого внутрішнього світу, до своєї субʼєктності як цінності (</w:t>
      </w:r>
      <w:r w:rsidR="00EC1425">
        <w:rPr>
          <w:rFonts w:ascii="Times New Roman" w:hAnsi="Times New Roman" w:cs="Times New Roman"/>
          <w:sz w:val="28"/>
          <w:szCs w:val="28"/>
          <w:lang w:val="uk-UA"/>
        </w:rPr>
        <w:t>Ф. Перлз, К. </w:t>
      </w:r>
      <w:r w:rsidRPr="00C2179E">
        <w:rPr>
          <w:rFonts w:ascii="Times New Roman" w:hAnsi="Times New Roman" w:cs="Times New Roman"/>
          <w:sz w:val="28"/>
          <w:szCs w:val="28"/>
          <w:lang w:val="uk-UA"/>
        </w:rPr>
        <w:t>Роджерс, Е. Шостром).</w:t>
      </w:r>
    </w:p>
    <w:p w:rsidR="00EC1425"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Виділяють також різні </w:t>
      </w:r>
      <w:r w:rsidRPr="00C2179E">
        <w:rPr>
          <w:rFonts w:ascii="Times New Roman" w:hAnsi="Times New Roman" w:cs="Times New Roman"/>
          <w:i/>
          <w:sz w:val="28"/>
          <w:szCs w:val="28"/>
          <w:u w:val="single"/>
          <w:lang w:val="uk-UA"/>
        </w:rPr>
        <w:t>типи довіри</w:t>
      </w:r>
      <w:r w:rsidRPr="00C2179E">
        <w:rPr>
          <w:rFonts w:ascii="Times New Roman" w:hAnsi="Times New Roman" w:cs="Times New Roman"/>
          <w:sz w:val="28"/>
          <w:szCs w:val="28"/>
          <w:lang w:val="uk-UA"/>
        </w:rPr>
        <w:t xml:space="preserve">: інституційна, особистісна, загальна, комерційна, позиційна, системна, технологічна. </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Е. Гіденс виділяє три форми довіри, що існують у сучасному світі:</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 </w:t>
      </w:r>
      <w:r w:rsidRPr="00C2179E">
        <w:rPr>
          <w:rFonts w:ascii="Times New Roman" w:hAnsi="Times New Roman" w:cs="Times New Roman"/>
          <w:i/>
          <w:sz w:val="28"/>
          <w:szCs w:val="28"/>
          <w:u w:val="single"/>
          <w:lang w:val="uk-UA"/>
        </w:rPr>
        <w:t>особистісна довіра</w:t>
      </w:r>
      <w:r w:rsidRPr="00C2179E">
        <w:rPr>
          <w:rFonts w:ascii="Times New Roman" w:hAnsi="Times New Roman" w:cs="Times New Roman"/>
          <w:sz w:val="28"/>
          <w:szCs w:val="28"/>
          <w:lang w:val="uk-UA"/>
        </w:rPr>
        <w:t>, яка грунтується на кровноспоріднених та дружніх зв’язках;</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 </w:t>
      </w:r>
      <w:r w:rsidRPr="00C2179E">
        <w:rPr>
          <w:rFonts w:ascii="Times New Roman" w:hAnsi="Times New Roman" w:cs="Times New Roman"/>
          <w:i/>
          <w:sz w:val="28"/>
          <w:szCs w:val="28"/>
          <w:u w:val="single"/>
          <w:lang w:val="uk-UA"/>
        </w:rPr>
        <w:t>безособистісна</w:t>
      </w:r>
      <w:r w:rsidRPr="00C2179E">
        <w:rPr>
          <w:rFonts w:ascii="Times New Roman" w:hAnsi="Times New Roman" w:cs="Times New Roman"/>
          <w:sz w:val="28"/>
          <w:szCs w:val="28"/>
          <w:lang w:val="uk-UA"/>
        </w:rPr>
        <w:t xml:space="preserve"> довіра до абстрактних систем та інститутів;</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 </w:t>
      </w:r>
      <w:r w:rsidRPr="00C2179E">
        <w:rPr>
          <w:rFonts w:ascii="Times New Roman" w:hAnsi="Times New Roman" w:cs="Times New Roman"/>
          <w:i/>
          <w:sz w:val="28"/>
          <w:szCs w:val="28"/>
          <w:u w:val="single"/>
          <w:lang w:val="uk-UA"/>
        </w:rPr>
        <w:t>узагальнена довіра</w:t>
      </w:r>
      <w:r w:rsidRPr="00C2179E">
        <w:rPr>
          <w:rFonts w:ascii="Times New Roman" w:hAnsi="Times New Roman" w:cs="Times New Roman"/>
          <w:sz w:val="28"/>
          <w:szCs w:val="28"/>
          <w:lang w:val="uk-UA"/>
        </w:rPr>
        <w:t>, як базова настанова до взаємодії у суспільстві.</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Ці форми довіри пронизують весь спектр соціальних відносин. </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Виділяють </w:t>
      </w:r>
      <w:r w:rsidRPr="00C2179E">
        <w:rPr>
          <w:rFonts w:ascii="Times New Roman" w:hAnsi="Times New Roman" w:cs="Times New Roman"/>
          <w:i/>
          <w:sz w:val="28"/>
          <w:szCs w:val="28"/>
          <w:lang w:val="uk-UA"/>
        </w:rPr>
        <w:t>обгрунтовану</w:t>
      </w:r>
      <w:r w:rsidRPr="00C2179E">
        <w:rPr>
          <w:rFonts w:ascii="Times New Roman" w:hAnsi="Times New Roman" w:cs="Times New Roman"/>
          <w:sz w:val="28"/>
          <w:szCs w:val="28"/>
          <w:lang w:val="uk-UA"/>
        </w:rPr>
        <w:t xml:space="preserve"> та </w:t>
      </w:r>
      <w:r w:rsidRPr="00C2179E">
        <w:rPr>
          <w:rFonts w:ascii="Times New Roman" w:hAnsi="Times New Roman" w:cs="Times New Roman"/>
          <w:i/>
          <w:sz w:val="28"/>
          <w:szCs w:val="28"/>
          <w:lang w:val="uk-UA"/>
        </w:rPr>
        <w:t>безумовну</w:t>
      </w:r>
      <w:r w:rsidRPr="00C2179E">
        <w:rPr>
          <w:rFonts w:ascii="Times New Roman" w:hAnsi="Times New Roman" w:cs="Times New Roman"/>
          <w:sz w:val="28"/>
          <w:szCs w:val="28"/>
          <w:lang w:val="uk-UA"/>
        </w:rPr>
        <w:t xml:space="preserve"> довіру. </w:t>
      </w:r>
      <w:r w:rsidRPr="00C2179E">
        <w:rPr>
          <w:rFonts w:ascii="Times New Roman" w:hAnsi="Times New Roman" w:cs="Times New Roman"/>
          <w:i/>
          <w:sz w:val="28"/>
          <w:szCs w:val="28"/>
          <w:u w:val="single"/>
          <w:lang w:val="uk-UA"/>
        </w:rPr>
        <w:t>Обгрунтована довіра</w:t>
      </w:r>
      <w:r w:rsidRPr="00C2179E">
        <w:rPr>
          <w:rFonts w:ascii="Times New Roman" w:hAnsi="Times New Roman" w:cs="Times New Roman"/>
          <w:sz w:val="28"/>
          <w:szCs w:val="28"/>
          <w:lang w:val="uk-UA"/>
        </w:rPr>
        <w:t xml:space="preserve"> повʼязана з раціональним мисленням, в той час як </w:t>
      </w:r>
      <w:r w:rsidRPr="00C2179E">
        <w:rPr>
          <w:rFonts w:ascii="Times New Roman" w:hAnsi="Times New Roman" w:cs="Times New Roman"/>
          <w:i/>
          <w:sz w:val="28"/>
          <w:szCs w:val="28"/>
          <w:u w:val="single"/>
          <w:lang w:val="uk-UA"/>
        </w:rPr>
        <w:t>безумовна довіра</w:t>
      </w:r>
      <w:r w:rsidRPr="00C2179E">
        <w:rPr>
          <w:rFonts w:ascii="Times New Roman" w:hAnsi="Times New Roman" w:cs="Times New Roman"/>
          <w:sz w:val="28"/>
          <w:szCs w:val="28"/>
          <w:lang w:val="uk-UA"/>
        </w:rPr>
        <w:t xml:space="preserve"> являється емоційною та автоматичною. При </w:t>
      </w:r>
      <w:r w:rsidRPr="00C2179E">
        <w:rPr>
          <w:rFonts w:ascii="Times New Roman" w:hAnsi="Times New Roman" w:cs="Times New Roman"/>
          <w:i/>
          <w:sz w:val="28"/>
          <w:szCs w:val="28"/>
          <w:lang w:val="uk-UA"/>
        </w:rPr>
        <w:t>обгрунтованій довірі</w:t>
      </w:r>
      <w:r w:rsidRPr="00C2179E">
        <w:rPr>
          <w:rFonts w:ascii="Times New Roman" w:hAnsi="Times New Roman" w:cs="Times New Roman"/>
          <w:sz w:val="28"/>
          <w:szCs w:val="28"/>
          <w:lang w:val="uk-UA"/>
        </w:rPr>
        <w:t xml:space="preserve"> рішення довіряти іншій людині базується на наступних чотирьох критеріях:</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спільна мета у того, хто довіряє і в того, кому довіряють;</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залежність того, хто довіряє від того, кому довіряє;</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сприйняття того, кому довіряють як компетентного та такого, що не нашкодить;</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наявність зовнішніх умов, які сприяють чи заважають досягненню цілі.</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i/>
          <w:sz w:val="28"/>
          <w:szCs w:val="28"/>
          <w:lang w:val="uk-UA"/>
        </w:rPr>
        <w:t>Безумовна довіра</w:t>
      </w:r>
      <w:r w:rsidRPr="00C2179E">
        <w:rPr>
          <w:rFonts w:ascii="Times New Roman" w:hAnsi="Times New Roman" w:cs="Times New Roman"/>
          <w:sz w:val="28"/>
          <w:szCs w:val="28"/>
          <w:lang w:val="uk-UA"/>
        </w:rPr>
        <w:t xml:space="preserve"> являється автоматичною, несвідомою реакцією на стимул. Якщо довірча поведінка закріпилась при певних обставинах, схожі обставини будуть служити стимулом для виникнення довіри в майбутньому. Саме соціальна ідентичність того, хто довіряє і того, кому довіряють може послужити стимулом, що активує соціальні норми, практики і, в результаті, соціальну довіру.</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lastRenderedPageBreak/>
        <w:t xml:space="preserve">Виділяють </w:t>
      </w:r>
      <w:r w:rsidRPr="00C2179E">
        <w:rPr>
          <w:rFonts w:ascii="Times New Roman" w:hAnsi="Times New Roman" w:cs="Times New Roman"/>
          <w:i/>
          <w:sz w:val="28"/>
          <w:szCs w:val="28"/>
          <w:lang w:val="uk-UA"/>
        </w:rPr>
        <w:t>стратегічну</w:t>
      </w:r>
      <w:r w:rsidRPr="00C2179E">
        <w:rPr>
          <w:rFonts w:ascii="Times New Roman" w:hAnsi="Times New Roman" w:cs="Times New Roman"/>
          <w:sz w:val="28"/>
          <w:szCs w:val="28"/>
          <w:lang w:val="uk-UA"/>
        </w:rPr>
        <w:t xml:space="preserve"> та </w:t>
      </w:r>
      <w:r w:rsidRPr="00C2179E">
        <w:rPr>
          <w:rFonts w:ascii="Times New Roman" w:hAnsi="Times New Roman" w:cs="Times New Roman"/>
          <w:i/>
          <w:sz w:val="28"/>
          <w:szCs w:val="28"/>
          <w:lang w:val="uk-UA"/>
        </w:rPr>
        <w:t>моралістичну довіру</w:t>
      </w:r>
      <w:r w:rsidRPr="00C2179E">
        <w:rPr>
          <w:rFonts w:ascii="Times New Roman" w:hAnsi="Times New Roman" w:cs="Times New Roman"/>
          <w:sz w:val="28"/>
          <w:szCs w:val="28"/>
          <w:lang w:val="uk-UA"/>
        </w:rPr>
        <w:t xml:space="preserve">, що мають різні основи. </w:t>
      </w:r>
      <w:r w:rsidRPr="00C2179E">
        <w:rPr>
          <w:rFonts w:ascii="Times New Roman" w:hAnsi="Times New Roman" w:cs="Times New Roman"/>
          <w:i/>
          <w:sz w:val="28"/>
          <w:szCs w:val="28"/>
          <w:u w:val="single"/>
          <w:lang w:val="uk-UA"/>
        </w:rPr>
        <w:t>Стратегічна довіра</w:t>
      </w:r>
      <w:r w:rsidRPr="00C2179E">
        <w:rPr>
          <w:rFonts w:ascii="Times New Roman" w:hAnsi="Times New Roman" w:cs="Times New Roman"/>
          <w:sz w:val="28"/>
          <w:szCs w:val="28"/>
          <w:lang w:val="uk-UA"/>
        </w:rPr>
        <w:t xml:space="preserve"> відображає експектації з приводу того, як люди будуть вести себе. </w:t>
      </w:r>
      <w:r w:rsidRPr="00C2179E">
        <w:rPr>
          <w:rFonts w:ascii="Times New Roman" w:hAnsi="Times New Roman" w:cs="Times New Roman"/>
          <w:i/>
          <w:sz w:val="28"/>
          <w:szCs w:val="28"/>
          <w:u w:val="single"/>
          <w:lang w:val="uk-UA"/>
        </w:rPr>
        <w:t>Моралістична довіра</w:t>
      </w:r>
      <w:r w:rsidRPr="00C2179E">
        <w:rPr>
          <w:rFonts w:ascii="Times New Roman" w:hAnsi="Times New Roman" w:cs="Times New Roman"/>
          <w:sz w:val="28"/>
          <w:szCs w:val="28"/>
          <w:lang w:val="uk-UA"/>
        </w:rPr>
        <w:t xml:space="preserve"> показує те, як люди повинні себе вести. Моралістична довіра являється установкою розглядати людей, як тих, хто заслуговує на довіру і знаходиться умовно вище стратегічної довіри.</w:t>
      </w:r>
    </w:p>
    <w:p w:rsidR="00EC1425"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Центральною ідеєю моралістичної довіри являється те, що більшість людей поділяє ваші фундаментальні моральні цінності. Моралістична довіра людини базується на певній вірі в екологічне  відношення іншого до людини. Моралістична довіра являється переконанням в тому, що інші люди розділяють наші фундаментальні цінності і тому до них потрібно відноситися так, як би ми хотіли, щоб відносились до нас</w:t>
      </w:r>
      <w:r w:rsidR="00EC1425">
        <w:rPr>
          <w:rFonts w:ascii="Times New Roman" w:hAnsi="Times New Roman" w:cs="Times New Roman"/>
          <w:sz w:val="28"/>
          <w:szCs w:val="28"/>
          <w:lang w:val="uk-UA"/>
        </w:rPr>
        <w:t>.</w:t>
      </w:r>
    </w:p>
    <w:p w:rsidR="00EC1425"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i/>
          <w:sz w:val="28"/>
          <w:szCs w:val="28"/>
          <w:u w:val="single"/>
          <w:lang w:val="uk-UA"/>
        </w:rPr>
        <w:t xml:space="preserve">Стратегічна довіра </w:t>
      </w:r>
      <w:r w:rsidRPr="00C2179E">
        <w:rPr>
          <w:rFonts w:ascii="Times New Roman" w:hAnsi="Times New Roman" w:cs="Times New Roman"/>
          <w:sz w:val="28"/>
          <w:szCs w:val="28"/>
          <w:lang w:val="uk-UA"/>
        </w:rPr>
        <w:t xml:space="preserve">або довіра, заснована на знаннях, передбачає ризик. Рішення довіряти чи не довіряти іншій людині по своїй суті є стратегічним. Стратегічна довіра дуже крихка, так як новий досвід може змінити думку про те, чи заслуговує будь-хто довіри. Стратегічна довіра може привести до співпраці тільки з людьми, котрих ви знаєте, тобто вона може вирішити проблему довіри лише серед невеликої кількості людей. </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Виділяють </w:t>
      </w:r>
      <w:r w:rsidRPr="00C2179E">
        <w:rPr>
          <w:rFonts w:ascii="Times New Roman" w:hAnsi="Times New Roman" w:cs="Times New Roman"/>
          <w:i/>
          <w:sz w:val="28"/>
          <w:szCs w:val="28"/>
          <w:lang w:val="uk-UA"/>
        </w:rPr>
        <w:t>генералізовану</w:t>
      </w:r>
      <w:r w:rsidRPr="00C2179E">
        <w:rPr>
          <w:rFonts w:ascii="Times New Roman" w:hAnsi="Times New Roman" w:cs="Times New Roman"/>
          <w:sz w:val="28"/>
          <w:szCs w:val="28"/>
          <w:lang w:val="uk-UA"/>
        </w:rPr>
        <w:t xml:space="preserve"> та </w:t>
      </w:r>
      <w:r w:rsidRPr="00C2179E">
        <w:rPr>
          <w:rFonts w:ascii="Times New Roman" w:hAnsi="Times New Roman" w:cs="Times New Roman"/>
          <w:i/>
          <w:sz w:val="28"/>
          <w:szCs w:val="28"/>
          <w:lang w:val="uk-UA"/>
        </w:rPr>
        <w:t>спеціалізовану</w:t>
      </w:r>
      <w:r w:rsidRPr="00C2179E">
        <w:rPr>
          <w:rFonts w:ascii="Times New Roman" w:hAnsi="Times New Roman" w:cs="Times New Roman"/>
          <w:sz w:val="28"/>
          <w:szCs w:val="28"/>
          <w:lang w:val="uk-UA"/>
        </w:rPr>
        <w:t xml:space="preserve"> довіру. </w:t>
      </w:r>
      <w:r w:rsidRPr="00C2179E">
        <w:rPr>
          <w:rFonts w:ascii="Times New Roman" w:hAnsi="Times New Roman" w:cs="Times New Roman"/>
          <w:i/>
          <w:sz w:val="28"/>
          <w:szCs w:val="28"/>
          <w:u w:val="single"/>
          <w:lang w:val="uk-UA"/>
        </w:rPr>
        <w:t>Генералізована довіра</w:t>
      </w:r>
      <w:r w:rsidRPr="00C2179E">
        <w:rPr>
          <w:rFonts w:ascii="Times New Roman" w:hAnsi="Times New Roman" w:cs="Times New Roman"/>
          <w:sz w:val="28"/>
          <w:szCs w:val="28"/>
          <w:lang w:val="uk-UA"/>
        </w:rPr>
        <w:t xml:space="preserve"> відноситься до віри як людям, схожим на нас, так і людям не схожим на нас; в той час як </w:t>
      </w:r>
      <w:r w:rsidRPr="00C2179E">
        <w:rPr>
          <w:rFonts w:ascii="Times New Roman" w:hAnsi="Times New Roman" w:cs="Times New Roman"/>
          <w:i/>
          <w:sz w:val="28"/>
          <w:szCs w:val="28"/>
          <w:u w:val="single"/>
          <w:lang w:val="uk-UA"/>
        </w:rPr>
        <w:t>спеціалізована довіра</w:t>
      </w:r>
      <w:r w:rsidRPr="00C2179E">
        <w:rPr>
          <w:rFonts w:ascii="Times New Roman" w:hAnsi="Times New Roman" w:cs="Times New Roman"/>
          <w:sz w:val="28"/>
          <w:szCs w:val="28"/>
          <w:lang w:val="uk-UA"/>
        </w:rPr>
        <w:t xml:space="preserve"> являється довірою лише людям, схожим на нас. Генералізована довіра відповідає сприйняттю того, що більшість людей являються частиною нашого морального співтовариства. Генералізована довіра грунтується на моралістичній довірі, але не є ідентичною їй. Генералізована довіра в значній мірі перетинається з моралістичною довірою: обидва види довіри засновані на ствердженні того, що більшості людей можна довіряти. Але між цими видами довіри є відмінності. Моралістична довіра являється в більшій мірі напрямком до того, кому ми повинні довіряти; в той час як генералізована довіра є твердженням стосовно того, щоб відноситися до незнайомців так само, як і до людей, схожих на нас.</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p>
    <w:p w:rsidR="00C2179E" w:rsidRPr="00193910" w:rsidRDefault="00193910" w:rsidP="00193910">
      <w:pPr>
        <w:pStyle w:val="a4"/>
        <w:spacing w:after="0" w:line="360" w:lineRule="auto"/>
        <w:ind w:left="1867"/>
        <w:jc w:val="both"/>
        <w:rPr>
          <w:rFonts w:ascii="Times New Roman" w:hAnsi="Times New Roman" w:cs="Times New Roman"/>
          <w:b/>
          <w:sz w:val="28"/>
          <w:szCs w:val="28"/>
          <w:lang w:val="uk-UA"/>
        </w:rPr>
      </w:pPr>
      <w:r w:rsidRPr="00193910">
        <w:rPr>
          <w:rFonts w:ascii="Times New Roman" w:hAnsi="Times New Roman" w:cs="Times New Roman"/>
          <w:b/>
          <w:sz w:val="28"/>
          <w:szCs w:val="28"/>
          <w:lang w:val="uk-UA"/>
        </w:rPr>
        <w:lastRenderedPageBreak/>
        <w:t>1.5.</w:t>
      </w:r>
      <w:r w:rsidR="00EC1425">
        <w:rPr>
          <w:rFonts w:ascii="Times New Roman" w:hAnsi="Times New Roman" w:cs="Times New Roman"/>
          <w:b/>
          <w:sz w:val="28"/>
          <w:szCs w:val="28"/>
          <w:lang w:val="uk-UA"/>
        </w:rPr>
        <w:t xml:space="preserve"> </w:t>
      </w:r>
      <w:r w:rsidR="00315558">
        <w:rPr>
          <w:rFonts w:ascii="Times New Roman" w:hAnsi="Times New Roman" w:cs="Times New Roman"/>
          <w:b/>
          <w:sz w:val="28"/>
          <w:szCs w:val="28"/>
          <w:lang w:val="uk-UA"/>
        </w:rPr>
        <w:t>Функції довіри</w:t>
      </w:r>
    </w:p>
    <w:p w:rsidR="00193910" w:rsidRPr="00193910" w:rsidRDefault="00193910" w:rsidP="00193910">
      <w:pPr>
        <w:pStyle w:val="a4"/>
        <w:spacing w:after="0" w:line="360" w:lineRule="auto"/>
        <w:ind w:left="1441"/>
        <w:jc w:val="both"/>
        <w:rPr>
          <w:rFonts w:ascii="Times New Roman" w:hAnsi="Times New Roman" w:cs="Times New Roman"/>
          <w:b/>
          <w:i/>
          <w:sz w:val="28"/>
          <w:szCs w:val="28"/>
          <w:lang w:val="uk-UA"/>
        </w:rPr>
      </w:pP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Довіра звільняє і мобілізує людські дії; заохочує творчу, інноваційну та підприємницьку активність; знижує невизначеність та ризики, загалом виконує позитивну функцію. </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Ф. Фукуяма пропонує функціональність довіри розглядати в двoх різних аспектах – </w:t>
      </w:r>
      <w:r w:rsidRPr="00C2179E">
        <w:rPr>
          <w:rFonts w:ascii="Times New Roman" w:hAnsi="Times New Roman" w:cs="Times New Roman"/>
          <w:i/>
          <w:sz w:val="28"/>
          <w:szCs w:val="28"/>
          <w:lang w:val="uk-UA"/>
        </w:rPr>
        <w:t>oсобистісному</w:t>
      </w:r>
      <w:r w:rsidRPr="00C2179E">
        <w:rPr>
          <w:rFonts w:ascii="Times New Roman" w:hAnsi="Times New Roman" w:cs="Times New Roman"/>
          <w:sz w:val="28"/>
          <w:szCs w:val="28"/>
          <w:lang w:val="uk-UA"/>
        </w:rPr>
        <w:t xml:space="preserve"> і </w:t>
      </w:r>
      <w:r w:rsidRPr="00C2179E">
        <w:rPr>
          <w:rFonts w:ascii="Times New Roman" w:hAnsi="Times New Roman" w:cs="Times New Roman"/>
          <w:i/>
          <w:sz w:val="28"/>
          <w:szCs w:val="28"/>
          <w:lang w:val="uk-UA"/>
        </w:rPr>
        <w:t>суспільнoму</w:t>
      </w:r>
      <w:r w:rsidRPr="00C2179E">
        <w:rPr>
          <w:rFonts w:ascii="Times New Roman" w:hAnsi="Times New Roman" w:cs="Times New Roman"/>
          <w:sz w:val="28"/>
          <w:szCs w:val="28"/>
          <w:lang w:val="uk-UA"/>
        </w:rPr>
        <w:t>. На oсобистісному рівні довіра задовольняє базoві людські потреби, і перш за все пoтребу індивіда в онтологічній безпеці, таким чином забезпечуючи соціальне і психологічне благополуччя при взаємодії із зовнішньою реальністю.</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Функцією довіри в суспільстві є формування умов для ефективного досягнення мети. Довіра у суспільстві знаходить свій вираз у формі раціонально обгрунтованої соціальної норми.</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Говорячи про функції довіри чи недовіри, можемо виділити основними наступні </w:t>
      </w:r>
      <w:r w:rsidRPr="00C2179E">
        <w:rPr>
          <w:rFonts w:ascii="Times New Roman" w:hAnsi="Times New Roman" w:cs="Times New Roman"/>
          <w:i/>
          <w:sz w:val="28"/>
          <w:szCs w:val="28"/>
          <w:u w:val="single"/>
          <w:lang w:val="uk-UA"/>
        </w:rPr>
        <w:t>функці</w:t>
      </w:r>
      <w:r w:rsidRPr="00C2179E">
        <w:rPr>
          <w:rFonts w:ascii="Times New Roman" w:hAnsi="Times New Roman" w:cs="Times New Roman"/>
          <w:sz w:val="28"/>
          <w:szCs w:val="28"/>
          <w:lang w:val="uk-UA"/>
        </w:rPr>
        <w:t>ї:</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 для довіри - забезпечення взаємодії, успішної комунікації між людьми, а для недовіри – самозбереження, дистанціювання та відособлення себе від іншого; </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пізнання самого себе;</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формування міжособистісного контакт</w:t>
      </w:r>
      <w:r w:rsidR="00EC1425">
        <w:rPr>
          <w:rFonts w:ascii="Times New Roman" w:hAnsi="Times New Roman" w:cs="Times New Roman"/>
          <w:sz w:val="28"/>
          <w:szCs w:val="28"/>
          <w:lang w:val="uk-UA"/>
        </w:rPr>
        <w:t>у</w:t>
      </w:r>
      <w:r w:rsidRPr="00C2179E">
        <w:rPr>
          <w:rFonts w:ascii="Times New Roman" w:hAnsi="Times New Roman" w:cs="Times New Roman"/>
          <w:sz w:val="28"/>
          <w:szCs w:val="28"/>
          <w:lang w:val="uk-UA"/>
        </w:rPr>
        <w:t xml:space="preserve"> в соціумі;</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створення відчуття захищеності в певній групі, а також єдність членів цієї групи;</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полегшення взаємодії в цілому, а також формування мотивації на взаємодопомогу між людьми;</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зниження рівня стресу та емоційної напруги в ситуації взаємодії;</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 забезпечення емоційного комфорту. </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Крім основних функцій довіри та недовіри можемо говоритиь про </w:t>
      </w:r>
      <w:r w:rsidRPr="00C2179E">
        <w:rPr>
          <w:rFonts w:ascii="Times New Roman" w:hAnsi="Times New Roman" w:cs="Times New Roman"/>
          <w:i/>
          <w:sz w:val="28"/>
          <w:szCs w:val="28"/>
          <w:u w:val="single"/>
          <w:lang w:val="uk-UA"/>
        </w:rPr>
        <w:t>додаткові функції довіри</w:t>
      </w:r>
      <w:r w:rsidRPr="00C2179E">
        <w:rPr>
          <w:rFonts w:ascii="Times New Roman" w:hAnsi="Times New Roman" w:cs="Times New Roman"/>
          <w:sz w:val="28"/>
          <w:szCs w:val="28"/>
          <w:lang w:val="uk-UA"/>
        </w:rPr>
        <w:t>, а саме - інструментальні чи службові; тобто ті функції, які сприяють досягненню певної мети. Це:</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lastRenderedPageBreak/>
        <w:t>- полегшення прийняття рішення в ситуації складних відносин, вибір лінії поведінки, виходячи з довіри чи недовіри до субʼєкта цих відносин;</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активізація взаємодії з партнером;</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допомога в ідентифікації себе з певною групою;</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передбачувана та стабілізуюча функції, які дозволяють відчувати комфорт, знаходячись в групі, в колективі;</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перцептивна функція, тобто пізнання навколишнього світу;</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компенсаторна функція, яка дозволяє вирішувати ситуації напруження та дискомфорту.</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Людина одночасно звернена і в світ, і в себе, тобто має одночасно дві різноспрямовані психологічні установки: особистісну і соціальну, тому довіра до себе і довіра до світу не існують ізольовано одна від одної.  Ці дві установки є необхідними і рівнозначними, оскільки тоді вони будуть здійснювати </w:t>
      </w:r>
      <w:r w:rsidRPr="00C2179E">
        <w:rPr>
          <w:rFonts w:ascii="Times New Roman" w:hAnsi="Times New Roman" w:cs="Times New Roman"/>
          <w:i/>
          <w:sz w:val="28"/>
          <w:szCs w:val="28"/>
          <w:lang w:val="uk-UA"/>
        </w:rPr>
        <w:t>головну функцію довіри</w:t>
      </w:r>
      <w:r w:rsidRPr="00C2179E">
        <w:rPr>
          <w:rFonts w:ascii="Times New Roman" w:hAnsi="Times New Roman" w:cs="Times New Roman"/>
          <w:sz w:val="28"/>
          <w:szCs w:val="28"/>
          <w:lang w:val="uk-UA"/>
        </w:rPr>
        <w:t xml:space="preserve"> – адаптаційну. Довіра виступає умовою розвитку особистості, зміною самого індивіда, саме довіра дозволяє людині ризикувати і випробовувати себе та свої можливості. Довіра в житті людини виконує </w:t>
      </w:r>
      <w:r w:rsidRPr="00C2179E">
        <w:rPr>
          <w:rFonts w:ascii="Times New Roman" w:hAnsi="Times New Roman" w:cs="Times New Roman"/>
          <w:i/>
          <w:sz w:val="28"/>
          <w:szCs w:val="28"/>
          <w:u w:val="single"/>
          <w:lang w:val="uk-UA"/>
        </w:rPr>
        <w:t>фундаментальні функції</w:t>
      </w:r>
      <w:r w:rsidRPr="00C2179E">
        <w:rPr>
          <w:rFonts w:ascii="Times New Roman" w:hAnsi="Times New Roman" w:cs="Times New Roman"/>
          <w:sz w:val="28"/>
          <w:szCs w:val="28"/>
          <w:lang w:val="uk-UA"/>
        </w:rPr>
        <w:t>:</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виступає умовою цілісної взаємодії людини та світу;</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виконує функцію зв</w:t>
      </w:r>
      <w:r w:rsidR="00EC1425">
        <w:rPr>
          <w:rFonts w:ascii="Times New Roman" w:hAnsi="Times New Roman" w:cs="Times New Roman"/>
          <w:sz w:val="28"/>
          <w:szCs w:val="28"/>
          <w:lang w:val="uk-UA"/>
        </w:rPr>
        <w:t>’</w:t>
      </w:r>
      <w:r w:rsidRPr="00C2179E">
        <w:rPr>
          <w:rFonts w:ascii="Times New Roman" w:hAnsi="Times New Roman" w:cs="Times New Roman"/>
          <w:sz w:val="28"/>
          <w:szCs w:val="28"/>
          <w:lang w:val="uk-UA"/>
        </w:rPr>
        <w:t>язку людини зі світом в єдину систему;</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сприяє злиттю минулого, теперішнього та майбутнього в цілісний акт життєдіяльності;</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створює ефект цілісності буття людини;</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сприяє виникненню ефекту цілісності особистості;</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установлює міру відповідності поведінки людини, прийнятого рішення, цілей, поставлених задач як світу, так і самому собі.</w:t>
      </w:r>
    </w:p>
    <w:p w:rsidR="00C2179E" w:rsidRPr="00C2179E"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Довіра виступає засобом гармонізації відносин людини одночасно зі світом і з самим собою.</w:t>
      </w:r>
    </w:p>
    <w:p w:rsidR="00A434AA" w:rsidRDefault="00C2179E" w:rsidP="00C2179E">
      <w:pPr>
        <w:spacing w:after="0" w:line="360" w:lineRule="auto"/>
        <w:ind w:firstLine="709"/>
        <w:jc w:val="both"/>
        <w:rPr>
          <w:rFonts w:ascii="Times New Roman" w:hAnsi="Times New Roman" w:cs="Times New Roman"/>
          <w:sz w:val="28"/>
          <w:szCs w:val="28"/>
          <w:lang w:val="uk-UA"/>
        </w:rPr>
      </w:pPr>
      <w:r w:rsidRPr="00C2179E">
        <w:rPr>
          <w:rFonts w:ascii="Times New Roman" w:hAnsi="Times New Roman" w:cs="Times New Roman"/>
          <w:sz w:val="28"/>
          <w:szCs w:val="28"/>
          <w:lang w:val="uk-UA"/>
        </w:rPr>
        <w:t xml:space="preserve">На міжособистісному рівні довіра регулює міжособистісні відносини, зокрема виконує </w:t>
      </w:r>
      <w:r w:rsidRPr="00C2179E">
        <w:rPr>
          <w:rFonts w:ascii="Times New Roman" w:hAnsi="Times New Roman" w:cs="Times New Roman"/>
          <w:i/>
          <w:sz w:val="28"/>
          <w:szCs w:val="28"/>
          <w:lang w:val="uk-UA"/>
        </w:rPr>
        <w:t>функцію зворотного зв’язку</w:t>
      </w:r>
      <w:r w:rsidRPr="00C2179E">
        <w:rPr>
          <w:rFonts w:ascii="Times New Roman" w:hAnsi="Times New Roman" w:cs="Times New Roman"/>
          <w:sz w:val="28"/>
          <w:szCs w:val="28"/>
          <w:lang w:val="uk-UA"/>
        </w:rPr>
        <w:t xml:space="preserve"> в процесі сaмопізнання особистості, виступає засобом психологічної розрядки, поглиблення </w:t>
      </w:r>
      <w:r w:rsidRPr="00C2179E">
        <w:rPr>
          <w:rFonts w:ascii="Times New Roman" w:hAnsi="Times New Roman" w:cs="Times New Roman"/>
          <w:sz w:val="28"/>
          <w:szCs w:val="28"/>
          <w:lang w:val="uk-UA"/>
        </w:rPr>
        <w:lastRenderedPageBreak/>
        <w:t xml:space="preserve">взаємовідносин. Крім того, довіра активізує комунікацію і взаємодію, знижує ризик і мобілізує aктивність сторін взаємодії. Довіра прискорює процеси соціального обміну, сприяє інтеграції групи, спільноти і суспільствa в цілому. </w:t>
      </w:r>
    </w:p>
    <w:p w:rsidR="00C2179E" w:rsidRPr="00C2179E" w:rsidRDefault="003862B2" w:rsidP="00C217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д</w:t>
      </w:r>
      <w:r w:rsidR="00C2179E" w:rsidRPr="00C2179E">
        <w:rPr>
          <w:rFonts w:ascii="Times New Roman" w:hAnsi="Times New Roman" w:cs="Times New Roman"/>
          <w:sz w:val="28"/>
          <w:szCs w:val="28"/>
          <w:lang w:val="uk-UA"/>
        </w:rPr>
        <w:t>овіра як самостійне соціально-психологічне явище виконує фундаментальні функції в житті людини. Довіра виступає умовою цілісної взаємодії людини зі світом; сприяє злиттю в сприйнятті людини минулого, сьогодення і майбутнього в цілісний акт; довіра створює ефект цілісності буття людини, сприяє виникненню ефекту цілісності особистості, за допомогою довіри співставляється міра відповідності своєї поведінки, прийнятого рішення, мети, поставлених завдань як світові, так і самому собі.</w:t>
      </w:r>
    </w:p>
    <w:p w:rsidR="00791A50" w:rsidRDefault="00791A50" w:rsidP="00C2179E">
      <w:pPr>
        <w:spacing w:after="0" w:line="360" w:lineRule="auto"/>
        <w:ind w:firstLine="709"/>
        <w:jc w:val="both"/>
        <w:rPr>
          <w:rFonts w:ascii="Times New Roman" w:hAnsi="Times New Roman" w:cs="Times New Roman"/>
          <w:bCs/>
          <w:iCs/>
          <w:sz w:val="28"/>
          <w:szCs w:val="28"/>
          <w:lang w:val="uk-UA"/>
        </w:rPr>
      </w:pPr>
    </w:p>
    <w:p w:rsidR="00791A50" w:rsidRPr="00791A50" w:rsidRDefault="00791A50" w:rsidP="00C2179E">
      <w:pPr>
        <w:spacing w:after="0" w:line="360" w:lineRule="auto"/>
        <w:ind w:firstLine="709"/>
        <w:jc w:val="both"/>
        <w:rPr>
          <w:rFonts w:ascii="Times New Roman" w:hAnsi="Times New Roman" w:cs="Times New Roman"/>
          <w:b/>
          <w:bCs/>
          <w:iCs/>
          <w:sz w:val="28"/>
          <w:szCs w:val="28"/>
          <w:lang w:val="uk-UA"/>
        </w:rPr>
      </w:pPr>
      <w:r w:rsidRPr="00791A50">
        <w:rPr>
          <w:rFonts w:ascii="Times New Roman" w:hAnsi="Times New Roman" w:cs="Times New Roman"/>
          <w:b/>
          <w:bCs/>
          <w:iCs/>
          <w:sz w:val="28"/>
          <w:szCs w:val="28"/>
          <w:lang w:val="uk-UA"/>
        </w:rPr>
        <w:t>1.6. Структурні складові довіри</w:t>
      </w:r>
    </w:p>
    <w:p w:rsidR="00791A50" w:rsidRDefault="00791A50" w:rsidP="00C2179E">
      <w:pPr>
        <w:spacing w:after="0" w:line="360" w:lineRule="auto"/>
        <w:ind w:firstLine="709"/>
        <w:jc w:val="both"/>
        <w:rPr>
          <w:rFonts w:ascii="Times New Roman" w:hAnsi="Times New Roman" w:cs="Times New Roman"/>
          <w:bCs/>
          <w:iCs/>
          <w:sz w:val="28"/>
          <w:szCs w:val="28"/>
          <w:lang w:val="uk-UA"/>
        </w:rPr>
      </w:pPr>
    </w:p>
    <w:p w:rsidR="00F805B1" w:rsidRDefault="00EE03FD" w:rsidP="00C2179E">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С</w:t>
      </w:r>
      <w:r w:rsidR="00C2179E" w:rsidRPr="00C2179E">
        <w:rPr>
          <w:rFonts w:ascii="Times New Roman" w:hAnsi="Times New Roman" w:cs="Times New Roman"/>
          <w:bCs/>
          <w:iCs/>
          <w:sz w:val="28"/>
          <w:szCs w:val="28"/>
          <w:lang w:val="uk-UA"/>
        </w:rPr>
        <w:t xml:space="preserve">труктуру довіри, як комплексного психологічного явища, українські та зарубіжні вчені представляють в трьох аспектах – поведінковому, когнітивному та афективному, пов’язуючи з такими проблемами: поведінка довіри завжди супроводжується певним ризиком того, що дії іншої людини будуть невигідні тому, хто довіряє; хоча, той, хто довіряє, сподівається на співпрацю або підтримку. </w:t>
      </w:r>
    </w:p>
    <w:p w:rsidR="0036141C" w:rsidRDefault="00C2179E" w:rsidP="0036141C">
      <w:pPr>
        <w:spacing w:after="0" w:line="360" w:lineRule="auto"/>
        <w:ind w:firstLine="709"/>
        <w:jc w:val="both"/>
        <w:rPr>
          <w:rFonts w:ascii="Times New Roman" w:hAnsi="Times New Roman" w:cs="Times New Roman"/>
          <w:bCs/>
          <w:iCs/>
          <w:sz w:val="28"/>
          <w:szCs w:val="28"/>
          <w:lang w:val="uk-UA"/>
        </w:rPr>
      </w:pPr>
      <w:r w:rsidRPr="00C2179E">
        <w:rPr>
          <w:rFonts w:ascii="Times New Roman" w:hAnsi="Times New Roman" w:cs="Times New Roman"/>
          <w:bCs/>
          <w:iCs/>
          <w:sz w:val="28"/>
          <w:szCs w:val="28"/>
          <w:lang w:val="uk-UA"/>
        </w:rPr>
        <w:t xml:space="preserve">Можна виділити три компоненти довіри: </w:t>
      </w:r>
      <w:r w:rsidRPr="00C2179E">
        <w:rPr>
          <w:rFonts w:ascii="Times New Roman" w:hAnsi="Times New Roman" w:cs="Times New Roman"/>
          <w:bCs/>
          <w:i/>
          <w:iCs/>
          <w:sz w:val="28"/>
          <w:szCs w:val="28"/>
          <w:u w:val="single"/>
          <w:lang w:val="uk-UA"/>
        </w:rPr>
        <w:t>когнітивний, конативний та афективний</w:t>
      </w:r>
      <w:r w:rsidR="0036141C">
        <w:rPr>
          <w:rFonts w:ascii="Times New Roman" w:hAnsi="Times New Roman" w:cs="Times New Roman"/>
          <w:bCs/>
          <w:i/>
          <w:iCs/>
          <w:sz w:val="28"/>
          <w:szCs w:val="28"/>
          <w:u w:val="single"/>
          <w:lang w:val="uk-UA"/>
        </w:rPr>
        <w:t xml:space="preserve"> </w:t>
      </w:r>
      <w:r w:rsidR="0036141C">
        <w:rPr>
          <w:rFonts w:ascii="Times New Roman" w:hAnsi="Times New Roman" w:cs="Times New Roman"/>
          <w:bCs/>
          <w:iCs/>
          <w:sz w:val="28"/>
          <w:szCs w:val="28"/>
          <w:lang w:val="uk-UA"/>
        </w:rPr>
        <w:t>(рис.1.1)</w:t>
      </w:r>
      <w:r w:rsidRPr="00C2179E">
        <w:rPr>
          <w:rFonts w:ascii="Times New Roman" w:hAnsi="Times New Roman" w:cs="Times New Roman"/>
          <w:bCs/>
          <w:i/>
          <w:iCs/>
          <w:sz w:val="28"/>
          <w:szCs w:val="28"/>
          <w:u w:val="single"/>
          <w:lang w:val="uk-UA"/>
        </w:rPr>
        <w:t>.</w:t>
      </w:r>
      <w:r w:rsidRPr="00C2179E">
        <w:rPr>
          <w:rFonts w:ascii="Times New Roman" w:hAnsi="Times New Roman" w:cs="Times New Roman"/>
          <w:bCs/>
          <w:iCs/>
          <w:sz w:val="28"/>
          <w:szCs w:val="28"/>
          <w:lang w:val="uk-UA"/>
        </w:rPr>
        <w:t xml:space="preserve"> </w:t>
      </w:r>
    </w:p>
    <w:p w:rsidR="0036141C" w:rsidRPr="00791A50" w:rsidRDefault="0036141C" w:rsidP="0036141C">
      <w:pPr>
        <w:spacing w:after="0" w:line="360" w:lineRule="auto"/>
        <w:ind w:firstLine="709"/>
        <w:jc w:val="both"/>
        <w:rPr>
          <w:rFonts w:ascii="Times New Roman" w:hAnsi="Times New Roman" w:cs="Times New Roman"/>
          <w:bCs/>
          <w:iCs/>
          <w:sz w:val="28"/>
          <w:szCs w:val="28"/>
          <w:lang w:val="uk-UA"/>
        </w:rPr>
      </w:pPr>
      <w:r w:rsidRPr="00C2179E">
        <w:rPr>
          <w:rFonts w:ascii="Times New Roman" w:hAnsi="Times New Roman" w:cs="Times New Roman"/>
          <w:bCs/>
          <w:iCs/>
          <w:sz w:val="28"/>
          <w:szCs w:val="28"/>
          <w:lang w:val="uk-UA"/>
        </w:rPr>
        <w:t>Як представлено в моделі, виділяємо три компоненти довіри: когнітивний, конативний  та афективний.</w:t>
      </w:r>
    </w:p>
    <w:p w:rsidR="0036141C" w:rsidRPr="00C2179E" w:rsidRDefault="0036141C" w:rsidP="0036141C">
      <w:pPr>
        <w:spacing w:after="0" w:line="360" w:lineRule="auto"/>
        <w:ind w:firstLine="709"/>
        <w:jc w:val="both"/>
        <w:rPr>
          <w:rFonts w:ascii="Times New Roman" w:hAnsi="Times New Roman" w:cs="Times New Roman"/>
          <w:bCs/>
          <w:iCs/>
          <w:sz w:val="28"/>
          <w:szCs w:val="28"/>
          <w:lang w:val="uk-UA"/>
        </w:rPr>
      </w:pPr>
      <w:r w:rsidRPr="00C2179E">
        <w:rPr>
          <w:rFonts w:ascii="Times New Roman" w:hAnsi="Times New Roman" w:cs="Times New Roman"/>
          <w:bCs/>
          <w:i/>
          <w:iCs/>
          <w:sz w:val="28"/>
          <w:szCs w:val="28"/>
          <w:u w:val="single"/>
          <w:lang w:val="uk-UA"/>
        </w:rPr>
        <w:t>Когнітивна складова</w:t>
      </w:r>
      <w:r w:rsidRPr="00C2179E">
        <w:rPr>
          <w:rFonts w:ascii="Times New Roman" w:hAnsi="Times New Roman" w:cs="Times New Roman"/>
          <w:bCs/>
          <w:iCs/>
          <w:sz w:val="28"/>
          <w:szCs w:val="28"/>
          <w:lang w:val="uk-UA"/>
        </w:rPr>
        <w:t xml:space="preserve"> – це знання людини про себе та світ, норми поведінки, на основі чого формується прогноз наслідків передбачуваного вчинку.</w:t>
      </w:r>
    </w:p>
    <w:p w:rsidR="0036141C" w:rsidRPr="00C2179E" w:rsidRDefault="0036141C" w:rsidP="0036141C">
      <w:pPr>
        <w:spacing w:after="0" w:line="360" w:lineRule="auto"/>
        <w:ind w:firstLine="709"/>
        <w:jc w:val="both"/>
        <w:rPr>
          <w:rFonts w:ascii="Times New Roman" w:hAnsi="Times New Roman" w:cs="Times New Roman"/>
          <w:bCs/>
          <w:iCs/>
          <w:sz w:val="28"/>
          <w:szCs w:val="28"/>
          <w:lang w:val="uk-UA"/>
        </w:rPr>
      </w:pPr>
      <w:r w:rsidRPr="00C2179E">
        <w:rPr>
          <w:rFonts w:ascii="Times New Roman" w:hAnsi="Times New Roman" w:cs="Times New Roman"/>
          <w:bCs/>
          <w:iCs/>
          <w:sz w:val="28"/>
          <w:szCs w:val="28"/>
          <w:lang w:val="uk-UA"/>
        </w:rPr>
        <w:t xml:space="preserve">Когнітивний компоненти довіри розкриває пізнавальні стани, у межах яких формуються такі соціокультурні феномени: </w:t>
      </w:r>
    </w:p>
    <w:p w:rsidR="0036141C" w:rsidRPr="00C2179E" w:rsidRDefault="0036141C" w:rsidP="0036141C">
      <w:pPr>
        <w:spacing w:after="0" w:line="360" w:lineRule="auto"/>
        <w:ind w:firstLine="709"/>
        <w:jc w:val="both"/>
        <w:rPr>
          <w:rFonts w:ascii="Times New Roman" w:hAnsi="Times New Roman" w:cs="Times New Roman"/>
          <w:bCs/>
          <w:iCs/>
          <w:sz w:val="28"/>
          <w:szCs w:val="28"/>
          <w:lang w:val="uk-UA"/>
        </w:rPr>
      </w:pPr>
      <w:r w:rsidRPr="00C2179E">
        <w:rPr>
          <w:rFonts w:ascii="Times New Roman" w:hAnsi="Times New Roman" w:cs="Times New Roman"/>
          <w:bCs/>
          <w:iCs/>
          <w:sz w:val="28"/>
          <w:szCs w:val="28"/>
          <w:lang w:val="uk-UA"/>
        </w:rPr>
        <w:t>-</w:t>
      </w:r>
      <w:r w:rsidRPr="00C2179E">
        <w:rPr>
          <w:rFonts w:ascii="Times New Roman" w:hAnsi="Times New Roman" w:cs="Times New Roman"/>
          <w:bCs/>
          <w:iCs/>
          <w:sz w:val="28"/>
          <w:szCs w:val="28"/>
          <w:lang w:val="uk-UA"/>
        </w:rPr>
        <w:tab/>
        <w:t xml:space="preserve">накопичення знань, інформації, фактів, для цього стану є характерною переважно несвідома довіра; </w:t>
      </w:r>
    </w:p>
    <w:p w:rsidR="0036141C" w:rsidRPr="00C2179E" w:rsidRDefault="0036141C" w:rsidP="0036141C">
      <w:pPr>
        <w:spacing w:after="0" w:line="360" w:lineRule="auto"/>
        <w:ind w:firstLine="709"/>
        <w:jc w:val="both"/>
        <w:rPr>
          <w:rFonts w:ascii="Times New Roman" w:hAnsi="Times New Roman" w:cs="Times New Roman"/>
          <w:bCs/>
          <w:iCs/>
          <w:sz w:val="28"/>
          <w:szCs w:val="28"/>
          <w:lang w:val="uk-UA"/>
        </w:rPr>
      </w:pPr>
      <w:r w:rsidRPr="00C2179E">
        <w:rPr>
          <w:rFonts w:ascii="Times New Roman" w:hAnsi="Times New Roman" w:cs="Times New Roman"/>
          <w:bCs/>
          <w:iCs/>
          <w:sz w:val="28"/>
          <w:szCs w:val="28"/>
          <w:lang w:val="uk-UA"/>
        </w:rPr>
        <w:lastRenderedPageBreak/>
        <w:t>-</w:t>
      </w:r>
      <w:r w:rsidRPr="00C2179E">
        <w:rPr>
          <w:rFonts w:ascii="Times New Roman" w:hAnsi="Times New Roman" w:cs="Times New Roman"/>
          <w:bCs/>
          <w:iCs/>
          <w:sz w:val="28"/>
          <w:szCs w:val="28"/>
          <w:lang w:val="uk-UA"/>
        </w:rPr>
        <w:tab/>
        <w:t>систематизація знань, тобто логічні судження, умовиводи, які розкривають процес свідомого осмислення довіри;</w:t>
      </w:r>
    </w:p>
    <w:p w:rsidR="0036141C" w:rsidRPr="00C2179E" w:rsidRDefault="0036141C" w:rsidP="0036141C">
      <w:pPr>
        <w:spacing w:after="0" w:line="360" w:lineRule="auto"/>
        <w:ind w:firstLine="709"/>
        <w:jc w:val="both"/>
        <w:rPr>
          <w:rFonts w:ascii="Times New Roman" w:hAnsi="Times New Roman" w:cs="Times New Roman"/>
          <w:bCs/>
          <w:iCs/>
          <w:sz w:val="28"/>
          <w:szCs w:val="28"/>
          <w:lang w:val="uk-UA"/>
        </w:rPr>
      </w:pPr>
      <w:r w:rsidRPr="00C2179E">
        <w:rPr>
          <w:rFonts w:ascii="Times New Roman" w:hAnsi="Times New Roman" w:cs="Times New Roman"/>
          <w:bCs/>
          <w:iCs/>
          <w:sz w:val="28"/>
          <w:szCs w:val="28"/>
          <w:lang w:val="uk-UA"/>
        </w:rPr>
        <w:t>-</w:t>
      </w:r>
      <w:r w:rsidRPr="00C2179E">
        <w:rPr>
          <w:rFonts w:ascii="Times New Roman" w:hAnsi="Times New Roman" w:cs="Times New Roman"/>
          <w:bCs/>
          <w:iCs/>
          <w:sz w:val="28"/>
          <w:szCs w:val="28"/>
          <w:lang w:val="uk-UA"/>
        </w:rPr>
        <w:tab/>
        <w:t>стійка система знань щодо довіри та особливостей довірчих відносин</w:t>
      </w:r>
    </w:p>
    <w:p w:rsidR="00C2179E" w:rsidRPr="00C2179E" w:rsidRDefault="00C2179E" w:rsidP="00C2179E">
      <w:pPr>
        <w:spacing w:after="0" w:line="360" w:lineRule="auto"/>
        <w:ind w:firstLine="709"/>
        <w:jc w:val="both"/>
        <w:rPr>
          <w:rFonts w:ascii="Times New Roman" w:hAnsi="Times New Roman" w:cs="Times New Roman"/>
          <w:bCs/>
          <w:iCs/>
          <w:sz w:val="28"/>
          <w:szCs w:val="28"/>
          <w:lang w:val="uk-UA"/>
        </w:rPr>
      </w:pPr>
    </w:p>
    <w:p w:rsidR="00C2179E" w:rsidRPr="00C2179E" w:rsidRDefault="00C2179E" w:rsidP="00193910">
      <w:pPr>
        <w:spacing w:after="0" w:line="360" w:lineRule="auto"/>
        <w:jc w:val="both"/>
        <w:rPr>
          <w:rFonts w:ascii="Times New Roman" w:hAnsi="Times New Roman" w:cs="Times New Roman"/>
          <w:bCs/>
          <w:iCs/>
          <w:sz w:val="28"/>
          <w:szCs w:val="28"/>
          <w:lang w:val="uk-UA"/>
        </w:rPr>
      </w:pPr>
      <w:r w:rsidRPr="00C2179E">
        <w:rPr>
          <w:rFonts w:ascii="Times New Roman" w:hAnsi="Times New Roman" w:cs="Times New Roman"/>
          <w:bCs/>
          <w:iCs/>
          <w:noProof/>
          <w:sz w:val="28"/>
          <w:szCs w:val="28"/>
          <w:lang w:eastAsia="ru-RU"/>
        </w:rPr>
        <w:drawing>
          <wp:inline distT="0" distB="0" distL="0" distR="0" wp14:anchorId="4C0D738A" wp14:editId="3B165EB5">
            <wp:extent cx="5940425" cy="5066030"/>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5066030"/>
                    </a:xfrm>
                    <a:prstGeom prst="rect">
                      <a:avLst/>
                    </a:prstGeom>
                  </pic:spPr>
                </pic:pic>
              </a:graphicData>
            </a:graphic>
          </wp:inline>
        </w:drawing>
      </w:r>
    </w:p>
    <w:p w:rsidR="00C2179E" w:rsidRPr="00C2179E" w:rsidRDefault="00C2179E" w:rsidP="00C2179E">
      <w:pPr>
        <w:spacing w:after="0" w:line="360" w:lineRule="auto"/>
        <w:ind w:firstLine="709"/>
        <w:jc w:val="both"/>
        <w:rPr>
          <w:rFonts w:ascii="Times New Roman" w:hAnsi="Times New Roman" w:cs="Times New Roman"/>
          <w:bCs/>
          <w:iCs/>
          <w:sz w:val="28"/>
          <w:szCs w:val="28"/>
          <w:lang w:val="uk-UA"/>
        </w:rPr>
      </w:pPr>
    </w:p>
    <w:p w:rsidR="00C2179E" w:rsidRPr="00791A50" w:rsidRDefault="00791A50" w:rsidP="00791A50">
      <w:pPr>
        <w:spacing w:after="0" w:line="360" w:lineRule="auto"/>
        <w:ind w:firstLine="709"/>
        <w:jc w:val="both"/>
        <w:rPr>
          <w:rFonts w:ascii="Times New Roman" w:hAnsi="Times New Roman" w:cs="Times New Roman"/>
          <w:b/>
          <w:bCs/>
          <w:iCs/>
          <w:sz w:val="28"/>
          <w:szCs w:val="28"/>
          <w:lang w:val="uk-UA"/>
        </w:rPr>
      </w:pPr>
      <w:r>
        <w:rPr>
          <w:rFonts w:ascii="Times New Roman" w:hAnsi="Times New Roman" w:cs="Times New Roman"/>
          <w:bCs/>
          <w:iCs/>
          <w:sz w:val="28"/>
          <w:szCs w:val="28"/>
          <w:lang w:val="uk-UA"/>
        </w:rPr>
        <w:t xml:space="preserve"> В</w:t>
      </w:r>
      <w:r w:rsidR="00C2179E" w:rsidRPr="00C2179E">
        <w:rPr>
          <w:rFonts w:ascii="Times New Roman" w:hAnsi="Times New Roman" w:cs="Times New Roman"/>
          <w:bCs/>
          <w:iCs/>
          <w:sz w:val="28"/>
          <w:szCs w:val="28"/>
          <w:lang w:val="uk-UA"/>
        </w:rPr>
        <w:t>наслідок співставлення людиною знання про ситуацію та оцінку власних перспектив формується поведінковий компонент – вибір індивідом певної стратегії поведінки.</w:t>
      </w:r>
    </w:p>
    <w:p w:rsidR="00C2179E" w:rsidRPr="00C2179E" w:rsidRDefault="00604344" w:rsidP="00C2179E">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Поведінковий</w:t>
      </w:r>
      <w:r w:rsidR="00C2179E" w:rsidRPr="00C2179E">
        <w:rPr>
          <w:rFonts w:ascii="Times New Roman" w:hAnsi="Times New Roman" w:cs="Times New Roman"/>
          <w:bCs/>
          <w:iCs/>
          <w:sz w:val="28"/>
          <w:szCs w:val="28"/>
          <w:lang w:val="uk-UA"/>
        </w:rPr>
        <w:t xml:space="preserve"> компонент завжди супроводжується певним ризиком того, що дії іншої людини будуть невигідні тому, хто довіряє; хоча, той, хто довіряє, сподівається на співпрацю або підтримку. З урахуванням диференціації </w:t>
      </w:r>
      <w:r w:rsidR="0013760C">
        <w:rPr>
          <w:rFonts w:ascii="Times New Roman" w:hAnsi="Times New Roman" w:cs="Times New Roman"/>
          <w:bCs/>
          <w:iCs/>
          <w:sz w:val="28"/>
          <w:szCs w:val="28"/>
          <w:lang w:val="uk-UA"/>
        </w:rPr>
        <w:t>поведінкового</w:t>
      </w:r>
      <w:r w:rsidR="00C2179E" w:rsidRPr="00C2179E">
        <w:rPr>
          <w:rFonts w:ascii="Times New Roman" w:hAnsi="Times New Roman" w:cs="Times New Roman"/>
          <w:bCs/>
          <w:iCs/>
          <w:sz w:val="28"/>
          <w:szCs w:val="28"/>
          <w:lang w:val="uk-UA"/>
        </w:rPr>
        <w:t xml:space="preserve"> компонента довіри розрізняють однобічну довіру </w:t>
      </w:r>
      <w:r w:rsidR="00C2179E" w:rsidRPr="00C2179E">
        <w:rPr>
          <w:rFonts w:ascii="Times New Roman" w:hAnsi="Times New Roman" w:cs="Times New Roman"/>
          <w:bCs/>
          <w:iCs/>
          <w:sz w:val="28"/>
          <w:szCs w:val="28"/>
          <w:lang w:val="uk-UA"/>
        </w:rPr>
        <w:lastRenderedPageBreak/>
        <w:t>(one-side trust) та взаємну довіру (reciprocal trust). Однобічна довіра орієнтована на конкретного індивіда та виникає в певній ситуації взаємодії. Її формування не потребує одночасної надійності обох учасників взаємодії: одна сторона повинна надати довіру, інша – продемонструвати свою надійність.</w:t>
      </w:r>
    </w:p>
    <w:p w:rsidR="00C2179E" w:rsidRPr="00C2179E" w:rsidRDefault="00C2179E" w:rsidP="00C2179E">
      <w:pPr>
        <w:spacing w:after="0" w:line="360" w:lineRule="auto"/>
        <w:ind w:firstLine="709"/>
        <w:jc w:val="both"/>
        <w:rPr>
          <w:rFonts w:ascii="Times New Roman" w:hAnsi="Times New Roman" w:cs="Times New Roman"/>
          <w:bCs/>
          <w:iCs/>
          <w:sz w:val="28"/>
          <w:szCs w:val="28"/>
          <w:lang w:val="uk-UA"/>
        </w:rPr>
      </w:pPr>
      <w:r w:rsidRPr="00C2179E">
        <w:rPr>
          <w:rFonts w:ascii="Times New Roman" w:hAnsi="Times New Roman" w:cs="Times New Roman"/>
          <w:bCs/>
          <w:iCs/>
          <w:sz w:val="28"/>
          <w:szCs w:val="28"/>
          <w:lang w:val="uk-UA"/>
        </w:rPr>
        <w:t>Інша природа у взаємної довіри (так само, як і у довірчих відносин), так як її формування проходить в умовах, коли обидві сторони взаємодії повинні проявити як надійність, так і довіру по відношенню один до одного. Таким чином, для взаємної довіри чи довірчих відносин значимими є як прямі, так і зворотні  звʼязки; тоді як одностороння довіра цього не потребує.</w:t>
      </w:r>
    </w:p>
    <w:p w:rsidR="00C2179E" w:rsidRPr="00C2179E" w:rsidRDefault="0013760C" w:rsidP="00C2179E">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Афективний (е</w:t>
      </w:r>
      <w:r w:rsidR="00C2179E" w:rsidRPr="00C2179E">
        <w:rPr>
          <w:rFonts w:ascii="Times New Roman" w:hAnsi="Times New Roman" w:cs="Times New Roman"/>
          <w:bCs/>
          <w:iCs/>
          <w:sz w:val="28"/>
          <w:szCs w:val="28"/>
          <w:lang w:val="uk-UA"/>
        </w:rPr>
        <w:t>моційний</w:t>
      </w:r>
      <w:r>
        <w:rPr>
          <w:rFonts w:ascii="Times New Roman" w:hAnsi="Times New Roman" w:cs="Times New Roman"/>
          <w:bCs/>
          <w:iCs/>
          <w:sz w:val="28"/>
          <w:szCs w:val="28"/>
          <w:lang w:val="uk-UA"/>
        </w:rPr>
        <w:t>)</w:t>
      </w:r>
      <w:r w:rsidR="00C2179E" w:rsidRPr="00C2179E">
        <w:rPr>
          <w:rFonts w:ascii="Times New Roman" w:hAnsi="Times New Roman" w:cs="Times New Roman"/>
          <w:bCs/>
          <w:iCs/>
          <w:sz w:val="28"/>
          <w:szCs w:val="28"/>
          <w:lang w:val="uk-UA"/>
        </w:rPr>
        <w:t xml:space="preserve"> компонент включає у себе припущення індивіда про рівень безпеки під час взаємодії із іншими суб’єктом та оцінку власних можливостей.</w:t>
      </w:r>
    </w:p>
    <w:p w:rsidR="00C2179E" w:rsidRPr="00C2179E" w:rsidRDefault="00C2179E" w:rsidP="00C2179E">
      <w:pPr>
        <w:spacing w:after="0" w:line="360" w:lineRule="auto"/>
        <w:ind w:firstLine="709"/>
        <w:jc w:val="both"/>
        <w:rPr>
          <w:rFonts w:ascii="Times New Roman" w:hAnsi="Times New Roman" w:cs="Times New Roman"/>
          <w:bCs/>
          <w:iCs/>
          <w:sz w:val="28"/>
          <w:szCs w:val="28"/>
          <w:lang w:val="uk-UA"/>
        </w:rPr>
      </w:pPr>
      <w:r w:rsidRPr="00C2179E">
        <w:rPr>
          <w:rFonts w:ascii="Times New Roman" w:hAnsi="Times New Roman" w:cs="Times New Roman"/>
          <w:bCs/>
          <w:iCs/>
          <w:sz w:val="28"/>
          <w:szCs w:val="28"/>
          <w:lang w:val="uk-UA"/>
        </w:rPr>
        <w:t>Афективний компонент включає в себе базову довіру  до світу та до себе. Афективний компонент довіри включає в себе ставлення до партнера та почуття повʼязаності з ним цілями, цінностями чи нормами.</w:t>
      </w:r>
    </w:p>
    <w:p w:rsidR="00C2179E" w:rsidRDefault="00C2179E" w:rsidP="00C2179E">
      <w:pPr>
        <w:spacing w:after="0" w:line="360" w:lineRule="auto"/>
        <w:ind w:firstLine="709"/>
        <w:jc w:val="both"/>
        <w:rPr>
          <w:rFonts w:ascii="Times New Roman" w:hAnsi="Times New Roman" w:cs="Times New Roman"/>
          <w:bCs/>
          <w:iCs/>
          <w:sz w:val="28"/>
          <w:szCs w:val="28"/>
          <w:lang w:val="uk-UA"/>
        </w:rPr>
      </w:pPr>
      <w:r w:rsidRPr="00C2179E">
        <w:rPr>
          <w:rFonts w:ascii="Times New Roman" w:hAnsi="Times New Roman" w:cs="Times New Roman"/>
          <w:bCs/>
          <w:iCs/>
          <w:sz w:val="28"/>
          <w:szCs w:val="28"/>
          <w:lang w:val="uk-UA"/>
        </w:rPr>
        <w:t xml:space="preserve"> Оціночно-емотивнa склaдова довіри чи недовіри включaє в себе емоції, почуття, нaстрої та оцінки суб’єктів довірчих відносин стосовно один одного, a тaкож результaтів їхньої взаємодії, що дозволяє продемонструвaти перехід від емоцій, які впливaють нa формувaння довіри, до почуттів тa нaстроїв, як більш стійких тa осмислених форм вирaзу довіри.</w:t>
      </w:r>
    </w:p>
    <w:p w:rsidR="0035193C" w:rsidRDefault="0035193C" w:rsidP="00C2179E">
      <w:pPr>
        <w:spacing w:after="0" w:line="360" w:lineRule="auto"/>
        <w:ind w:firstLine="709"/>
        <w:jc w:val="both"/>
        <w:rPr>
          <w:rFonts w:ascii="Times New Roman" w:hAnsi="Times New Roman" w:cs="Times New Roman"/>
          <w:bCs/>
          <w:iCs/>
          <w:sz w:val="28"/>
          <w:szCs w:val="28"/>
          <w:lang w:val="uk-UA"/>
        </w:rPr>
      </w:pPr>
    </w:p>
    <w:p w:rsidR="002D2172" w:rsidRPr="0035193C" w:rsidRDefault="0035193C" w:rsidP="002D2172">
      <w:pPr>
        <w:spacing w:after="0" w:line="360" w:lineRule="auto"/>
        <w:ind w:firstLine="709"/>
        <w:jc w:val="both"/>
        <w:rPr>
          <w:rFonts w:ascii="Times New Roman" w:hAnsi="Times New Roman" w:cs="Times New Roman"/>
          <w:b/>
          <w:i/>
          <w:sz w:val="28"/>
          <w:szCs w:val="28"/>
          <w:lang w:val="uk-UA"/>
        </w:rPr>
      </w:pPr>
      <w:r w:rsidRPr="0035193C">
        <w:rPr>
          <w:rFonts w:ascii="Times New Roman" w:hAnsi="Times New Roman" w:cs="Times New Roman"/>
          <w:b/>
          <w:bCs/>
          <w:i/>
          <w:iCs/>
          <w:sz w:val="28"/>
          <w:szCs w:val="28"/>
          <w:lang w:val="uk-UA"/>
        </w:rPr>
        <w:t>Завдання для самоконтролю та індивідуального опрацювання теми</w:t>
      </w:r>
      <w:r>
        <w:rPr>
          <w:rFonts w:ascii="Times New Roman" w:hAnsi="Times New Roman" w:cs="Times New Roman"/>
          <w:b/>
          <w:bCs/>
          <w:i/>
          <w:iCs/>
          <w:sz w:val="28"/>
          <w:szCs w:val="28"/>
          <w:lang w:val="uk-UA"/>
        </w:rPr>
        <w:t>:</w:t>
      </w:r>
    </w:p>
    <w:p w:rsidR="006273B2" w:rsidRDefault="006273B2" w:rsidP="002D2172">
      <w:pPr>
        <w:spacing w:after="0" w:line="360" w:lineRule="auto"/>
        <w:ind w:firstLine="709"/>
        <w:jc w:val="both"/>
        <w:rPr>
          <w:rFonts w:ascii="Times New Roman" w:hAnsi="Times New Roman" w:cs="Times New Roman"/>
          <w:sz w:val="28"/>
          <w:szCs w:val="28"/>
          <w:lang w:val="uk-UA"/>
        </w:rPr>
      </w:pPr>
    </w:p>
    <w:p w:rsidR="00A73811" w:rsidRPr="00A73811" w:rsidRDefault="00A73811" w:rsidP="00A738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A73811">
        <w:rPr>
          <w:rFonts w:ascii="Times New Roman" w:hAnsi="Times New Roman" w:cs="Times New Roman"/>
          <w:sz w:val="28"/>
          <w:szCs w:val="28"/>
          <w:lang w:val="uk-UA"/>
        </w:rPr>
        <w:t>Дайте визначення поняття «довіра» з позицій щонайменше трьох наукових дисциплін (наприклад: психології, соціології, економіки).</w:t>
      </w:r>
    </w:p>
    <w:p w:rsidR="00A73811" w:rsidRPr="00A73811" w:rsidRDefault="00A73811" w:rsidP="00A738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A73811">
        <w:rPr>
          <w:rFonts w:ascii="Times New Roman" w:hAnsi="Times New Roman" w:cs="Times New Roman"/>
          <w:sz w:val="28"/>
          <w:szCs w:val="28"/>
          <w:lang w:val="uk-UA"/>
        </w:rPr>
        <w:t>Наведіть приклади проявів міжособистісної, інституційної та організаційної довіри у реальному житті.</w:t>
      </w:r>
    </w:p>
    <w:p w:rsidR="00A73811" w:rsidRPr="00A73811" w:rsidRDefault="00A73811" w:rsidP="00A738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A73811">
        <w:rPr>
          <w:rFonts w:ascii="Times New Roman" w:hAnsi="Times New Roman" w:cs="Times New Roman"/>
          <w:sz w:val="28"/>
          <w:szCs w:val="28"/>
          <w:lang w:val="uk-UA"/>
        </w:rPr>
        <w:t>Поясніть, як співвідносяться поняття «довіра» та «недовіра» у соціально-психологічному контексті.</w:t>
      </w:r>
    </w:p>
    <w:p w:rsidR="00A73811" w:rsidRPr="00A73811" w:rsidRDefault="00A73811" w:rsidP="00A738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4. </w:t>
      </w:r>
      <w:r w:rsidRPr="00A73811">
        <w:rPr>
          <w:rFonts w:ascii="Times New Roman" w:hAnsi="Times New Roman" w:cs="Times New Roman"/>
          <w:sz w:val="28"/>
          <w:szCs w:val="28"/>
          <w:lang w:val="uk-UA"/>
        </w:rPr>
        <w:t>Назвіть основні функції довіри та проілюструйте їх прикладами з власного досвіду або з літературних/історичних джерел.</w:t>
      </w:r>
    </w:p>
    <w:p w:rsidR="00A73811" w:rsidRPr="00A73811" w:rsidRDefault="00A73811" w:rsidP="00A738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A73811">
        <w:rPr>
          <w:rFonts w:ascii="Times New Roman" w:hAnsi="Times New Roman" w:cs="Times New Roman"/>
          <w:sz w:val="28"/>
          <w:szCs w:val="28"/>
          <w:lang w:val="uk-UA"/>
        </w:rPr>
        <w:t>Опишіть елементи структури довіри та поясніть роль кожного з них у формуванні стійких довірчих відносин.</w:t>
      </w:r>
    </w:p>
    <w:p w:rsidR="006273B2" w:rsidRDefault="00A73811" w:rsidP="00A738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A73811">
        <w:rPr>
          <w:rFonts w:ascii="Times New Roman" w:hAnsi="Times New Roman" w:cs="Times New Roman"/>
          <w:sz w:val="28"/>
          <w:szCs w:val="28"/>
          <w:lang w:val="uk-UA"/>
        </w:rPr>
        <w:t>Визначте, які чинники сприяють формуванню високого рівня довіри у колективі, а які – знижують її.</w:t>
      </w:r>
    </w:p>
    <w:p w:rsidR="008C0231" w:rsidRDefault="008C0231" w:rsidP="00A738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Р</w:t>
      </w:r>
      <w:r w:rsidRPr="008C0231">
        <w:rPr>
          <w:rFonts w:ascii="Times New Roman" w:hAnsi="Times New Roman" w:cs="Times New Roman"/>
          <w:sz w:val="28"/>
          <w:szCs w:val="28"/>
          <w:lang w:val="uk-UA"/>
        </w:rPr>
        <w:t>озгляньте реальну або змодельовану ситуацію (наприклад, конфлікт у команді), визначте, які елементи довіри були порушені, та розробіть стратегію їх відновлення.</w:t>
      </w:r>
    </w:p>
    <w:p w:rsidR="006273B2" w:rsidRDefault="006273B2" w:rsidP="002D2172">
      <w:pPr>
        <w:spacing w:after="0" w:line="360" w:lineRule="auto"/>
        <w:ind w:firstLine="709"/>
        <w:jc w:val="both"/>
        <w:rPr>
          <w:rFonts w:ascii="Times New Roman" w:hAnsi="Times New Roman" w:cs="Times New Roman"/>
          <w:sz w:val="28"/>
          <w:szCs w:val="28"/>
          <w:lang w:val="uk-UA"/>
        </w:rPr>
      </w:pPr>
    </w:p>
    <w:p w:rsidR="006273B2" w:rsidRDefault="006273B2" w:rsidP="002D2172">
      <w:pPr>
        <w:spacing w:after="0" w:line="360" w:lineRule="auto"/>
        <w:ind w:firstLine="709"/>
        <w:jc w:val="both"/>
        <w:rPr>
          <w:rFonts w:ascii="Times New Roman" w:hAnsi="Times New Roman" w:cs="Times New Roman"/>
          <w:sz w:val="28"/>
          <w:szCs w:val="28"/>
          <w:lang w:val="uk-UA"/>
        </w:rPr>
      </w:pPr>
    </w:p>
    <w:p w:rsidR="00EE6BBF" w:rsidRDefault="00EE6BBF" w:rsidP="006273B2">
      <w:pPr>
        <w:spacing w:after="0" w:line="360" w:lineRule="auto"/>
        <w:ind w:firstLine="709"/>
        <w:jc w:val="center"/>
        <w:rPr>
          <w:rFonts w:ascii="Times New Roman" w:hAnsi="Times New Roman" w:cs="Times New Roman"/>
          <w:b/>
          <w:sz w:val="28"/>
          <w:szCs w:val="28"/>
          <w:u w:val="single"/>
          <w:lang w:val="uk-UA"/>
        </w:rPr>
      </w:pPr>
    </w:p>
    <w:p w:rsidR="00EE6BBF" w:rsidRDefault="00EE6BBF" w:rsidP="006273B2">
      <w:pPr>
        <w:spacing w:after="0" w:line="360" w:lineRule="auto"/>
        <w:ind w:firstLine="709"/>
        <w:jc w:val="center"/>
        <w:rPr>
          <w:rFonts w:ascii="Times New Roman" w:hAnsi="Times New Roman" w:cs="Times New Roman"/>
          <w:b/>
          <w:sz w:val="28"/>
          <w:szCs w:val="28"/>
          <w:u w:val="single"/>
          <w:lang w:val="uk-UA"/>
        </w:rPr>
      </w:pPr>
    </w:p>
    <w:p w:rsidR="00EE6BBF" w:rsidRDefault="00EE6BBF" w:rsidP="006273B2">
      <w:pPr>
        <w:spacing w:after="0" w:line="360" w:lineRule="auto"/>
        <w:ind w:firstLine="709"/>
        <w:jc w:val="center"/>
        <w:rPr>
          <w:rFonts w:ascii="Times New Roman" w:hAnsi="Times New Roman" w:cs="Times New Roman"/>
          <w:b/>
          <w:sz w:val="28"/>
          <w:szCs w:val="28"/>
          <w:u w:val="single"/>
          <w:lang w:val="uk-UA"/>
        </w:rPr>
      </w:pPr>
    </w:p>
    <w:p w:rsidR="00EE6BBF" w:rsidRDefault="00EE6BBF" w:rsidP="006273B2">
      <w:pPr>
        <w:spacing w:after="0" w:line="360" w:lineRule="auto"/>
        <w:ind w:firstLine="709"/>
        <w:jc w:val="center"/>
        <w:rPr>
          <w:rFonts w:ascii="Times New Roman" w:hAnsi="Times New Roman" w:cs="Times New Roman"/>
          <w:b/>
          <w:sz w:val="28"/>
          <w:szCs w:val="28"/>
          <w:u w:val="single"/>
          <w:lang w:val="uk-UA"/>
        </w:rPr>
      </w:pPr>
    </w:p>
    <w:p w:rsidR="00EE6BBF" w:rsidRDefault="00EE6BBF" w:rsidP="006273B2">
      <w:pPr>
        <w:spacing w:after="0" w:line="360" w:lineRule="auto"/>
        <w:ind w:firstLine="709"/>
        <w:jc w:val="center"/>
        <w:rPr>
          <w:rFonts w:ascii="Times New Roman" w:hAnsi="Times New Roman" w:cs="Times New Roman"/>
          <w:b/>
          <w:sz w:val="28"/>
          <w:szCs w:val="28"/>
          <w:u w:val="single"/>
          <w:lang w:val="uk-UA"/>
        </w:rPr>
      </w:pPr>
    </w:p>
    <w:p w:rsidR="00EE6BBF" w:rsidRDefault="00EE6BBF" w:rsidP="006273B2">
      <w:pPr>
        <w:spacing w:after="0" w:line="360" w:lineRule="auto"/>
        <w:ind w:firstLine="709"/>
        <w:jc w:val="center"/>
        <w:rPr>
          <w:rFonts w:ascii="Times New Roman" w:hAnsi="Times New Roman" w:cs="Times New Roman"/>
          <w:b/>
          <w:sz w:val="28"/>
          <w:szCs w:val="28"/>
          <w:u w:val="single"/>
          <w:lang w:val="uk-UA"/>
        </w:rPr>
      </w:pPr>
    </w:p>
    <w:p w:rsidR="00EE6BBF" w:rsidRDefault="00EE6BBF" w:rsidP="006273B2">
      <w:pPr>
        <w:spacing w:after="0" w:line="360" w:lineRule="auto"/>
        <w:ind w:firstLine="709"/>
        <w:jc w:val="center"/>
        <w:rPr>
          <w:rFonts w:ascii="Times New Roman" w:hAnsi="Times New Roman" w:cs="Times New Roman"/>
          <w:b/>
          <w:sz w:val="28"/>
          <w:szCs w:val="28"/>
          <w:u w:val="single"/>
          <w:lang w:val="uk-UA"/>
        </w:rPr>
      </w:pPr>
    </w:p>
    <w:p w:rsidR="00EE6BBF" w:rsidRDefault="00EE6BBF" w:rsidP="006273B2">
      <w:pPr>
        <w:spacing w:after="0" w:line="360" w:lineRule="auto"/>
        <w:ind w:firstLine="709"/>
        <w:jc w:val="center"/>
        <w:rPr>
          <w:rFonts w:ascii="Times New Roman" w:hAnsi="Times New Roman" w:cs="Times New Roman"/>
          <w:b/>
          <w:sz w:val="28"/>
          <w:szCs w:val="28"/>
          <w:u w:val="single"/>
          <w:lang w:val="uk-UA"/>
        </w:rPr>
      </w:pPr>
    </w:p>
    <w:p w:rsidR="00EE6BBF" w:rsidRDefault="00EE6BBF" w:rsidP="006273B2">
      <w:pPr>
        <w:spacing w:after="0" w:line="360" w:lineRule="auto"/>
        <w:ind w:firstLine="709"/>
        <w:jc w:val="center"/>
        <w:rPr>
          <w:rFonts w:ascii="Times New Roman" w:hAnsi="Times New Roman" w:cs="Times New Roman"/>
          <w:b/>
          <w:sz w:val="28"/>
          <w:szCs w:val="28"/>
          <w:u w:val="single"/>
          <w:lang w:val="uk-UA"/>
        </w:rPr>
      </w:pPr>
    </w:p>
    <w:p w:rsidR="00EE6BBF" w:rsidRDefault="00EE6BBF" w:rsidP="006273B2">
      <w:pPr>
        <w:spacing w:after="0" w:line="360" w:lineRule="auto"/>
        <w:ind w:firstLine="709"/>
        <w:jc w:val="center"/>
        <w:rPr>
          <w:rFonts w:ascii="Times New Roman" w:hAnsi="Times New Roman" w:cs="Times New Roman"/>
          <w:b/>
          <w:sz w:val="28"/>
          <w:szCs w:val="28"/>
          <w:u w:val="single"/>
          <w:lang w:val="uk-UA"/>
        </w:rPr>
      </w:pPr>
    </w:p>
    <w:p w:rsidR="00EE6BBF" w:rsidRDefault="00EE6BBF" w:rsidP="006273B2">
      <w:pPr>
        <w:spacing w:after="0" w:line="360" w:lineRule="auto"/>
        <w:ind w:firstLine="709"/>
        <w:jc w:val="center"/>
        <w:rPr>
          <w:rFonts w:ascii="Times New Roman" w:hAnsi="Times New Roman" w:cs="Times New Roman"/>
          <w:b/>
          <w:sz w:val="28"/>
          <w:szCs w:val="28"/>
          <w:u w:val="single"/>
          <w:lang w:val="uk-UA"/>
        </w:rPr>
      </w:pPr>
    </w:p>
    <w:p w:rsidR="00EE6BBF" w:rsidRDefault="00EE6BBF" w:rsidP="006273B2">
      <w:pPr>
        <w:spacing w:after="0" w:line="360" w:lineRule="auto"/>
        <w:ind w:firstLine="709"/>
        <w:jc w:val="center"/>
        <w:rPr>
          <w:rFonts w:ascii="Times New Roman" w:hAnsi="Times New Roman" w:cs="Times New Roman"/>
          <w:b/>
          <w:sz w:val="28"/>
          <w:szCs w:val="28"/>
          <w:u w:val="single"/>
          <w:lang w:val="uk-UA"/>
        </w:rPr>
      </w:pPr>
    </w:p>
    <w:p w:rsidR="00EE6BBF" w:rsidRDefault="00EE6BBF" w:rsidP="006273B2">
      <w:pPr>
        <w:spacing w:after="0" w:line="360" w:lineRule="auto"/>
        <w:ind w:firstLine="709"/>
        <w:jc w:val="center"/>
        <w:rPr>
          <w:rFonts w:ascii="Times New Roman" w:hAnsi="Times New Roman" w:cs="Times New Roman"/>
          <w:b/>
          <w:sz w:val="28"/>
          <w:szCs w:val="28"/>
          <w:u w:val="single"/>
          <w:lang w:val="uk-UA"/>
        </w:rPr>
      </w:pPr>
    </w:p>
    <w:p w:rsidR="00EE6BBF" w:rsidRDefault="00EE6BBF" w:rsidP="006273B2">
      <w:pPr>
        <w:spacing w:after="0" w:line="360" w:lineRule="auto"/>
        <w:ind w:firstLine="709"/>
        <w:jc w:val="center"/>
        <w:rPr>
          <w:rFonts w:ascii="Times New Roman" w:hAnsi="Times New Roman" w:cs="Times New Roman"/>
          <w:b/>
          <w:sz w:val="28"/>
          <w:szCs w:val="28"/>
          <w:u w:val="single"/>
          <w:lang w:val="uk-UA"/>
        </w:rPr>
      </w:pPr>
    </w:p>
    <w:p w:rsidR="00EE6BBF" w:rsidRDefault="00EE6BBF" w:rsidP="006273B2">
      <w:pPr>
        <w:spacing w:after="0" w:line="360" w:lineRule="auto"/>
        <w:ind w:firstLine="709"/>
        <w:jc w:val="center"/>
        <w:rPr>
          <w:rFonts w:ascii="Times New Roman" w:hAnsi="Times New Roman" w:cs="Times New Roman"/>
          <w:b/>
          <w:sz w:val="28"/>
          <w:szCs w:val="28"/>
          <w:u w:val="single"/>
          <w:lang w:val="uk-UA"/>
        </w:rPr>
      </w:pPr>
    </w:p>
    <w:p w:rsidR="00074D11" w:rsidRDefault="00074D11" w:rsidP="006273B2">
      <w:pPr>
        <w:spacing w:after="0" w:line="360" w:lineRule="auto"/>
        <w:ind w:firstLine="709"/>
        <w:jc w:val="center"/>
        <w:rPr>
          <w:rFonts w:ascii="Times New Roman" w:hAnsi="Times New Roman" w:cs="Times New Roman"/>
          <w:b/>
          <w:sz w:val="28"/>
          <w:szCs w:val="28"/>
          <w:u w:val="single"/>
          <w:lang w:val="uk-UA"/>
        </w:rPr>
      </w:pPr>
    </w:p>
    <w:p w:rsidR="00074D11" w:rsidRDefault="00074D11" w:rsidP="006273B2">
      <w:pPr>
        <w:spacing w:after="0" w:line="360" w:lineRule="auto"/>
        <w:ind w:firstLine="709"/>
        <w:jc w:val="center"/>
        <w:rPr>
          <w:rFonts w:ascii="Times New Roman" w:hAnsi="Times New Roman" w:cs="Times New Roman"/>
          <w:b/>
          <w:sz w:val="28"/>
          <w:szCs w:val="28"/>
          <w:u w:val="single"/>
          <w:lang w:val="uk-UA"/>
        </w:rPr>
      </w:pPr>
    </w:p>
    <w:p w:rsidR="00074D11" w:rsidRDefault="00074D11" w:rsidP="006273B2">
      <w:pPr>
        <w:spacing w:after="0" w:line="360" w:lineRule="auto"/>
        <w:ind w:firstLine="709"/>
        <w:jc w:val="center"/>
        <w:rPr>
          <w:rFonts w:ascii="Times New Roman" w:hAnsi="Times New Roman" w:cs="Times New Roman"/>
          <w:b/>
          <w:sz w:val="28"/>
          <w:szCs w:val="28"/>
          <w:u w:val="single"/>
          <w:lang w:val="uk-UA"/>
        </w:rPr>
      </w:pPr>
    </w:p>
    <w:p w:rsidR="00074D11" w:rsidRDefault="00074D11" w:rsidP="006273B2">
      <w:pPr>
        <w:spacing w:after="0" w:line="360" w:lineRule="auto"/>
        <w:ind w:firstLine="709"/>
        <w:jc w:val="center"/>
        <w:rPr>
          <w:rFonts w:ascii="Times New Roman" w:hAnsi="Times New Roman" w:cs="Times New Roman"/>
          <w:b/>
          <w:sz w:val="28"/>
          <w:szCs w:val="28"/>
          <w:u w:val="single"/>
          <w:lang w:val="uk-UA"/>
        </w:rPr>
      </w:pPr>
    </w:p>
    <w:p w:rsidR="002D2172" w:rsidRPr="006273B2" w:rsidRDefault="00201BCC" w:rsidP="006273B2">
      <w:pPr>
        <w:spacing w:after="0" w:line="360" w:lineRule="auto"/>
        <w:ind w:firstLine="709"/>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lastRenderedPageBreak/>
        <w:t>Тема</w:t>
      </w:r>
      <w:r w:rsidR="002D2172" w:rsidRPr="006273B2">
        <w:rPr>
          <w:rFonts w:ascii="Times New Roman" w:hAnsi="Times New Roman" w:cs="Times New Roman"/>
          <w:b/>
          <w:sz w:val="28"/>
          <w:szCs w:val="28"/>
          <w:u w:val="single"/>
          <w:lang w:val="uk-UA"/>
        </w:rPr>
        <w:t xml:space="preserve"> 2.  </w:t>
      </w:r>
      <w:r w:rsidR="008A4203">
        <w:rPr>
          <w:rFonts w:ascii="Times New Roman" w:hAnsi="Times New Roman" w:cs="Times New Roman"/>
          <w:b/>
          <w:sz w:val="28"/>
          <w:szCs w:val="28"/>
          <w:u w:val="single"/>
          <w:lang w:val="uk-UA"/>
        </w:rPr>
        <w:t>Соціально-психологічні ч</w:t>
      </w:r>
      <w:r w:rsidR="0099722D">
        <w:rPr>
          <w:rFonts w:ascii="Times New Roman" w:hAnsi="Times New Roman" w:cs="Times New Roman"/>
          <w:b/>
          <w:sz w:val="28"/>
          <w:szCs w:val="28"/>
          <w:u w:val="single"/>
          <w:lang w:val="uk-UA"/>
        </w:rPr>
        <w:t>инники довіри</w:t>
      </w:r>
    </w:p>
    <w:p w:rsidR="003A4198" w:rsidRDefault="003A4198" w:rsidP="006273B2">
      <w:pPr>
        <w:spacing w:after="0" w:line="360" w:lineRule="auto"/>
        <w:ind w:firstLine="709"/>
        <w:jc w:val="both"/>
        <w:rPr>
          <w:rFonts w:ascii="Times New Roman" w:hAnsi="Times New Roman" w:cs="Times New Roman"/>
          <w:i/>
          <w:sz w:val="24"/>
          <w:szCs w:val="24"/>
          <w:u w:val="single"/>
          <w:lang w:val="uk-UA"/>
        </w:rPr>
      </w:pPr>
    </w:p>
    <w:p w:rsidR="006273B2" w:rsidRPr="00010D90" w:rsidRDefault="006273B2" w:rsidP="006273B2">
      <w:pPr>
        <w:spacing w:after="0" w:line="360" w:lineRule="auto"/>
        <w:ind w:firstLine="709"/>
        <w:jc w:val="both"/>
        <w:rPr>
          <w:rFonts w:ascii="Times New Roman" w:hAnsi="Times New Roman" w:cs="Times New Roman"/>
          <w:i/>
          <w:sz w:val="24"/>
          <w:szCs w:val="24"/>
          <w:u w:val="single"/>
          <w:lang w:val="uk-UA"/>
        </w:rPr>
      </w:pPr>
      <w:r w:rsidRPr="00010D90">
        <w:rPr>
          <w:rFonts w:ascii="Times New Roman" w:hAnsi="Times New Roman" w:cs="Times New Roman"/>
          <w:i/>
          <w:sz w:val="24"/>
          <w:szCs w:val="24"/>
          <w:u w:val="single"/>
          <w:lang w:val="uk-UA"/>
        </w:rPr>
        <w:t>План:</w:t>
      </w:r>
    </w:p>
    <w:p w:rsidR="003A4198" w:rsidRPr="00755C61" w:rsidRDefault="003A4198" w:rsidP="003A4198">
      <w:pPr>
        <w:spacing w:after="0" w:line="360" w:lineRule="auto"/>
        <w:ind w:firstLine="709"/>
        <w:jc w:val="both"/>
        <w:rPr>
          <w:rFonts w:ascii="Times New Roman" w:hAnsi="Times New Roman" w:cs="Times New Roman"/>
          <w:sz w:val="24"/>
          <w:szCs w:val="24"/>
          <w:lang w:val="uk-UA"/>
        </w:rPr>
      </w:pPr>
      <w:r w:rsidRPr="00755C61">
        <w:rPr>
          <w:rFonts w:ascii="Times New Roman" w:hAnsi="Times New Roman" w:cs="Times New Roman"/>
          <w:sz w:val="24"/>
          <w:szCs w:val="24"/>
          <w:lang w:val="uk-UA"/>
        </w:rPr>
        <w:t xml:space="preserve">2.1. </w:t>
      </w:r>
      <w:r w:rsidR="00925F56" w:rsidRPr="00755C61">
        <w:rPr>
          <w:rFonts w:ascii="Times New Roman" w:hAnsi="Times New Roman" w:cs="Times New Roman"/>
          <w:sz w:val="24"/>
          <w:szCs w:val="24"/>
          <w:lang w:val="uk-UA"/>
        </w:rPr>
        <w:t xml:space="preserve">Основні </w:t>
      </w:r>
      <w:r w:rsidR="00755C61" w:rsidRPr="00755C61">
        <w:rPr>
          <w:rFonts w:ascii="Times New Roman" w:hAnsi="Times New Roman" w:cs="Times New Roman"/>
          <w:sz w:val="24"/>
          <w:szCs w:val="24"/>
          <w:lang w:val="uk-UA"/>
        </w:rPr>
        <w:t xml:space="preserve">підходи до вивчення соціально-психологічних </w:t>
      </w:r>
      <w:r w:rsidR="00925F56" w:rsidRPr="00755C61">
        <w:rPr>
          <w:rFonts w:ascii="Times New Roman" w:hAnsi="Times New Roman" w:cs="Times New Roman"/>
          <w:sz w:val="24"/>
          <w:szCs w:val="24"/>
          <w:lang w:val="uk-UA"/>
        </w:rPr>
        <w:t>чинник</w:t>
      </w:r>
      <w:r w:rsidR="00755C61" w:rsidRPr="00755C61">
        <w:rPr>
          <w:rFonts w:ascii="Times New Roman" w:hAnsi="Times New Roman" w:cs="Times New Roman"/>
          <w:sz w:val="24"/>
          <w:szCs w:val="24"/>
          <w:lang w:val="uk-UA"/>
        </w:rPr>
        <w:t>ів</w:t>
      </w:r>
      <w:r w:rsidR="00925F56" w:rsidRPr="00755C61">
        <w:rPr>
          <w:rFonts w:ascii="Times New Roman" w:hAnsi="Times New Roman" w:cs="Times New Roman"/>
          <w:sz w:val="24"/>
          <w:szCs w:val="24"/>
          <w:lang w:val="uk-UA"/>
        </w:rPr>
        <w:t xml:space="preserve"> довіри/недовіри</w:t>
      </w:r>
      <w:r w:rsidRPr="00755C61">
        <w:rPr>
          <w:rFonts w:ascii="Times New Roman" w:hAnsi="Times New Roman" w:cs="Times New Roman"/>
          <w:sz w:val="24"/>
          <w:szCs w:val="24"/>
          <w:lang w:val="uk-UA"/>
        </w:rPr>
        <w:t>.</w:t>
      </w:r>
    </w:p>
    <w:p w:rsidR="00755C61" w:rsidRPr="00755C61" w:rsidRDefault="00755C61" w:rsidP="003A4198">
      <w:pPr>
        <w:spacing w:after="0" w:line="360" w:lineRule="auto"/>
        <w:ind w:firstLine="709"/>
        <w:jc w:val="both"/>
        <w:rPr>
          <w:rFonts w:ascii="Times New Roman" w:hAnsi="Times New Roman" w:cs="Times New Roman"/>
          <w:sz w:val="24"/>
          <w:szCs w:val="24"/>
          <w:lang w:val="uk-UA"/>
        </w:rPr>
      </w:pPr>
      <w:r w:rsidRPr="00755C61">
        <w:rPr>
          <w:rFonts w:ascii="Times New Roman" w:hAnsi="Times New Roman" w:cs="Times New Roman"/>
          <w:sz w:val="24"/>
          <w:szCs w:val="24"/>
          <w:lang w:val="uk-UA"/>
        </w:rPr>
        <w:t xml:space="preserve">2.2. </w:t>
      </w:r>
      <w:r>
        <w:rPr>
          <w:rFonts w:ascii="Times New Roman" w:hAnsi="Times New Roman" w:cs="Times New Roman"/>
          <w:sz w:val="24"/>
          <w:szCs w:val="24"/>
          <w:lang w:val="uk-UA"/>
        </w:rPr>
        <w:t>С</w:t>
      </w:r>
      <w:r w:rsidRPr="00755C61">
        <w:rPr>
          <w:rFonts w:ascii="Times New Roman" w:hAnsi="Times New Roman" w:cs="Times New Roman"/>
          <w:sz w:val="24"/>
          <w:szCs w:val="24"/>
          <w:lang w:val="uk-UA"/>
        </w:rPr>
        <w:t>оціально-психологічн</w:t>
      </w:r>
      <w:r>
        <w:rPr>
          <w:rFonts w:ascii="Times New Roman" w:hAnsi="Times New Roman" w:cs="Times New Roman"/>
          <w:sz w:val="24"/>
          <w:szCs w:val="24"/>
          <w:lang w:val="uk-UA"/>
        </w:rPr>
        <w:t xml:space="preserve">і чинники міжособистісної </w:t>
      </w:r>
      <w:r w:rsidRPr="00755C61">
        <w:rPr>
          <w:rFonts w:ascii="Times New Roman" w:hAnsi="Times New Roman" w:cs="Times New Roman"/>
          <w:sz w:val="24"/>
          <w:szCs w:val="24"/>
          <w:lang w:val="uk-UA"/>
        </w:rPr>
        <w:t>довіри</w:t>
      </w:r>
      <w:r>
        <w:rPr>
          <w:rFonts w:ascii="Times New Roman" w:hAnsi="Times New Roman" w:cs="Times New Roman"/>
          <w:sz w:val="24"/>
          <w:szCs w:val="24"/>
          <w:lang w:val="uk-UA"/>
        </w:rPr>
        <w:t>.</w:t>
      </w:r>
    </w:p>
    <w:p w:rsidR="006273B2" w:rsidRPr="00C2179E" w:rsidRDefault="003A4198" w:rsidP="003A4198">
      <w:pPr>
        <w:spacing w:after="0" w:line="360" w:lineRule="auto"/>
        <w:ind w:firstLine="709"/>
        <w:jc w:val="both"/>
        <w:rPr>
          <w:rFonts w:ascii="Times New Roman" w:hAnsi="Times New Roman" w:cs="Times New Roman"/>
          <w:sz w:val="24"/>
          <w:szCs w:val="24"/>
          <w:lang w:val="uk-UA"/>
        </w:rPr>
      </w:pPr>
      <w:r w:rsidRPr="00755C61">
        <w:rPr>
          <w:rFonts w:ascii="Times New Roman" w:hAnsi="Times New Roman" w:cs="Times New Roman"/>
          <w:sz w:val="24"/>
          <w:szCs w:val="24"/>
          <w:lang w:val="uk-UA"/>
        </w:rPr>
        <w:t>2.</w:t>
      </w:r>
      <w:r w:rsidR="00755C61">
        <w:rPr>
          <w:rFonts w:ascii="Times New Roman" w:hAnsi="Times New Roman" w:cs="Times New Roman"/>
          <w:sz w:val="24"/>
          <w:szCs w:val="24"/>
          <w:lang w:val="uk-UA"/>
        </w:rPr>
        <w:t>3</w:t>
      </w:r>
      <w:r w:rsidRPr="00755C61">
        <w:rPr>
          <w:rFonts w:ascii="Times New Roman" w:hAnsi="Times New Roman" w:cs="Times New Roman"/>
          <w:sz w:val="24"/>
          <w:szCs w:val="24"/>
          <w:lang w:val="uk-UA"/>
        </w:rPr>
        <w:t xml:space="preserve">. </w:t>
      </w:r>
      <w:r w:rsidR="00755C61">
        <w:rPr>
          <w:rFonts w:ascii="Times New Roman" w:hAnsi="Times New Roman" w:cs="Times New Roman"/>
          <w:sz w:val="24"/>
          <w:szCs w:val="24"/>
          <w:lang w:val="uk-UA"/>
        </w:rPr>
        <w:t>Соціально-п</w:t>
      </w:r>
      <w:r w:rsidRPr="00755C61">
        <w:rPr>
          <w:rFonts w:ascii="Times New Roman" w:hAnsi="Times New Roman" w:cs="Times New Roman"/>
          <w:sz w:val="24"/>
          <w:szCs w:val="24"/>
          <w:lang w:val="uk-UA"/>
        </w:rPr>
        <w:t>сихологічні чинники довіри/недовіри</w:t>
      </w:r>
      <w:r w:rsidR="00755C61">
        <w:rPr>
          <w:rFonts w:ascii="Times New Roman" w:hAnsi="Times New Roman" w:cs="Times New Roman"/>
          <w:sz w:val="24"/>
          <w:szCs w:val="24"/>
          <w:lang w:val="uk-UA"/>
        </w:rPr>
        <w:t xml:space="preserve"> до себе</w:t>
      </w:r>
      <w:r w:rsidRPr="00755C61">
        <w:rPr>
          <w:rFonts w:ascii="Times New Roman" w:hAnsi="Times New Roman" w:cs="Times New Roman"/>
          <w:sz w:val="24"/>
          <w:szCs w:val="24"/>
          <w:lang w:val="uk-UA"/>
        </w:rPr>
        <w:t>.</w:t>
      </w:r>
    </w:p>
    <w:p w:rsidR="006273B2" w:rsidRDefault="006273B2" w:rsidP="006273B2">
      <w:pPr>
        <w:spacing w:after="0" w:line="360" w:lineRule="auto"/>
        <w:ind w:firstLine="709"/>
        <w:jc w:val="both"/>
        <w:rPr>
          <w:rFonts w:ascii="Times New Roman" w:hAnsi="Times New Roman" w:cs="Times New Roman"/>
          <w:sz w:val="28"/>
          <w:szCs w:val="28"/>
          <w:lang w:val="uk-UA"/>
        </w:rPr>
      </w:pPr>
    </w:p>
    <w:p w:rsidR="006273B2" w:rsidRDefault="00ED2AF1" w:rsidP="00ED2AF1">
      <w:pPr>
        <w:spacing w:after="0" w:line="360" w:lineRule="auto"/>
        <w:ind w:firstLine="709"/>
        <w:rPr>
          <w:rFonts w:ascii="Times New Roman" w:hAnsi="Times New Roman" w:cs="Times New Roman"/>
          <w:b/>
          <w:bCs/>
          <w:iCs/>
          <w:sz w:val="28"/>
          <w:szCs w:val="28"/>
          <w:lang w:val="uk-UA"/>
        </w:rPr>
      </w:pPr>
      <w:r w:rsidRPr="00ED2AF1">
        <w:rPr>
          <w:rFonts w:ascii="Times New Roman" w:hAnsi="Times New Roman" w:cs="Times New Roman"/>
          <w:b/>
          <w:bCs/>
          <w:iCs/>
          <w:sz w:val="28"/>
          <w:szCs w:val="28"/>
          <w:lang w:val="uk-UA"/>
        </w:rPr>
        <w:t>2.1. Основні підходи до вивчення соціально-психоло</w:t>
      </w:r>
      <w:r>
        <w:rPr>
          <w:rFonts w:ascii="Times New Roman" w:hAnsi="Times New Roman" w:cs="Times New Roman"/>
          <w:b/>
          <w:bCs/>
          <w:iCs/>
          <w:sz w:val="28"/>
          <w:szCs w:val="28"/>
          <w:lang w:val="uk-UA"/>
        </w:rPr>
        <w:t>гічних чинників довіри/недовіри</w:t>
      </w:r>
    </w:p>
    <w:p w:rsidR="00ED2AF1" w:rsidRPr="00ED2AF1" w:rsidRDefault="00ED2AF1" w:rsidP="006273B2">
      <w:pPr>
        <w:spacing w:after="0" w:line="360" w:lineRule="auto"/>
        <w:ind w:firstLine="709"/>
        <w:jc w:val="center"/>
        <w:rPr>
          <w:rFonts w:ascii="Times New Roman" w:hAnsi="Times New Roman" w:cs="Times New Roman"/>
          <w:b/>
          <w:bCs/>
          <w:iCs/>
          <w:sz w:val="28"/>
          <w:szCs w:val="28"/>
          <w:lang w:val="uk-UA"/>
        </w:rPr>
      </w:pPr>
    </w:p>
    <w:p w:rsidR="003A4198" w:rsidRPr="003A4198" w:rsidRDefault="003A4198" w:rsidP="003A419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В сучасному соціумі зміна стереотипів, руйнування усталених соціальних норм, економічна нестабільність породжують зростання невизначеності, наслідком чого є втрата людиною довіри до світу, а водночас і втратою довіри до себе та інших людей.</w:t>
      </w:r>
    </w:p>
    <w:p w:rsidR="003A4198" w:rsidRPr="003A4198" w:rsidRDefault="003A4198" w:rsidP="003A419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
          <w:iCs/>
          <w:sz w:val="28"/>
          <w:szCs w:val="28"/>
          <w:u w:val="single"/>
          <w:lang w:val="uk-UA"/>
        </w:rPr>
        <w:t>Чинники довіри</w:t>
      </w:r>
      <w:r w:rsidRPr="003A4198">
        <w:rPr>
          <w:rFonts w:ascii="Times New Roman" w:eastAsia="Calibri" w:hAnsi="Times New Roman" w:cs="Times New Roman"/>
          <w:bCs/>
          <w:iCs/>
          <w:sz w:val="28"/>
          <w:szCs w:val="28"/>
          <w:lang w:val="uk-UA"/>
        </w:rPr>
        <w:t xml:space="preserve"> – це основні аспекти, на які орієнтується людина, при визначенні довіряти чи не довіряти іншим.</w:t>
      </w:r>
    </w:p>
    <w:p w:rsidR="003A4198" w:rsidRPr="003A4198" w:rsidRDefault="003A4198" w:rsidP="003A419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 xml:space="preserve">Основними </w:t>
      </w:r>
      <w:r w:rsidRPr="003A4198">
        <w:rPr>
          <w:rFonts w:ascii="Times New Roman" w:eastAsia="Calibri" w:hAnsi="Times New Roman" w:cs="Times New Roman"/>
          <w:bCs/>
          <w:i/>
          <w:iCs/>
          <w:sz w:val="28"/>
          <w:szCs w:val="28"/>
          <w:lang w:val="uk-UA"/>
        </w:rPr>
        <w:t>чинниками довіри</w:t>
      </w:r>
      <w:r w:rsidRPr="003A4198">
        <w:rPr>
          <w:rFonts w:ascii="Times New Roman" w:eastAsia="Calibri" w:hAnsi="Times New Roman" w:cs="Times New Roman"/>
          <w:bCs/>
          <w:iCs/>
          <w:sz w:val="28"/>
          <w:szCs w:val="28"/>
          <w:lang w:val="uk-UA"/>
        </w:rPr>
        <w:t xml:space="preserve"> є наступні:</w:t>
      </w:r>
    </w:p>
    <w:p w:rsidR="003A4198" w:rsidRPr="003A4198" w:rsidRDefault="003A4198" w:rsidP="003A419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 xml:space="preserve">1) </w:t>
      </w:r>
      <w:r w:rsidRPr="003A4198">
        <w:rPr>
          <w:rFonts w:ascii="Times New Roman" w:eastAsia="Calibri" w:hAnsi="Times New Roman" w:cs="Times New Roman"/>
          <w:bCs/>
          <w:i/>
          <w:iCs/>
          <w:sz w:val="28"/>
          <w:szCs w:val="28"/>
          <w:lang w:val="uk-UA"/>
        </w:rPr>
        <w:t>когнітивні процеси</w:t>
      </w:r>
      <w:r w:rsidRPr="003A4198">
        <w:rPr>
          <w:rFonts w:ascii="Times New Roman" w:eastAsia="Calibri" w:hAnsi="Times New Roman" w:cs="Times New Roman"/>
          <w:bCs/>
          <w:iCs/>
          <w:sz w:val="28"/>
          <w:szCs w:val="28"/>
          <w:lang w:val="uk-UA"/>
        </w:rPr>
        <w:t xml:space="preserve"> – узагальнення досвіду взаємодії, усвідомлення міри своєї вразливості, ризику, очікування та прогноз ситуації, якість і повнота отриманої інформації та ін.);</w:t>
      </w:r>
    </w:p>
    <w:p w:rsidR="003A4198" w:rsidRPr="003A4198" w:rsidRDefault="003A4198" w:rsidP="003A419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 xml:space="preserve">2) </w:t>
      </w:r>
      <w:r w:rsidRPr="003A4198">
        <w:rPr>
          <w:rFonts w:ascii="Times New Roman" w:eastAsia="Calibri" w:hAnsi="Times New Roman" w:cs="Times New Roman"/>
          <w:bCs/>
          <w:i/>
          <w:iCs/>
          <w:sz w:val="28"/>
          <w:szCs w:val="28"/>
          <w:lang w:val="uk-UA"/>
        </w:rPr>
        <w:t>соціальні процеси</w:t>
      </w:r>
      <w:r w:rsidRPr="003A4198">
        <w:rPr>
          <w:rFonts w:ascii="Times New Roman" w:eastAsia="Calibri" w:hAnsi="Times New Roman" w:cs="Times New Roman"/>
          <w:bCs/>
          <w:iCs/>
          <w:sz w:val="28"/>
          <w:szCs w:val="28"/>
          <w:lang w:val="uk-UA"/>
        </w:rPr>
        <w:t xml:space="preserve"> – атитюди, культурні традиції, норми, вірування, довірчі стосунки, громадська думка, міра конфліктності, відкритість інституцій для суб’єктів;</w:t>
      </w:r>
    </w:p>
    <w:p w:rsidR="003A4198" w:rsidRPr="003A4198" w:rsidRDefault="003A4198" w:rsidP="003A419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 xml:space="preserve">3) </w:t>
      </w:r>
      <w:r w:rsidRPr="003A4198">
        <w:rPr>
          <w:rFonts w:ascii="Times New Roman" w:eastAsia="Calibri" w:hAnsi="Times New Roman" w:cs="Times New Roman"/>
          <w:bCs/>
          <w:i/>
          <w:iCs/>
          <w:sz w:val="28"/>
          <w:szCs w:val="28"/>
          <w:lang w:val="uk-UA"/>
        </w:rPr>
        <w:t>мотиваційні процеси</w:t>
      </w:r>
      <w:r w:rsidRPr="003A4198">
        <w:rPr>
          <w:rFonts w:ascii="Times New Roman" w:eastAsia="Calibri" w:hAnsi="Times New Roman" w:cs="Times New Roman"/>
          <w:bCs/>
          <w:iCs/>
          <w:sz w:val="28"/>
          <w:szCs w:val="28"/>
          <w:lang w:val="uk-UA"/>
        </w:rPr>
        <w:t xml:space="preserve"> – спрямованість на «об’єкт», бажання щось від нього отримати й рівень активності суб’єкта;</w:t>
      </w:r>
    </w:p>
    <w:p w:rsidR="003A4198" w:rsidRDefault="003A4198" w:rsidP="003A419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 xml:space="preserve">4) </w:t>
      </w:r>
      <w:r w:rsidRPr="003A4198">
        <w:rPr>
          <w:rFonts w:ascii="Times New Roman" w:eastAsia="Calibri" w:hAnsi="Times New Roman" w:cs="Times New Roman"/>
          <w:bCs/>
          <w:i/>
          <w:iCs/>
          <w:sz w:val="28"/>
          <w:szCs w:val="28"/>
          <w:lang w:val="uk-UA"/>
        </w:rPr>
        <w:t>емоційні процеси</w:t>
      </w:r>
      <w:r w:rsidRPr="003A4198">
        <w:rPr>
          <w:rFonts w:ascii="Times New Roman" w:eastAsia="Calibri" w:hAnsi="Times New Roman" w:cs="Times New Roman"/>
          <w:bCs/>
          <w:iCs/>
          <w:sz w:val="28"/>
          <w:szCs w:val="28"/>
          <w:lang w:val="uk-UA"/>
        </w:rPr>
        <w:t xml:space="preserve"> – переконаність у доброчесності, порядності, вірності, чесності, правдивості «об’єкта» довіри, його авторитетність тощо.</w:t>
      </w:r>
    </w:p>
    <w:p w:rsidR="00FC3818" w:rsidRPr="003A4198" w:rsidRDefault="00FC3818" w:rsidP="00FC381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 xml:space="preserve">У ряді досліджень до основних психологічних  чинників довіри/недовіри відносяться когнітивні, афективні </w:t>
      </w:r>
      <w:r>
        <w:rPr>
          <w:rFonts w:ascii="Times New Roman" w:eastAsia="Calibri" w:hAnsi="Times New Roman" w:cs="Times New Roman"/>
          <w:bCs/>
          <w:iCs/>
          <w:sz w:val="28"/>
          <w:szCs w:val="28"/>
          <w:lang w:val="uk-UA"/>
        </w:rPr>
        <w:t xml:space="preserve">(емоційні) </w:t>
      </w:r>
      <w:r w:rsidRPr="003A4198">
        <w:rPr>
          <w:rFonts w:ascii="Times New Roman" w:eastAsia="Calibri" w:hAnsi="Times New Roman" w:cs="Times New Roman"/>
          <w:bCs/>
          <w:iCs/>
          <w:sz w:val="28"/>
          <w:szCs w:val="28"/>
          <w:lang w:val="uk-UA"/>
        </w:rPr>
        <w:t xml:space="preserve">та </w:t>
      </w:r>
      <w:r>
        <w:rPr>
          <w:rFonts w:ascii="Times New Roman" w:eastAsia="Calibri" w:hAnsi="Times New Roman" w:cs="Times New Roman"/>
          <w:bCs/>
          <w:iCs/>
          <w:sz w:val="28"/>
          <w:szCs w:val="28"/>
          <w:lang w:val="uk-UA"/>
        </w:rPr>
        <w:t>поведінкові</w:t>
      </w:r>
      <w:r w:rsidRPr="003A4198">
        <w:rPr>
          <w:rFonts w:ascii="Times New Roman" w:eastAsia="Calibri" w:hAnsi="Times New Roman" w:cs="Times New Roman"/>
          <w:bCs/>
          <w:iCs/>
          <w:sz w:val="28"/>
          <w:szCs w:val="28"/>
          <w:lang w:val="uk-UA"/>
        </w:rPr>
        <w:t xml:space="preserve"> утворення:</w:t>
      </w:r>
    </w:p>
    <w:p w:rsidR="00FC3818" w:rsidRPr="003A4198" w:rsidRDefault="00FC3818" w:rsidP="00FC381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lastRenderedPageBreak/>
        <w:t>-</w:t>
      </w:r>
      <w:r w:rsidRPr="003A4198">
        <w:rPr>
          <w:rFonts w:ascii="Times New Roman" w:eastAsia="Calibri" w:hAnsi="Times New Roman" w:cs="Times New Roman"/>
          <w:bCs/>
          <w:iCs/>
          <w:sz w:val="28"/>
          <w:szCs w:val="28"/>
          <w:lang w:val="uk-UA"/>
        </w:rPr>
        <w:tab/>
      </w:r>
      <w:r w:rsidRPr="003A4198">
        <w:rPr>
          <w:rFonts w:ascii="Times New Roman" w:eastAsia="Calibri" w:hAnsi="Times New Roman" w:cs="Times New Roman"/>
          <w:bCs/>
          <w:i/>
          <w:iCs/>
          <w:sz w:val="28"/>
          <w:szCs w:val="28"/>
          <w:lang w:val="uk-UA"/>
        </w:rPr>
        <w:t>когнітивні  утворення</w:t>
      </w:r>
      <w:r w:rsidRPr="003A4198">
        <w:rPr>
          <w:rFonts w:ascii="Times New Roman" w:eastAsia="Calibri" w:hAnsi="Times New Roman" w:cs="Times New Roman"/>
          <w:bCs/>
          <w:iCs/>
          <w:sz w:val="28"/>
          <w:szCs w:val="28"/>
          <w:lang w:val="uk-UA"/>
        </w:rPr>
        <w:t xml:space="preserve"> представляють собою сукупність уявлень, знань про людину, з якою встановлюється зв’язок; провідну роль у регуляції міжособистісного спілкування виконують уявлення, поняття про іншу людину, які атрибутуються на основі минулого досвіду міжособистісної взаємодії; довіра тут виступає як впевненість суб’єкта в тому, що на партнера можна сподіватися в критичній ситуації;</w:t>
      </w:r>
    </w:p>
    <w:p w:rsidR="00FC3818" w:rsidRPr="003A4198" w:rsidRDefault="00FC3818" w:rsidP="00FC381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w:t>
      </w:r>
      <w:r w:rsidRPr="003A4198">
        <w:rPr>
          <w:rFonts w:ascii="Times New Roman" w:eastAsia="Calibri" w:hAnsi="Times New Roman" w:cs="Times New Roman"/>
          <w:bCs/>
          <w:iCs/>
          <w:sz w:val="28"/>
          <w:szCs w:val="28"/>
          <w:lang w:val="uk-UA"/>
        </w:rPr>
        <w:tab/>
      </w:r>
      <w:r w:rsidRPr="003A4198">
        <w:rPr>
          <w:rFonts w:ascii="Times New Roman" w:eastAsia="Calibri" w:hAnsi="Times New Roman" w:cs="Times New Roman"/>
          <w:bCs/>
          <w:i/>
          <w:iCs/>
          <w:sz w:val="28"/>
          <w:szCs w:val="28"/>
          <w:lang w:val="uk-UA"/>
        </w:rPr>
        <w:t>афективні</w:t>
      </w:r>
      <w:r>
        <w:rPr>
          <w:rFonts w:ascii="Times New Roman" w:eastAsia="Calibri" w:hAnsi="Times New Roman" w:cs="Times New Roman"/>
          <w:bCs/>
          <w:i/>
          <w:iCs/>
          <w:sz w:val="28"/>
          <w:szCs w:val="28"/>
          <w:lang w:val="uk-UA"/>
        </w:rPr>
        <w:t xml:space="preserve"> (емоційні)</w:t>
      </w:r>
      <w:r w:rsidRPr="003A4198">
        <w:rPr>
          <w:rFonts w:ascii="Times New Roman" w:eastAsia="Calibri" w:hAnsi="Times New Roman" w:cs="Times New Roman"/>
          <w:bCs/>
          <w:i/>
          <w:iCs/>
          <w:sz w:val="28"/>
          <w:szCs w:val="28"/>
          <w:lang w:val="uk-UA"/>
        </w:rPr>
        <w:t xml:space="preserve"> утворення </w:t>
      </w:r>
      <w:r w:rsidRPr="003A4198">
        <w:rPr>
          <w:rFonts w:ascii="Times New Roman" w:eastAsia="Calibri" w:hAnsi="Times New Roman" w:cs="Times New Roman"/>
          <w:bCs/>
          <w:iCs/>
          <w:sz w:val="28"/>
          <w:szCs w:val="28"/>
          <w:lang w:val="uk-UA"/>
        </w:rPr>
        <w:t>охоплюють емоційне сприйняття суб’єктами довіри один одного, їх загальне враження один про одного, про ситуацію взаємодії, оцінку значущості ситуації взаємодії, взаємну оцінку про зміст спілкування і його взаємну значущість для обох суб’єктів; також сюди входять такі поняття, як рівень приязні, єдності, зацікавленості в контекстах,  вони виконують роль пускового чинника виявлення довіри; індивід оцінює позиції інших, їх моральність, порядність, що дає відчуття особистої безпеки;</w:t>
      </w:r>
    </w:p>
    <w:p w:rsidR="00FC3818" w:rsidRDefault="00FC3818" w:rsidP="00FC381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w:t>
      </w:r>
      <w:r w:rsidRPr="003A4198">
        <w:rPr>
          <w:rFonts w:ascii="Times New Roman" w:eastAsia="Calibri" w:hAnsi="Times New Roman" w:cs="Times New Roman"/>
          <w:bCs/>
          <w:iCs/>
          <w:sz w:val="28"/>
          <w:szCs w:val="28"/>
          <w:lang w:val="uk-UA"/>
        </w:rPr>
        <w:tab/>
      </w:r>
      <w:r>
        <w:rPr>
          <w:rFonts w:ascii="Times New Roman" w:eastAsia="Calibri" w:hAnsi="Times New Roman" w:cs="Times New Roman"/>
          <w:bCs/>
          <w:i/>
          <w:iCs/>
          <w:sz w:val="28"/>
          <w:szCs w:val="28"/>
          <w:lang w:val="uk-UA"/>
        </w:rPr>
        <w:t>поведінкові</w:t>
      </w:r>
      <w:r w:rsidRPr="003A4198">
        <w:rPr>
          <w:rFonts w:ascii="Times New Roman" w:eastAsia="Calibri" w:hAnsi="Times New Roman" w:cs="Times New Roman"/>
          <w:bCs/>
          <w:i/>
          <w:iCs/>
          <w:sz w:val="28"/>
          <w:szCs w:val="28"/>
          <w:lang w:val="uk-UA"/>
        </w:rPr>
        <w:t xml:space="preserve"> утворення</w:t>
      </w:r>
      <w:r w:rsidRPr="003A4198">
        <w:rPr>
          <w:rFonts w:ascii="Times New Roman" w:eastAsia="Calibri" w:hAnsi="Times New Roman" w:cs="Times New Roman"/>
          <w:bCs/>
          <w:iCs/>
          <w:sz w:val="28"/>
          <w:szCs w:val="28"/>
          <w:lang w:val="uk-UA"/>
        </w:rPr>
        <w:t xml:space="preserve"> охоплюють установку на взаємодію, яка виражається в готовності до певних дій стосовно іншого учасника взаємодії, себе і умов, що виникли; в готовності сприймати інформацію і вплив від інших: довіра виражається у впевненості бути відвертим з партнером, покладатись на нього на тлі відчуття особистої безпеки</w:t>
      </w:r>
      <w:r>
        <w:rPr>
          <w:rFonts w:ascii="Times New Roman" w:eastAsia="Calibri" w:hAnsi="Times New Roman" w:cs="Times New Roman"/>
          <w:bCs/>
          <w:iCs/>
          <w:sz w:val="28"/>
          <w:szCs w:val="28"/>
          <w:lang w:val="uk-UA"/>
        </w:rPr>
        <w:t>.</w:t>
      </w:r>
      <w:r w:rsidRPr="00FC3818">
        <w:rPr>
          <w:rFonts w:ascii="Times New Roman" w:eastAsia="Calibri" w:hAnsi="Times New Roman" w:cs="Times New Roman"/>
          <w:bCs/>
          <w:iCs/>
          <w:sz w:val="28"/>
          <w:szCs w:val="28"/>
          <w:lang w:val="uk-UA"/>
        </w:rPr>
        <w:t xml:space="preserve"> </w:t>
      </w:r>
    </w:p>
    <w:p w:rsidR="00ED2AF1" w:rsidRDefault="00ED2AF1" w:rsidP="008A4203">
      <w:pPr>
        <w:spacing w:after="0" w:line="360" w:lineRule="auto"/>
        <w:ind w:firstLine="709"/>
        <w:jc w:val="both"/>
        <w:rPr>
          <w:rFonts w:ascii="Times New Roman" w:eastAsia="Calibri" w:hAnsi="Times New Roman" w:cs="Times New Roman"/>
          <w:bCs/>
          <w:iCs/>
          <w:sz w:val="28"/>
          <w:szCs w:val="28"/>
          <w:lang w:val="uk-UA"/>
        </w:rPr>
      </w:pPr>
      <w:r w:rsidRPr="00ED2AF1">
        <w:rPr>
          <w:rFonts w:ascii="Times New Roman" w:eastAsia="Calibri" w:hAnsi="Times New Roman" w:cs="Times New Roman"/>
          <w:bCs/>
          <w:iCs/>
          <w:sz w:val="28"/>
          <w:szCs w:val="28"/>
          <w:lang w:val="uk-UA"/>
        </w:rPr>
        <w:t>Зараз психологічні аспекти виникнення та розвитку довіри залишаються недостатньо вивченими. У наукових теоріях довіри простежуються два основні підходи, які по-різному трактують джерела довіри в суспільстві. Один з них фокусується на індивідуально-психологічних характеристиках, таких як мотиви, наміри та внутрішні установки особистості. Інший акцентує увагу на соціокультурному підґрунті формування довіри, включаючи ціннісні орієнтири, норми поведінки, традиції та символічні елементи культури. У науковій літературі представлені різні теоретичні підходи до аналізу чинників довіри. Зокрема, польський соціолог Пйотр Штомпка, вивчаючи соціально-психологічні основи політичної довіри, виділяє три ключові категорії чинників</w:t>
      </w:r>
      <w:r>
        <w:rPr>
          <w:rFonts w:ascii="Times New Roman" w:eastAsia="Calibri" w:hAnsi="Times New Roman" w:cs="Times New Roman"/>
          <w:bCs/>
          <w:iCs/>
          <w:sz w:val="28"/>
          <w:szCs w:val="28"/>
          <w:lang w:val="uk-UA"/>
        </w:rPr>
        <w:t>:</w:t>
      </w:r>
    </w:p>
    <w:p w:rsidR="00ED2AF1" w:rsidRPr="00ED2AF1" w:rsidRDefault="00ED2AF1" w:rsidP="00ED2AF1">
      <w:pPr>
        <w:pStyle w:val="a4"/>
        <w:numPr>
          <w:ilvl w:val="0"/>
          <w:numId w:val="6"/>
        </w:numPr>
        <w:spacing w:after="0" w:line="360" w:lineRule="auto"/>
        <w:ind w:left="0" w:firstLine="709"/>
        <w:jc w:val="both"/>
        <w:rPr>
          <w:rFonts w:ascii="Times New Roman" w:eastAsia="Calibri" w:hAnsi="Times New Roman" w:cs="Times New Roman"/>
          <w:bCs/>
          <w:iCs/>
          <w:sz w:val="28"/>
          <w:szCs w:val="28"/>
          <w:lang w:val="uk-UA"/>
        </w:rPr>
      </w:pPr>
      <w:r>
        <w:rPr>
          <w:rFonts w:ascii="Times New Roman" w:eastAsia="Calibri" w:hAnsi="Times New Roman" w:cs="Times New Roman"/>
          <w:bCs/>
          <w:iCs/>
          <w:sz w:val="28"/>
          <w:szCs w:val="28"/>
          <w:lang w:val="uk-UA"/>
        </w:rPr>
        <w:lastRenderedPageBreak/>
        <w:t>Історичні</w:t>
      </w:r>
      <w:r w:rsidRPr="00ED2AF1">
        <w:rPr>
          <w:rFonts w:ascii="Times New Roman" w:eastAsia="Calibri" w:hAnsi="Times New Roman" w:cs="Times New Roman"/>
          <w:bCs/>
          <w:iCs/>
          <w:sz w:val="28"/>
          <w:szCs w:val="28"/>
          <w:lang w:val="uk-UA"/>
        </w:rPr>
        <w:t xml:space="preserve"> – досвід попередніх поколінь, що сформував певні культурні орієнтири та моделі взаємної довіри, які передаються й адаптуються в сучасному соціумі</w:t>
      </w:r>
      <w:r>
        <w:rPr>
          <w:rFonts w:ascii="Times New Roman" w:eastAsia="Calibri" w:hAnsi="Times New Roman" w:cs="Times New Roman"/>
          <w:bCs/>
          <w:iCs/>
          <w:sz w:val="28"/>
          <w:szCs w:val="28"/>
          <w:lang w:val="uk-UA"/>
        </w:rPr>
        <w:t>.</w:t>
      </w:r>
    </w:p>
    <w:p w:rsidR="00ED2AF1" w:rsidRPr="00ED2AF1" w:rsidRDefault="00ED2AF1" w:rsidP="0026157B">
      <w:pPr>
        <w:pStyle w:val="a4"/>
        <w:numPr>
          <w:ilvl w:val="0"/>
          <w:numId w:val="6"/>
        </w:numPr>
        <w:spacing w:after="0" w:line="360" w:lineRule="auto"/>
        <w:ind w:left="0" w:firstLine="709"/>
        <w:jc w:val="both"/>
        <w:rPr>
          <w:rFonts w:ascii="Times New Roman" w:eastAsia="Calibri" w:hAnsi="Times New Roman" w:cs="Times New Roman"/>
          <w:bCs/>
          <w:iCs/>
          <w:sz w:val="28"/>
          <w:szCs w:val="28"/>
          <w:lang w:val="uk-UA"/>
        </w:rPr>
      </w:pPr>
      <w:r w:rsidRPr="00ED2AF1">
        <w:rPr>
          <w:rFonts w:ascii="Times New Roman" w:eastAsia="Calibri" w:hAnsi="Times New Roman" w:cs="Times New Roman"/>
          <w:bCs/>
          <w:iCs/>
          <w:sz w:val="28"/>
          <w:szCs w:val="28"/>
          <w:lang w:val="uk-UA"/>
        </w:rPr>
        <w:t xml:space="preserve"> </w:t>
      </w:r>
      <w:r>
        <w:rPr>
          <w:rFonts w:ascii="Times New Roman" w:eastAsia="Calibri" w:hAnsi="Times New Roman" w:cs="Times New Roman"/>
          <w:bCs/>
          <w:iCs/>
          <w:sz w:val="28"/>
          <w:szCs w:val="28"/>
          <w:lang w:val="uk-UA"/>
        </w:rPr>
        <w:t>Структурні</w:t>
      </w:r>
      <w:r w:rsidRPr="00ED2AF1">
        <w:rPr>
          <w:rFonts w:ascii="Times New Roman" w:eastAsia="Calibri" w:hAnsi="Times New Roman" w:cs="Times New Roman"/>
          <w:bCs/>
          <w:iCs/>
          <w:sz w:val="28"/>
          <w:szCs w:val="28"/>
          <w:lang w:val="uk-UA"/>
        </w:rPr>
        <w:t xml:space="preserve"> – наявність чітко організованих, передбачуваних і стабільних механізмів функціонування політичної та економічної систем, які забезпечують довіру через зрозумілі правила й послідовність дій</w:t>
      </w:r>
      <w:r>
        <w:rPr>
          <w:rFonts w:ascii="Times New Roman" w:eastAsia="Calibri" w:hAnsi="Times New Roman" w:cs="Times New Roman"/>
          <w:bCs/>
          <w:iCs/>
          <w:sz w:val="28"/>
          <w:szCs w:val="28"/>
          <w:lang w:val="uk-UA"/>
        </w:rPr>
        <w:t>.</w:t>
      </w:r>
    </w:p>
    <w:p w:rsidR="0026157B" w:rsidRPr="0026157B" w:rsidRDefault="00ED2AF1" w:rsidP="0026157B">
      <w:pPr>
        <w:pStyle w:val="a4"/>
        <w:numPr>
          <w:ilvl w:val="0"/>
          <w:numId w:val="6"/>
        </w:numPr>
        <w:spacing w:after="0" w:line="360" w:lineRule="auto"/>
        <w:ind w:left="0" w:firstLine="709"/>
        <w:jc w:val="both"/>
        <w:rPr>
          <w:rFonts w:ascii="Times New Roman" w:eastAsia="Calibri" w:hAnsi="Times New Roman" w:cs="Times New Roman"/>
          <w:bCs/>
          <w:iCs/>
          <w:sz w:val="28"/>
          <w:szCs w:val="28"/>
          <w:lang w:val="uk-UA"/>
        </w:rPr>
      </w:pPr>
      <w:r w:rsidRPr="0026157B">
        <w:rPr>
          <w:rFonts w:ascii="Times New Roman" w:eastAsia="Calibri" w:hAnsi="Times New Roman" w:cs="Times New Roman"/>
          <w:bCs/>
          <w:iCs/>
          <w:sz w:val="28"/>
          <w:szCs w:val="28"/>
          <w:lang w:val="uk-UA"/>
        </w:rPr>
        <w:t>Особистісно-соціальні ресурси – суб’єктивні очікування, рівень соціальної активності, впевненість у майбутньому, а також індивідуальні та колективні можливості, як-от освітній рівень, матеріальне становище, соціальні зв’язки, здоров’я та підтримка з боку родини.</w:t>
      </w:r>
    </w:p>
    <w:p w:rsidR="00925F56" w:rsidRPr="003A4198" w:rsidRDefault="00925F56" w:rsidP="00ED2AF1">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 xml:space="preserve">Довіра, на думку А. Селігмена, виникає тоді, коли залишається невизначеність у поведінці іншого, коли до кінця його дії неможливо визначити, лише спираючись на рольові сподівання, </w:t>
      </w:r>
      <w:r>
        <w:rPr>
          <w:rFonts w:ascii="Times New Roman" w:eastAsia="Calibri" w:hAnsi="Times New Roman" w:cs="Times New Roman"/>
          <w:bCs/>
          <w:iCs/>
          <w:sz w:val="28"/>
          <w:szCs w:val="28"/>
          <w:lang w:val="uk-UA"/>
        </w:rPr>
        <w:t>˗</w:t>
      </w:r>
      <w:r w:rsidRPr="003A4198">
        <w:rPr>
          <w:rFonts w:ascii="Times New Roman" w:eastAsia="Calibri" w:hAnsi="Times New Roman" w:cs="Times New Roman"/>
          <w:bCs/>
          <w:iCs/>
          <w:sz w:val="28"/>
          <w:szCs w:val="28"/>
          <w:lang w:val="uk-UA"/>
        </w:rPr>
        <w:t xml:space="preserve"> людина в такій позиції вразлива і не захищена ніякими правилами чи законами. Цінними для зaвоювання стійкої довіри вчені визначaють тaкі якості особистості, як розум, досвід спілкування. Значимими є такі спільні соціальні ідентичності, як сімʼя, друзі, сусіди, громада та країна народження (Д. Аллістер, Е. Гідденса, А. Селігмен, Ф. Тенніс; Ф. Фукуяма).</w:t>
      </w:r>
    </w:p>
    <w:p w:rsidR="00925F56" w:rsidRPr="003A4198" w:rsidRDefault="00925F56" w:rsidP="00925F56">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П. Блау висловлював думку про існування прямого кореляційного зв’язку між ризиком та довірою: чим менший ризик, тим менший рівень довіри.</w:t>
      </w:r>
    </w:p>
    <w:p w:rsidR="009B2E1C" w:rsidRPr="009B2E1C" w:rsidRDefault="009B2E1C" w:rsidP="009B2E1C">
      <w:pPr>
        <w:spacing w:after="0" w:line="360" w:lineRule="auto"/>
        <w:ind w:firstLine="709"/>
        <w:jc w:val="both"/>
        <w:rPr>
          <w:rFonts w:ascii="Times New Roman" w:eastAsia="Calibri" w:hAnsi="Times New Roman" w:cs="Times New Roman"/>
          <w:bCs/>
          <w:iCs/>
          <w:sz w:val="28"/>
          <w:szCs w:val="28"/>
          <w:lang w:val="uk-UA"/>
        </w:rPr>
      </w:pPr>
      <w:r w:rsidRPr="009B2E1C">
        <w:rPr>
          <w:rFonts w:ascii="Times New Roman" w:eastAsia="Calibri" w:hAnsi="Times New Roman" w:cs="Times New Roman"/>
          <w:bCs/>
          <w:iCs/>
          <w:sz w:val="28"/>
          <w:szCs w:val="28"/>
          <w:lang w:val="uk-UA"/>
        </w:rPr>
        <w:t xml:space="preserve">Згідно з психоаналітичною концепцією, Е. Еріксон підкреслював значущість соціального оточення для становлення первинної довіри у дитини ще в перші місяці її життя. У свою чергу, Ф. Фукуяма розглядав довіру крізь призму соціокультурного контексту, вважаючи, що основу довірливих стосунків у суспільстві формують саме ціннісні настанови, орієнтовані на взаємну довіру. Серед додаткових чинників, що впливають на здатність довіряти, він називав рівень освіти, професійну підготовку та життєвий досвід індивіда. Окрему увагу дослідник приділяв значенню регламентуючих норм у функціонуванні організацій, наголошуючи на тому, що потреба у чітко </w:t>
      </w:r>
      <w:r w:rsidRPr="009B2E1C">
        <w:rPr>
          <w:rFonts w:ascii="Times New Roman" w:eastAsia="Calibri" w:hAnsi="Times New Roman" w:cs="Times New Roman"/>
          <w:bCs/>
          <w:iCs/>
          <w:sz w:val="28"/>
          <w:szCs w:val="28"/>
          <w:lang w:val="uk-UA"/>
        </w:rPr>
        <w:lastRenderedPageBreak/>
        <w:t>визначених правилах у сфері виробництва може свідчити про низький рівень міжособистісної довіри в трудовому колективі.</w:t>
      </w:r>
    </w:p>
    <w:p w:rsidR="009B2E1C" w:rsidRDefault="009B2E1C" w:rsidP="008A4203">
      <w:pPr>
        <w:spacing w:after="0" w:line="360" w:lineRule="auto"/>
        <w:ind w:firstLine="709"/>
        <w:jc w:val="both"/>
        <w:rPr>
          <w:rFonts w:ascii="Times New Roman" w:eastAsia="Calibri" w:hAnsi="Times New Roman" w:cs="Times New Roman"/>
          <w:bCs/>
          <w:iCs/>
          <w:sz w:val="28"/>
          <w:szCs w:val="28"/>
          <w:lang w:val="uk-UA"/>
        </w:rPr>
      </w:pPr>
      <w:r w:rsidRPr="009B2E1C">
        <w:rPr>
          <w:rFonts w:ascii="Times New Roman" w:eastAsia="Calibri" w:hAnsi="Times New Roman" w:cs="Times New Roman"/>
          <w:bCs/>
          <w:iCs/>
          <w:sz w:val="28"/>
          <w:szCs w:val="28"/>
          <w:lang w:val="uk-UA"/>
        </w:rPr>
        <w:t>А. Селігмен акцентує увагу на проблемі, що виникає внаслідок формалізації довіри та трансформації комунікативних пріоритетів у зв’язку з активним розвитком цифрових технологій. На думку дослідника, сучасна довіра переживає кризу, оскільки індивіду доводиться виявляти довірливість у ситуаціях, де це практично неможливо через передбачувану ненадійність іншої сторони взаємодії. Таким чином, на прикладі цієї проблеми автор побічно виділяє надійність як ключову умову виникнення соціальної довіри.</w:t>
      </w:r>
    </w:p>
    <w:p w:rsidR="009B2E1C" w:rsidRDefault="009B2E1C" w:rsidP="008A4203">
      <w:pPr>
        <w:spacing w:after="0" w:line="360" w:lineRule="auto"/>
        <w:ind w:firstLine="709"/>
        <w:jc w:val="both"/>
        <w:rPr>
          <w:rFonts w:ascii="Times New Roman" w:eastAsia="Calibri" w:hAnsi="Times New Roman" w:cs="Times New Roman"/>
          <w:bCs/>
          <w:iCs/>
          <w:sz w:val="28"/>
          <w:szCs w:val="28"/>
          <w:lang w:val="uk-UA"/>
        </w:rPr>
      </w:pPr>
      <w:r w:rsidRPr="009B2E1C">
        <w:rPr>
          <w:rFonts w:ascii="Times New Roman" w:eastAsia="Calibri" w:hAnsi="Times New Roman" w:cs="Times New Roman"/>
          <w:bCs/>
          <w:iCs/>
          <w:sz w:val="28"/>
          <w:szCs w:val="28"/>
          <w:lang w:val="uk-UA"/>
        </w:rPr>
        <w:t xml:space="preserve">У деяких наукових працях </w:t>
      </w:r>
      <w:r>
        <w:rPr>
          <w:rFonts w:ascii="Times New Roman" w:eastAsia="Calibri" w:hAnsi="Times New Roman" w:cs="Times New Roman"/>
          <w:bCs/>
          <w:iCs/>
          <w:sz w:val="28"/>
          <w:szCs w:val="28"/>
          <w:lang w:val="uk-UA"/>
        </w:rPr>
        <w:t>чинники</w:t>
      </w:r>
      <w:r w:rsidRPr="009B2E1C">
        <w:rPr>
          <w:rFonts w:ascii="Times New Roman" w:eastAsia="Calibri" w:hAnsi="Times New Roman" w:cs="Times New Roman"/>
          <w:bCs/>
          <w:iCs/>
          <w:sz w:val="28"/>
          <w:szCs w:val="28"/>
          <w:lang w:val="uk-UA"/>
        </w:rPr>
        <w:t xml:space="preserve"> довіри поділяють на чотири основні категорії: ті, що стосуються особи, яка довіряє; об’єкта довіри; умов середовища; а також конкретної ситуації. Першу групу – «суб’єктну» – пов’язують із характеристиками індивіда, що виявляє довіру. До неї належать як внутрішні, так і зовнішні чинники, що можуть бути стабільними або змінюваними, особистісного чи соціального походження. Друга група – «об’єктна» – охоплює риси особи або явища, які стають об’єктом довіри, й включає як суб’єктивно сприймані, так і об’єктивні характеристики, постійні або тимчасові. Третій блок – середовищні умови – відображає соціальний, політичний, економічний і культурний контекст, у межах якого відбувається комунікація або співпраця між індивідами чи групами. Четверта група – ситуаційні фактори – стосується обставин конкретної взаємодії, що формуються під впливом поточної політичної, економічної чи іншої суспільної кон’юнктури. У такому підході важливо враховувати особливості особи, що довіряє, характеристику об’єкта довіри, а також зміст і значення конкретної ситуації, у якій виникає довір</w:t>
      </w:r>
      <w:r>
        <w:rPr>
          <w:rFonts w:ascii="Times New Roman" w:eastAsia="Calibri" w:hAnsi="Times New Roman" w:cs="Times New Roman"/>
          <w:bCs/>
          <w:iCs/>
          <w:sz w:val="28"/>
          <w:szCs w:val="28"/>
          <w:lang w:val="uk-UA"/>
        </w:rPr>
        <w:t>а</w:t>
      </w:r>
      <w:r w:rsidRPr="009B2E1C">
        <w:rPr>
          <w:rFonts w:ascii="Times New Roman" w:eastAsia="Calibri" w:hAnsi="Times New Roman" w:cs="Times New Roman"/>
          <w:bCs/>
          <w:iCs/>
          <w:sz w:val="28"/>
          <w:szCs w:val="28"/>
          <w:lang w:val="uk-UA"/>
        </w:rPr>
        <w:t>.</w:t>
      </w:r>
    </w:p>
    <w:p w:rsidR="009B2E1C" w:rsidRPr="009B2E1C" w:rsidRDefault="009B2E1C" w:rsidP="009B2E1C">
      <w:pPr>
        <w:spacing w:after="0" w:line="360" w:lineRule="auto"/>
        <w:ind w:firstLine="709"/>
        <w:jc w:val="both"/>
        <w:rPr>
          <w:rFonts w:ascii="Times New Roman" w:eastAsia="Calibri" w:hAnsi="Times New Roman" w:cs="Times New Roman"/>
          <w:bCs/>
          <w:iCs/>
          <w:sz w:val="28"/>
          <w:szCs w:val="28"/>
          <w:lang w:val="uk-UA"/>
        </w:rPr>
      </w:pPr>
      <w:r w:rsidRPr="009B2E1C">
        <w:rPr>
          <w:rFonts w:ascii="Times New Roman" w:eastAsia="Calibri" w:hAnsi="Times New Roman" w:cs="Times New Roman"/>
          <w:bCs/>
          <w:iCs/>
          <w:sz w:val="28"/>
          <w:szCs w:val="28"/>
          <w:lang w:val="uk-UA"/>
        </w:rPr>
        <w:t xml:space="preserve">Також дослідники виокремлюють іншу класифікацію чинників, що впливають на формування довіри. Першу групу становлять ті, що пов’язані з оцінкою потенційної вигоди від майбутньої взаємодії чи співпраці </w:t>
      </w:r>
      <w:r>
        <w:rPr>
          <w:rFonts w:ascii="Times New Roman" w:eastAsia="Calibri" w:hAnsi="Times New Roman" w:cs="Times New Roman"/>
          <w:bCs/>
          <w:iCs/>
          <w:sz w:val="28"/>
          <w:szCs w:val="28"/>
          <w:lang w:val="uk-UA"/>
        </w:rPr>
        <w:t>˗</w:t>
      </w:r>
      <w:r w:rsidRPr="009B2E1C">
        <w:rPr>
          <w:rFonts w:ascii="Times New Roman" w:eastAsia="Calibri" w:hAnsi="Times New Roman" w:cs="Times New Roman"/>
          <w:bCs/>
          <w:iCs/>
          <w:sz w:val="28"/>
          <w:szCs w:val="28"/>
          <w:lang w:val="uk-UA"/>
        </w:rPr>
        <w:t xml:space="preserve"> зокрема, це усвідомлення цінності довірливих стосунків, мотивація до довіри та очікування позитивного результату.</w:t>
      </w:r>
    </w:p>
    <w:p w:rsidR="009B2E1C" w:rsidRPr="009B2E1C" w:rsidRDefault="009B2E1C" w:rsidP="009B2E1C">
      <w:pPr>
        <w:spacing w:after="0" w:line="360" w:lineRule="auto"/>
        <w:ind w:firstLine="709"/>
        <w:jc w:val="both"/>
        <w:rPr>
          <w:rFonts w:ascii="Times New Roman" w:eastAsia="Calibri" w:hAnsi="Times New Roman" w:cs="Times New Roman"/>
          <w:bCs/>
          <w:iCs/>
          <w:sz w:val="28"/>
          <w:szCs w:val="28"/>
          <w:lang w:val="uk-UA"/>
        </w:rPr>
      </w:pPr>
      <w:r w:rsidRPr="009B2E1C">
        <w:rPr>
          <w:rFonts w:ascii="Times New Roman" w:eastAsia="Calibri" w:hAnsi="Times New Roman" w:cs="Times New Roman"/>
          <w:bCs/>
          <w:iCs/>
          <w:sz w:val="28"/>
          <w:szCs w:val="28"/>
          <w:lang w:val="uk-UA"/>
        </w:rPr>
        <w:lastRenderedPageBreak/>
        <w:t>Друга група охоплює чинники, що дозволяють спрогнозувати ймовірність ефективного встановлення довірчих відносин. Вона, у свою чергу, поділяється на кілька підкатегорій:</w:t>
      </w:r>
    </w:p>
    <w:p w:rsidR="009B2E1C" w:rsidRPr="009B2E1C" w:rsidRDefault="009B2E1C" w:rsidP="009B2E1C">
      <w:pPr>
        <w:spacing w:after="0" w:line="360" w:lineRule="auto"/>
        <w:ind w:firstLine="709"/>
        <w:jc w:val="both"/>
        <w:rPr>
          <w:rFonts w:ascii="Times New Roman" w:eastAsia="Calibri" w:hAnsi="Times New Roman" w:cs="Times New Roman"/>
          <w:bCs/>
          <w:iCs/>
          <w:sz w:val="28"/>
          <w:szCs w:val="28"/>
          <w:lang w:val="uk-UA"/>
        </w:rPr>
      </w:pPr>
      <w:r w:rsidRPr="009B2E1C">
        <w:rPr>
          <w:rFonts w:ascii="Times New Roman" w:eastAsia="Calibri" w:hAnsi="Times New Roman" w:cs="Times New Roman"/>
          <w:bCs/>
          <w:iCs/>
          <w:sz w:val="28"/>
          <w:szCs w:val="28"/>
          <w:lang w:val="uk-UA"/>
        </w:rPr>
        <w:t>а) характеристики особи, яка довіряє, зокрема її впевненість у власних навичках, здатність до побудови стосунків на основі довіри;</w:t>
      </w:r>
    </w:p>
    <w:p w:rsidR="009B2E1C" w:rsidRPr="009B2E1C" w:rsidRDefault="009B2E1C" w:rsidP="009B2E1C">
      <w:pPr>
        <w:spacing w:after="0" w:line="360" w:lineRule="auto"/>
        <w:ind w:firstLine="709"/>
        <w:jc w:val="both"/>
        <w:rPr>
          <w:rFonts w:ascii="Times New Roman" w:eastAsia="Calibri" w:hAnsi="Times New Roman" w:cs="Times New Roman"/>
          <w:bCs/>
          <w:iCs/>
          <w:sz w:val="28"/>
          <w:szCs w:val="28"/>
          <w:lang w:val="uk-UA"/>
        </w:rPr>
      </w:pPr>
      <w:r w:rsidRPr="009B2E1C">
        <w:rPr>
          <w:rFonts w:ascii="Times New Roman" w:eastAsia="Calibri" w:hAnsi="Times New Roman" w:cs="Times New Roman"/>
          <w:bCs/>
          <w:iCs/>
          <w:sz w:val="28"/>
          <w:szCs w:val="28"/>
          <w:lang w:val="uk-UA"/>
        </w:rPr>
        <w:t>б) риси потенційного партнера, зокрема його відкритість і готовність до взаємної довіри;</w:t>
      </w:r>
    </w:p>
    <w:p w:rsidR="009B2E1C" w:rsidRDefault="009B2E1C" w:rsidP="009B2E1C">
      <w:pPr>
        <w:spacing w:after="0" w:line="360" w:lineRule="auto"/>
        <w:ind w:firstLine="709"/>
        <w:jc w:val="both"/>
        <w:rPr>
          <w:rFonts w:ascii="Times New Roman" w:eastAsia="Calibri" w:hAnsi="Times New Roman" w:cs="Times New Roman"/>
          <w:bCs/>
          <w:iCs/>
          <w:sz w:val="28"/>
          <w:szCs w:val="28"/>
          <w:lang w:val="uk-UA"/>
        </w:rPr>
      </w:pPr>
      <w:r w:rsidRPr="009B2E1C">
        <w:rPr>
          <w:rFonts w:ascii="Times New Roman" w:eastAsia="Calibri" w:hAnsi="Times New Roman" w:cs="Times New Roman"/>
          <w:bCs/>
          <w:iCs/>
          <w:sz w:val="28"/>
          <w:szCs w:val="28"/>
          <w:lang w:val="uk-UA"/>
        </w:rPr>
        <w:t>в) особливості самої взаємодії, наприклад, рівень узгодженості цілей, наявність або відсутність конфлікту інтересів, а також вплив суспільних упереджень або стереотипів.</w:t>
      </w:r>
    </w:p>
    <w:p w:rsidR="009B2E1C" w:rsidRPr="009B2E1C" w:rsidRDefault="009B2E1C" w:rsidP="009B2E1C">
      <w:pPr>
        <w:spacing w:after="0" w:line="360" w:lineRule="auto"/>
        <w:ind w:firstLine="709"/>
        <w:jc w:val="both"/>
        <w:rPr>
          <w:rFonts w:ascii="Times New Roman" w:eastAsia="Calibri" w:hAnsi="Times New Roman" w:cs="Times New Roman"/>
          <w:bCs/>
          <w:iCs/>
          <w:sz w:val="28"/>
          <w:szCs w:val="28"/>
          <w:lang w:val="uk-UA"/>
        </w:rPr>
      </w:pPr>
      <w:r w:rsidRPr="009B2E1C">
        <w:rPr>
          <w:rFonts w:ascii="Times New Roman" w:eastAsia="Calibri" w:hAnsi="Times New Roman" w:cs="Times New Roman"/>
          <w:bCs/>
          <w:iCs/>
          <w:sz w:val="28"/>
          <w:szCs w:val="28"/>
          <w:lang w:val="uk-UA"/>
        </w:rPr>
        <w:t xml:space="preserve">З огляду на розмаїття наукових підходів до аналізу чинників довіри, у сучасному складному суспільному контексті стає очевидним, що перелік таких чинників не може бути сталим або уніфікованим. Методи дослідження цих чинників значною мірою залежать від специфіки дослідницької ситуації та контексту, в якому розглядається феномен довіри. Окрім того, деякі науковці наголошують, що ті самі умови чи </w:t>
      </w:r>
      <w:r>
        <w:rPr>
          <w:rFonts w:ascii="Times New Roman" w:eastAsia="Calibri" w:hAnsi="Times New Roman" w:cs="Times New Roman"/>
          <w:bCs/>
          <w:iCs/>
          <w:sz w:val="28"/>
          <w:szCs w:val="28"/>
          <w:lang w:val="uk-UA"/>
        </w:rPr>
        <w:t>чинники</w:t>
      </w:r>
      <w:r w:rsidRPr="009B2E1C">
        <w:rPr>
          <w:rFonts w:ascii="Times New Roman" w:eastAsia="Calibri" w:hAnsi="Times New Roman" w:cs="Times New Roman"/>
          <w:bCs/>
          <w:iCs/>
          <w:sz w:val="28"/>
          <w:szCs w:val="28"/>
          <w:lang w:val="uk-UA"/>
        </w:rPr>
        <w:t xml:space="preserve"> можуть зумовлювати як формування довіри, так і виникнення недовіри </w:t>
      </w:r>
      <w:r>
        <w:rPr>
          <w:rFonts w:ascii="Times New Roman" w:eastAsia="Calibri" w:hAnsi="Times New Roman" w:cs="Times New Roman"/>
          <w:bCs/>
          <w:iCs/>
          <w:sz w:val="28"/>
          <w:szCs w:val="28"/>
          <w:lang w:val="uk-UA"/>
        </w:rPr>
        <w:t>˗</w:t>
      </w:r>
      <w:r w:rsidRPr="009B2E1C">
        <w:rPr>
          <w:rFonts w:ascii="Times New Roman" w:eastAsia="Calibri" w:hAnsi="Times New Roman" w:cs="Times New Roman"/>
          <w:bCs/>
          <w:iCs/>
          <w:sz w:val="28"/>
          <w:szCs w:val="28"/>
          <w:lang w:val="uk-UA"/>
        </w:rPr>
        <w:t xml:space="preserve"> залежно від особистісного сприйняття, досвіду та конкретних обставин взаємодії.</w:t>
      </w:r>
    </w:p>
    <w:p w:rsidR="009B2E1C" w:rsidRPr="009B2E1C" w:rsidRDefault="009B2E1C" w:rsidP="009B2E1C">
      <w:pPr>
        <w:spacing w:after="0" w:line="360" w:lineRule="auto"/>
        <w:ind w:firstLine="709"/>
        <w:jc w:val="both"/>
        <w:rPr>
          <w:rFonts w:ascii="Times New Roman" w:eastAsia="Calibri" w:hAnsi="Times New Roman" w:cs="Times New Roman"/>
          <w:bCs/>
          <w:iCs/>
          <w:sz w:val="28"/>
          <w:szCs w:val="28"/>
          <w:lang w:val="uk-UA"/>
        </w:rPr>
      </w:pPr>
      <w:r w:rsidRPr="009B2E1C">
        <w:rPr>
          <w:rFonts w:ascii="Times New Roman" w:eastAsia="Calibri" w:hAnsi="Times New Roman" w:cs="Times New Roman"/>
          <w:bCs/>
          <w:iCs/>
          <w:sz w:val="28"/>
          <w:szCs w:val="28"/>
          <w:lang w:val="uk-UA"/>
        </w:rPr>
        <w:t>Сучасні теоретичні та прикладні дослідження в галузі психології й соціології дозволили окреслити низку чинників, що впливають на міжособистісну довіру в різних сферах людської взаємодії. Зокрема, експериментальні дослідження, проведені в організаційному середовищі, дали змогу сформулювати модель довіри, яка включає такі ключові психологічні складові, як: спільність поглядів, вразливість, симпатія, обізнаність, надійність та раціональний підхід. У сфері комерційної взаємодії було виокремлено низку особистісних чинників, що сприяють довірі до інших, серед яких: загальна віра в доброзичливість світу, самовпевненість, життєвий досвід, система цінностей, культурна належність, подібність до себе, зрозумілість поведінки партнера, тип темпераменту, зовнішність, стиль поведінк</w:t>
      </w:r>
      <w:r>
        <w:rPr>
          <w:rFonts w:ascii="Times New Roman" w:eastAsia="Calibri" w:hAnsi="Times New Roman" w:cs="Times New Roman"/>
          <w:bCs/>
          <w:iCs/>
          <w:sz w:val="28"/>
          <w:szCs w:val="28"/>
          <w:lang w:val="uk-UA"/>
        </w:rPr>
        <w:t>и, репутація та біографія</w:t>
      </w:r>
      <w:r w:rsidRPr="009B2E1C">
        <w:rPr>
          <w:rFonts w:ascii="Times New Roman" w:eastAsia="Calibri" w:hAnsi="Times New Roman" w:cs="Times New Roman"/>
          <w:bCs/>
          <w:iCs/>
          <w:sz w:val="28"/>
          <w:szCs w:val="28"/>
          <w:lang w:val="uk-UA"/>
        </w:rPr>
        <w:t>.</w:t>
      </w:r>
    </w:p>
    <w:p w:rsidR="003A4198" w:rsidRPr="003A4198" w:rsidRDefault="003A4198" w:rsidP="009B2E1C">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lastRenderedPageBreak/>
        <w:t>Деякі вчені розглядають довіру та контроль як взаємодоповнюючі способи вирішення ситуації невизначеності. Потреба в довірі виникає також в ситуаціях, в яких індивід відчуває недостатність інформації. Виділимо наступні особистісні характеристики індивіда, демонстрація яких сприяє отриманню так званого «кредита довіри»: порядність, компетентність, відкритість, лояльність та послідовність; в якості показників надійності часто використовують високий рівень освіти, напрям професійної діяльності, статусність, іноді навіть стать іншого.</w:t>
      </w:r>
    </w:p>
    <w:p w:rsidR="003A4198" w:rsidRPr="003A4198" w:rsidRDefault="003A4198" w:rsidP="003A419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Культура виступає джерелом для зародження та відтворення довірчих відносин на різних рівнях взаємодії. Дo сoціокультурних факторів, що впливають на розвиток довірчих віднoсин, мoжна віднести істoричну спадщину, традиції, символи, стереотипи, якість oсвіти, рівень політичнoї культури середовища, нормативні та дискурсивні практики.</w:t>
      </w:r>
    </w:p>
    <w:p w:rsidR="003A4198" w:rsidRDefault="003A4198" w:rsidP="003A419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Таким чином психологічний портрет особистості, яка довіряє людям, має наступний вигляд: незалежна у судженнях, самодостатня, емоційно стабільна, практична і реалістична, не використовує довіру як засіб впливу на людей, має високий рівень емпатії, добре розвинений партнерський стиль спілкування, авторитарність у спілкуванні відсутня, у поведінці немає агресивності, відчуженості, не відчуває самотності. Психологічний портрет особистості, що не довіряє людям: підозріла, агресивна, авторитарна, сором’язлива, непоступлива, закрита, не схильна до партнерського стилю спілкування .</w:t>
      </w:r>
    </w:p>
    <w:p w:rsidR="00755C61" w:rsidRDefault="00755C61" w:rsidP="003A4198">
      <w:pPr>
        <w:spacing w:after="0" w:line="360" w:lineRule="auto"/>
        <w:ind w:firstLine="709"/>
        <w:jc w:val="both"/>
        <w:rPr>
          <w:rFonts w:ascii="Times New Roman" w:eastAsia="Calibri" w:hAnsi="Times New Roman" w:cs="Times New Roman"/>
          <w:bCs/>
          <w:iCs/>
          <w:sz w:val="28"/>
          <w:szCs w:val="28"/>
          <w:lang w:val="uk-UA"/>
        </w:rPr>
      </w:pPr>
    </w:p>
    <w:p w:rsidR="00755C61" w:rsidRPr="00755C61" w:rsidRDefault="00755C61" w:rsidP="003A4198">
      <w:pPr>
        <w:spacing w:after="0" w:line="360" w:lineRule="auto"/>
        <w:ind w:firstLine="709"/>
        <w:jc w:val="both"/>
        <w:rPr>
          <w:rFonts w:ascii="Times New Roman" w:eastAsia="Calibri" w:hAnsi="Times New Roman" w:cs="Times New Roman"/>
          <w:b/>
          <w:bCs/>
          <w:iCs/>
          <w:sz w:val="28"/>
          <w:szCs w:val="28"/>
          <w:lang w:val="uk-UA"/>
        </w:rPr>
      </w:pPr>
      <w:r w:rsidRPr="00755C61">
        <w:rPr>
          <w:rFonts w:ascii="Times New Roman" w:eastAsia="Calibri" w:hAnsi="Times New Roman" w:cs="Times New Roman"/>
          <w:b/>
          <w:bCs/>
          <w:iCs/>
          <w:sz w:val="28"/>
          <w:szCs w:val="28"/>
          <w:lang w:val="uk-UA"/>
        </w:rPr>
        <w:t>2.2. Соціально-психологічні чинники міжособистісної довіри</w:t>
      </w:r>
    </w:p>
    <w:p w:rsidR="00755C61" w:rsidRPr="003A4198" w:rsidRDefault="00755C61" w:rsidP="003A4198">
      <w:pPr>
        <w:spacing w:after="0" w:line="360" w:lineRule="auto"/>
        <w:ind w:firstLine="709"/>
        <w:jc w:val="both"/>
        <w:rPr>
          <w:rFonts w:ascii="Times New Roman" w:eastAsia="Calibri" w:hAnsi="Times New Roman" w:cs="Times New Roman"/>
          <w:bCs/>
          <w:iCs/>
          <w:sz w:val="28"/>
          <w:szCs w:val="28"/>
          <w:lang w:val="uk-UA"/>
        </w:rPr>
      </w:pPr>
    </w:p>
    <w:p w:rsidR="003A4198" w:rsidRPr="003A4198" w:rsidRDefault="003A4198" w:rsidP="003A419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Однією з передумов виникнення  міжособистісної довіри є впевненість людини, яка довіряє, в тому, що її партнер не буде зловживати довірою. Цю проблему можна пов’язати з мірою поінформованості та досвідом спілкування.</w:t>
      </w:r>
    </w:p>
    <w:p w:rsidR="003A4198" w:rsidRPr="003A4198" w:rsidRDefault="003A4198" w:rsidP="003A419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lastRenderedPageBreak/>
        <w:t>Дж. Роттер зазначав, що довіра в людських взаєминах не передбачає віру в те, що люди обов’язково мають позитивні особистісні характеристики від народження, і тому вона не дорівнює довірливості. На його думку, міжособистісна довіра проявляється саме в тих випадках, коли немає очевидних причин не довіряти, тоді як довірливість – це безрозсудна або наївна віра в усе, що говорять інші люди. Дж. Роттер, розглядаючи довіру як особистісну характеристику, дійшов висновку, що люди з високим рівнем довіри менше говорять неправду; менш схильні шахраювати або красти; більше схильні поважати права інших; привабливі й надійні; рідше сваряться з оточуючими; менше почувають себе нещасними та непристосованими. Іншими словами, люди, схильні довіряти іншим, не є довірливими або наївними.</w:t>
      </w:r>
    </w:p>
    <w:p w:rsidR="003A4198" w:rsidRPr="003A4198" w:rsidRDefault="003A4198" w:rsidP="003A419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На думку П. Штомпки, значну роль у формуванні довіри відіграють такі чинники, як репутація того, кому довіряють, відгуки інших про об’єкт довіри, рекомендації. Подальший розвиток довіри до іншого залежить від контекстуальних та ситуативних  чинників. Такими чинниками є повнота та доступність інформації про учасників взаємодії, такі як чіткий статус іншої людини, прозорість структури та діяльності організації.</w:t>
      </w:r>
    </w:p>
    <w:p w:rsidR="003A4198" w:rsidRPr="003A4198" w:rsidRDefault="003A4198" w:rsidP="003A419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Розглядаючи чинники довіри з погляду концепції кола довіри Н. Василець відзначає, що важливу роль у колі довіри родичам і друзям відіграє попередній особистісний досвід взаємодії, на основі якого і здійснюється міжособистісна довіра. Довіра до знайомих і малознайомих людей формується в ситуаціях обмеженого досвіду взаємодії і характеризуються недостатнім обсягом інформації та рольовою невизначеністю. Чинниками довіри вчена називає наступні характеристики особистості: не агресивність, цікавість, відкритість, активність, інтуїтивність, веселість, схильність до компромісів, освіченість,  сміливість, авторитетність, стриманість, ввічливість, зовнішня привабливість та охайність, розум, скромність, принциповість, раціональність, щирість, широке коло інтересів, організованість, незалежність, ризиковість, надійність</w:t>
      </w:r>
    </w:p>
    <w:p w:rsidR="003A4198" w:rsidRPr="003A4198" w:rsidRDefault="004B6841" w:rsidP="003A4198">
      <w:pPr>
        <w:spacing w:after="0" w:line="360" w:lineRule="auto"/>
        <w:ind w:firstLine="709"/>
        <w:jc w:val="both"/>
        <w:rPr>
          <w:rFonts w:ascii="Times New Roman" w:eastAsia="Calibri" w:hAnsi="Times New Roman" w:cs="Times New Roman"/>
          <w:bCs/>
          <w:iCs/>
          <w:sz w:val="28"/>
          <w:szCs w:val="28"/>
          <w:lang w:val="uk-UA"/>
        </w:rPr>
      </w:pPr>
      <w:r>
        <w:rPr>
          <w:rFonts w:ascii="Times New Roman" w:eastAsia="Calibri" w:hAnsi="Times New Roman" w:cs="Times New Roman"/>
          <w:bCs/>
          <w:iCs/>
          <w:sz w:val="28"/>
          <w:szCs w:val="28"/>
          <w:lang w:val="uk-UA"/>
        </w:rPr>
        <w:lastRenderedPageBreak/>
        <w:t>Д</w:t>
      </w:r>
      <w:r w:rsidR="003A4198" w:rsidRPr="003A4198">
        <w:rPr>
          <w:rFonts w:ascii="Times New Roman" w:eastAsia="Calibri" w:hAnsi="Times New Roman" w:cs="Times New Roman"/>
          <w:bCs/>
          <w:iCs/>
          <w:sz w:val="28"/>
          <w:szCs w:val="28"/>
          <w:lang w:val="uk-UA"/>
        </w:rPr>
        <w:t>овір</w:t>
      </w:r>
      <w:r>
        <w:rPr>
          <w:rFonts w:ascii="Times New Roman" w:eastAsia="Calibri" w:hAnsi="Times New Roman" w:cs="Times New Roman"/>
          <w:bCs/>
          <w:iCs/>
          <w:sz w:val="28"/>
          <w:szCs w:val="28"/>
          <w:lang w:val="uk-UA"/>
        </w:rPr>
        <w:t>а є</w:t>
      </w:r>
      <w:r w:rsidR="003A4198" w:rsidRPr="003A4198">
        <w:rPr>
          <w:rFonts w:ascii="Times New Roman" w:eastAsia="Calibri" w:hAnsi="Times New Roman" w:cs="Times New Roman"/>
          <w:bCs/>
          <w:iCs/>
          <w:sz w:val="28"/>
          <w:szCs w:val="28"/>
          <w:lang w:val="uk-UA"/>
        </w:rPr>
        <w:t xml:space="preserve"> обов’язковою умовою виникнення дружби, ці два поняття пов’язаними на весь період міжособистісних відносин.  Деякі українські науковці розглядають дружбу як феномен міжособистісних стосунків, що характеризується довірою, порушення якої веде до припинення дружби. Потреба бути прийнятим породжує довіру, а за відсутністю довіри у людини не виникає потреби в дружніх взаєминах. </w:t>
      </w:r>
    </w:p>
    <w:p w:rsidR="003A4198" w:rsidRPr="003A4198" w:rsidRDefault="00413EC5" w:rsidP="003A4198">
      <w:pPr>
        <w:spacing w:after="0" w:line="360" w:lineRule="auto"/>
        <w:ind w:firstLine="709"/>
        <w:jc w:val="both"/>
        <w:rPr>
          <w:rFonts w:ascii="Times New Roman" w:eastAsia="Calibri" w:hAnsi="Times New Roman" w:cs="Times New Roman"/>
          <w:bCs/>
          <w:iCs/>
          <w:sz w:val="28"/>
          <w:szCs w:val="28"/>
          <w:lang w:val="uk-UA"/>
        </w:rPr>
      </w:pPr>
      <w:r>
        <w:rPr>
          <w:rFonts w:ascii="Times New Roman" w:eastAsia="Calibri" w:hAnsi="Times New Roman" w:cs="Times New Roman"/>
          <w:bCs/>
          <w:iCs/>
          <w:sz w:val="28"/>
          <w:szCs w:val="28"/>
          <w:lang w:val="uk-UA"/>
        </w:rPr>
        <w:t>Отже, р</w:t>
      </w:r>
      <w:r w:rsidR="003A4198" w:rsidRPr="003A4198">
        <w:rPr>
          <w:rFonts w:ascii="Times New Roman" w:eastAsia="Calibri" w:hAnsi="Times New Roman" w:cs="Times New Roman"/>
          <w:bCs/>
          <w:iCs/>
          <w:sz w:val="28"/>
          <w:szCs w:val="28"/>
          <w:lang w:val="uk-UA"/>
        </w:rPr>
        <w:t>івень довіри напряму пов’яз</w:t>
      </w:r>
      <w:r w:rsidR="004B6841">
        <w:rPr>
          <w:rFonts w:ascii="Times New Roman" w:eastAsia="Calibri" w:hAnsi="Times New Roman" w:cs="Times New Roman"/>
          <w:bCs/>
          <w:iCs/>
          <w:sz w:val="28"/>
          <w:szCs w:val="28"/>
          <w:lang w:val="uk-UA"/>
        </w:rPr>
        <w:t>аний</w:t>
      </w:r>
      <w:r w:rsidR="003A4198" w:rsidRPr="003A4198">
        <w:rPr>
          <w:rFonts w:ascii="Times New Roman" w:eastAsia="Calibri" w:hAnsi="Times New Roman" w:cs="Times New Roman"/>
          <w:bCs/>
          <w:iCs/>
          <w:sz w:val="28"/>
          <w:szCs w:val="28"/>
          <w:lang w:val="uk-UA"/>
        </w:rPr>
        <w:t xml:space="preserve"> з якістю взаємодії, </w:t>
      </w:r>
      <w:r w:rsidR="004B6841">
        <w:rPr>
          <w:rFonts w:ascii="Times New Roman" w:eastAsia="Calibri" w:hAnsi="Times New Roman" w:cs="Times New Roman"/>
          <w:bCs/>
          <w:iCs/>
          <w:sz w:val="28"/>
          <w:szCs w:val="28"/>
          <w:lang w:val="uk-UA"/>
        </w:rPr>
        <w:t>її</w:t>
      </w:r>
      <w:r w:rsidR="003A4198" w:rsidRPr="003A4198">
        <w:rPr>
          <w:rFonts w:ascii="Times New Roman" w:eastAsia="Calibri" w:hAnsi="Times New Roman" w:cs="Times New Roman"/>
          <w:bCs/>
          <w:iCs/>
          <w:sz w:val="28"/>
          <w:szCs w:val="28"/>
          <w:lang w:val="uk-UA"/>
        </w:rPr>
        <w:t xml:space="preserve"> ефективністю, а значить і результатом взаємодії. Якщо взаємовідносини сторін розвиваються по позитивному сценарію, тобто між учасниками взаємодії сформувались позитивні довірливі взаємовідносини, то довіра викликає наступні вторинні позитивні відносини: дружні зв’язки, взаємну підтримку, позитивні рекомендації третій стороні, обмін конфіденційною інформацією та ін. Негативний сценарій має свої наслідки – підкріплена та посилена недовіра сторін, в кращому випадку, веде до припинення контактів, відносини стають «віртуальними», вони є як взаємна суб’єктивна представленість негативної думки про іншу сторону взаємовідносин і їх немає як реальної взаємодії сторін. В найгірших варіантах недовіра переростає у взаємну ворожість та ворожі дії проти іншої сторони, до наростаючого конфлікту</w:t>
      </w:r>
    </w:p>
    <w:p w:rsidR="00755C61" w:rsidRDefault="00755C61" w:rsidP="003A4198">
      <w:pPr>
        <w:spacing w:after="0" w:line="360" w:lineRule="auto"/>
        <w:ind w:firstLine="709"/>
        <w:jc w:val="both"/>
        <w:rPr>
          <w:rFonts w:ascii="Times New Roman" w:eastAsia="Calibri" w:hAnsi="Times New Roman" w:cs="Times New Roman"/>
          <w:bCs/>
          <w:iCs/>
          <w:sz w:val="28"/>
          <w:szCs w:val="28"/>
          <w:lang w:val="uk-UA"/>
        </w:rPr>
      </w:pPr>
    </w:p>
    <w:p w:rsidR="00755C61" w:rsidRPr="00755C61" w:rsidRDefault="00755C61" w:rsidP="003A4198">
      <w:pPr>
        <w:spacing w:after="0" w:line="360" w:lineRule="auto"/>
        <w:ind w:firstLine="709"/>
        <w:jc w:val="both"/>
        <w:rPr>
          <w:rFonts w:ascii="Times New Roman" w:eastAsia="Calibri" w:hAnsi="Times New Roman" w:cs="Times New Roman"/>
          <w:b/>
          <w:bCs/>
          <w:iCs/>
          <w:sz w:val="28"/>
          <w:szCs w:val="28"/>
          <w:lang w:val="uk-UA"/>
        </w:rPr>
      </w:pPr>
      <w:r w:rsidRPr="00755C61">
        <w:rPr>
          <w:rFonts w:ascii="Times New Roman" w:eastAsia="Calibri" w:hAnsi="Times New Roman" w:cs="Times New Roman"/>
          <w:b/>
          <w:bCs/>
          <w:iCs/>
          <w:sz w:val="28"/>
          <w:szCs w:val="28"/>
          <w:lang w:val="uk-UA"/>
        </w:rPr>
        <w:t>2.3. Соціально-психологічні чинники довіри/недовіри до себе</w:t>
      </w:r>
    </w:p>
    <w:p w:rsidR="00755C61" w:rsidRDefault="00755C61" w:rsidP="003A4198">
      <w:pPr>
        <w:spacing w:after="0" w:line="360" w:lineRule="auto"/>
        <w:ind w:firstLine="709"/>
        <w:jc w:val="both"/>
        <w:rPr>
          <w:rFonts w:ascii="Times New Roman" w:eastAsia="Calibri" w:hAnsi="Times New Roman" w:cs="Times New Roman"/>
          <w:bCs/>
          <w:iCs/>
          <w:sz w:val="28"/>
          <w:szCs w:val="28"/>
          <w:lang w:val="uk-UA"/>
        </w:rPr>
      </w:pPr>
    </w:p>
    <w:p w:rsidR="003A4198" w:rsidRPr="003A4198" w:rsidRDefault="003A4198" w:rsidP="003A419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Оскільки людина одночасно звернена і до навколишнього світу, і до свого внутрішнього світу, довіра до світу онтологічно повʼязана з довірою до себе та на інших умовах існувати не може. Довіра є фундаментальною умовою взаємодії людини зі світом. Але відношення рівня довіри до світу та рівня довіри до себе знаходиться в стані рухомої рівноваги, яка постійно порушується.</w:t>
      </w:r>
    </w:p>
    <w:p w:rsidR="003A4198" w:rsidRPr="003A4198" w:rsidRDefault="003A4198" w:rsidP="003A419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 xml:space="preserve">Довіра є важливою для швидкої адаптації до змін умов існування, правильного розуміння та прогнозування поведінки співрозмовника; таким </w:t>
      </w:r>
      <w:r w:rsidRPr="003A4198">
        <w:rPr>
          <w:rFonts w:ascii="Times New Roman" w:eastAsia="Calibri" w:hAnsi="Times New Roman" w:cs="Times New Roman"/>
          <w:bCs/>
          <w:iCs/>
          <w:sz w:val="28"/>
          <w:szCs w:val="28"/>
          <w:lang w:val="uk-UA"/>
        </w:rPr>
        <w:lastRenderedPageBreak/>
        <w:t>чином забезпечуються сприятливі умови для саморозкриття особистості, можливості самореалізації, розвитку толерантності, розвитку професійної діяльності.</w:t>
      </w:r>
    </w:p>
    <w:p w:rsidR="003A4198" w:rsidRPr="003A4198" w:rsidRDefault="003A4198" w:rsidP="003A419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Для людей, які довіряють світу, характерні оптимізм, віра в соціальну справедливість; і напроти, ті, хто не довіряє світу, страждають песимізмом та підозрілістю.</w:t>
      </w:r>
    </w:p>
    <w:p w:rsidR="003A4198" w:rsidRPr="003A4198" w:rsidRDefault="003A4198" w:rsidP="003A419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 xml:space="preserve">Довіра до себе, на думку послідовників методу психокорекції  (С. Максименко, Г. Онищенко), повʼязана з самооцінкою. Довіряти собі, значить не боятися що-небудь зробити. Довіряти собі означає розуміти, що у кожного є все, але кожен унікальний. Довіра передбачає позитивне відношення до всього, що відбувається з людиною, тобто передбачає повне прийняття. Згідно представленням Р. Емерсона, довіритися собі людині заважає по-перше, страх перед думкою більшості, так як він змушує людину до нещирих вчинків; по-друге, страх опинитися в протиріччі з самим собою, між тим, що говорила людина раніше, і тим, що хоче зробити зараз, так як це може змінити відношення до людини оточуючих, яке вже склалося. </w:t>
      </w:r>
    </w:p>
    <w:p w:rsidR="003A4198" w:rsidRPr="003A4198" w:rsidRDefault="003A4198" w:rsidP="003A419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Виділимо особистісні ознаки людини, яка собі довіряє: хороший зв’язок зі своїм внутрішнім світом; здатність ставити перед собою цілі; розуміння своїх потреб і реалізацією своїх можливостей, без загрози вступати в суперечність зі своїми цінностями; позитивність самосприйняття; прагнення виходити за межі минулого досвіду, досліджувати себе, свої можливості в ситуаціях невизначеності.</w:t>
      </w:r>
    </w:p>
    <w:p w:rsidR="003A4198" w:rsidRPr="003A4198" w:rsidRDefault="003A4198" w:rsidP="003A419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Явище довіри до себе, як рефлексивне суб’єктне утворення вчені пов’язують з такими внутрішньоособистісними утвореннями, як самовпевненість, самопідтримна, самоприйняття, самоповага, самоцінність, самоприхильність. А найбільш важливими корелятами довіри до себе є: локус контролю, самооцінка, рефлексія, самоефективність, наполегливість, адаптивні здібності та духовність.</w:t>
      </w:r>
    </w:p>
    <w:p w:rsidR="003A4198" w:rsidRPr="003A4198" w:rsidRDefault="003A4198" w:rsidP="003A419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Оптимальн</w:t>
      </w:r>
      <w:r w:rsidR="00F903CD">
        <w:rPr>
          <w:rFonts w:ascii="Times New Roman" w:eastAsia="Calibri" w:hAnsi="Times New Roman" w:cs="Times New Roman"/>
          <w:bCs/>
          <w:iCs/>
          <w:sz w:val="28"/>
          <w:szCs w:val="28"/>
          <w:lang w:val="uk-UA"/>
        </w:rPr>
        <w:t>а</w:t>
      </w:r>
      <w:r w:rsidRPr="003A4198">
        <w:rPr>
          <w:rFonts w:ascii="Times New Roman" w:eastAsia="Calibri" w:hAnsi="Times New Roman" w:cs="Times New Roman"/>
          <w:bCs/>
          <w:iCs/>
          <w:sz w:val="28"/>
          <w:szCs w:val="28"/>
          <w:lang w:val="uk-UA"/>
        </w:rPr>
        <w:t xml:space="preserve"> мір</w:t>
      </w:r>
      <w:r w:rsidR="00F903CD">
        <w:rPr>
          <w:rFonts w:ascii="Times New Roman" w:eastAsia="Calibri" w:hAnsi="Times New Roman" w:cs="Times New Roman"/>
          <w:bCs/>
          <w:iCs/>
          <w:sz w:val="28"/>
          <w:szCs w:val="28"/>
          <w:lang w:val="uk-UA"/>
        </w:rPr>
        <w:t>а</w:t>
      </w:r>
      <w:r w:rsidRPr="003A4198">
        <w:rPr>
          <w:rFonts w:ascii="Times New Roman" w:eastAsia="Calibri" w:hAnsi="Times New Roman" w:cs="Times New Roman"/>
          <w:bCs/>
          <w:iCs/>
          <w:sz w:val="28"/>
          <w:szCs w:val="28"/>
          <w:lang w:val="uk-UA"/>
        </w:rPr>
        <w:t xml:space="preserve"> або рівень довіри до себе визначає</w:t>
      </w:r>
      <w:r w:rsidR="00F903CD">
        <w:rPr>
          <w:rFonts w:ascii="Times New Roman" w:eastAsia="Calibri" w:hAnsi="Times New Roman" w:cs="Times New Roman"/>
          <w:bCs/>
          <w:iCs/>
          <w:sz w:val="28"/>
          <w:szCs w:val="28"/>
          <w:lang w:val="uk-UA"/>
        </w:rPr>
        <w:t>ться</w:t>
      </w:r>
      <w:r w:rsidRPr="003A4198">
        <w:rPr>
          <w:rFonts w:ascii="Times New Roman" w:eastAsia="Calibri" w:hAnsi="Times New Roman" w:cs="Times New Roman"/>
          <w:bCs/>
          <w:iCs/>
          <w:sz w:val="28"/>
          <w:szCs w:val="28"/>
          <w:lang w:val="uk-UA"/>
        </w:rPr>
        <w:t xml:space="preserve"> в здатності особистості «виходити за межі» себе, свого досвіду чи конкретної ситуації, не </w:t>
      </w:r>
      <w:r w:rsidRPr="003A4198">
        <w:rPr>
          <w:rFonts w:ascii="Times New Roman" w:eastAsia="Calibri" w:hAnsi="Times New Roman" w:cs="Times New Roman"/>
          <w:bCs/>
          <w:iCs/>
          <w:sz w:val="28"/>
          <w:szCs w:val="28"/>
          <w:lang w:val="uk-UA"/>
        </w:rPr>
        <w:lastRenderedPageBreak/>
        <w:t xml:space="preserve">вступаючи при цьому в протиріччя з самим собою, тобто своїми цінностями та життєвими принципами. Існуючий рівень довіри до себе є одним із основних показників психологічної зрілості особистості. </w:t>
      </w:r>
      <w:r w:rsidR="007F616F">
        <w:rPr>
          <w:rFonts w:ascii="Times New Roman" w:eastAsia="Calibri" w:hAnsi="Times New Roman" w:cs="Times New Roman"/>
          <w:bCs/>
          <w:iCs/>
          <w:sz w:val="28"/>
          <w:szCs w:val="28"/>
          <w:lang w:val="uk-UA"/>
        </w:rPr>
        <w:t>Р</w:t>
      </w:r>
      <w:r w:rsidRPr="003A4198">
        <w:rPr>
          <w:rFonts w:ascii="Times New Roman" w:eastAsia="Calibri" w:hAnsi="Times New Roman" w:cs="Times New Roman"/>
          <w:bCs/>
          <w:iCs/>
          <w:sz w:val="28"/>
          <w:szCs w:val="28"/>
          <w:lang w:val="uk-UA"/>
        </w:rPr>
        <w:t>івень довіри до себе позитивно корелює з багатьма аспектами самоактуалізації: компетентністю в часі; здатністю до підтримки; ціннісними орієнтаціями; спонтанністю поведінки; самоповагою і самоприйняттям.</w:t>
      </w:r>
    </w:p>
    <w:p w:rsidR="003A4198" w:rsidRPr="003A4198" w:rsidRDefault="003A4198" w:rsidP="003A4198">
      <w:pPr>
        <w:spacing w:after="0" w:line="360" w:lineRule="auto"/>
        <w:ind w:firstLine="709"/>
        <w:jc w:val="both"/>
        <w:rPr>
          <w:rFonts w:ascii="Times New Roman" w:eastAsia="Calibri" w:hAnsi="Times New Roman" w:cs="Times New Roman"/>
          <w:bCs/>
          <w:iCs/>
          <w:sz w:val="28"/>
          <w:szCs w:val="28"/>
          <w:lang w:val="uk-UA"/>
        </w:rPr>
      </w:pPr>
      <w:r w:rsidRPr="003A4198">
        <w:rPr>
          <w:rFonts w:ascii="Times New Roman" w:eastAsia="Calibri" w:hAnsi="Times New Roman" w:cs="Times New Roman"/>
          <w:bCs/>
          <w:iCs/>
          <w:sz w:val="28"/>
          <w:szCs w:val="28"/>
          <w:lang w:val="uk-UA"/>
        </w:rPr>
        <w:t xml:space="preserve">Питання довіри мають особливе значення в таких галузях, як психологічне консультування та психотерапія. Розглядаючи значення довіри між психотерапевтом та клієнтом в психотерапевтичному процесі, </w:t>
      </w:r>
      <w:r w:rsidR="007913C4">
        <w:rPr>
          <w:rFonts w:ascii="Times New Roman" w:eastAsia="Calibri" w:hAnsi="Times New Roman" w:cs="Times New Roman"/>
          <w:bCs/>
          <w:iCs/>
          <w:sz w:val="28"/>
          <w:szCs w:val="28"/>
          <w:lang w:val="uk-UA"/>
        </w:rPr>
        <w:t>слід відмітити</w:t>
      </w:r>
      <w:r w:rsidRPr="003A4198">
        <w:rPr>
          <w:rFonts w:ascii="Times New Roman" w:eastAsia="Calibri" w:hAnsi="Times New Roman" w:cs="Times New Roman"/>
          <w:bCs/>
          <w:iCs/>
          <w:sz w:val="28"/>
          <w:szCs w:val="28"/>
          <w:lang w:val="uk-UA"/>
        </w:rPr>
        <w:t>, що люди, які шукають допомоги у психотерапевта, часто перебувають у стані тривоги і страху. Спочатку вони не знають, чого чекати від психотерапії та психотерапевта. Якщо з самого початку клієнт поставиться до психотерапевта з довірою, то в процесі психотерапії він стане сміливіше ділитися своїми почуттями, думками, страхами, які не так легко обговорювати з чужою людиною. Якщо ж клієнт не довірятиме психотерапевту, його робота може бути не ефективною.</w:t>
      </w:r>
    </w:p>
    <w:p w:rsidR="00FC3818" w:rsidRDefault="003A4198" w:rsidP="00FC3818">
      <w:pPr>
        <w:spacing w:after="0" w:line="360" w:lineRule="auto"/>
        <w:ind w:firstLine="709"/>
        <w:jc w:val="both"/>
        <w:rPr>
          <w:rFonts w:ascii="Times New Roman" w:eastAsia="Calibri" w:hAnsi="Times New Roman" w:cs="Times New Roman"/>
          <w:bCs/>
          <w:iCs/>
          <w:sz w:val="28"/>
          <w:szCs w:val="28"/>
          <w:highlight w:val="cyan"/>
          <w:lang w:val="uk-UA"/>
        </w:rPr>
      </w:pPr>
      <w:r w:rsidRPr="003A4198">
        <w:rPr>
          <w:rFonts w:ascii="Times New Roman" w:eastAsia="Calibri" w:hAnsi="Times New Roman" w:cs="Times New Roman"/>
          <w:bCs/>
          <w:iCs/>
          <w:sz w:val="28"/>
          <w:szCs w:val="28"/>
          <w:lang w:val="uk-UA"/>
        </w:rPr>
        <w:t>Отже, висока довіра до світу, до інших людей та до себе в різних сферах життя позитивно впливає на формування життєстійкості, міжособистісне спілкування, близькість з партнером, створює більш стійкий емоційний зв’язок між людьми. Разом довіра до світу та довіра до себе – це те, що робить можливим відчуття контролю над ситуацією; здатність впливати на ситуацію. Рівень довіри напряму пов’язують з якістю взаємодії, її ефективністю, а значить і результатом взаємодії. Якщо взаємовідносини сторін розвиваються по позитивному сценарію, то довіра викликає позитивні відносини: дружні зв’язки, взаємну підтримку, позитивні рекомендації третій стороні, обмін конфіденційною інформацією. Негативний сценарій має свої наслідки – підкріплена та посилена недовіра сторін веде до припинення контактів, виникненню ворожнечі.</w:t>
      </w:r>
      <w:r w:rsidR="00FC3818" w:rsidRPr="00FC3818">
        <w:rPr>
          <w:rFonts w:ascii="Times New Roman" w:eastAsia="Calibri" w:hAnsi="Times New Roman" w:cs="Times New Roman"/>
          <w:bCs/>
          <w:iCs/>
          <w:sz w:val="28"/>
          <w:szCs w:val="28"/>
          <w:highlight w:val="cyan"/>
          <w:lang w:val="uk-UA"/>
        </w:rPr>
        <w:t xml:space="preserve"> </w:t>
      </w:r>
    </w:p>
    <w:p w:rsidR="000445FD" w:rsidRPr="000445FD" w:rsidRDefault="000445FD" w:rsidP="000445FD">
      <w:pPr>
        <w:spacing w:after="0" w:line="360" w:lineRule="auto"/>
        <w:ind w:firstLine="709"/>
        <w:jc w:val="both"/>
        <w:rPr>
          <w:rFonts w:ascii="Times New Roman" w:eastAsia="Calibri" w:hAnsi="Times New Roman" w:cs="Times New Roman"/>
          <w:bCs/>
          <w:iCs/>
          <w:sz w:val="28"/>
          <w:szCs w:val="28"/>
          <w:lang w:val="uk-UA"/>
        </w:rPr>
      </w:pPr>
      <w:r w:rsidRPr="000445FD">
        <w:rPr>
          <w:rFonts w:ascii="Times New Roman" w:eastAsia="Calibri" w:hAnsi="Times New Roman" w:cs="Times New Roman"/>
          <w:bCs/>
          <w:iCs/>
          <w:sz w:val="28"/>
          <w:szCs w:val="28"/>
          <w:lang w:val="uk-UA"/>
        </w:rPr>
        <w:t xml:space="preserve">Методологічні підходи до вивчення чинників довіри значною мірою залежать від умов та специфіки конкретного дослідження. Водночас, аналіз </w:t>
      </w:r>
      <w:r w:rsidRPr="000445FD">
        <w:rPr>
          <w:rFonts w:ascii="Times New Roman" w:eastAsia="Calibri" w:hAnsi="Times New Roman" w:cs="Times New Roman"/>
          <w:bCs/>
          <w:iCs/>
          <w:sz w:val="28"/>
          <w:szCs w:val="28"/>
          <w:lang w:val="uk-UA"/>
        </w:rPr>
        <w:lastRenderedPageBreak/>
        <w:t>наукових праць показує, що попри відмінності сфер, у яких проявляється довіра, певні її чинники мають спільну природу. Серед таких універсальних аспектів можна виокремити подібність у поглядах, ціннісних орієнтаціях і зацікавленнях; стабільність та надійність поведінки; зовнішні прояви – зокрема зовнішність, манеру поведінки, стиль комунікації; а також загальний рівень культури довіри, що склався у суспільстві.</w:t>
      </w:r>
    </w:p>
    <w:p w:rsidR="003A4198" w:rsidRPr="003A4198" w:rsidRDefault="000445FD" w:rsidP="000445FD">
      <w:pPr>
        <w:spacing w:after="0" w:line="360" w:lineRule="auto"/>
        <w:ind w:firstLine="709"/>
        <w:jc w:val="both"/>
        <w:rPr>
          <w:rFonts w:ascii="Times New Roman" w:eastAsia="Calibri" w:hAnsi="Times New Roman" w:cs="Times New Roman"/>
          <w:bCs/>
          <w:iCs/>
          <w:sz w:val="28"/>
          <w:szCs w:val="28"/>
          <w:lang w:val="uk-UA"/>
        </w:rPr>
      </w:pPr>
      <w:r w:rsidRPr="000445FD">
        <w:rPr>
          <w:rFonts w:ascii="Times New Roman" w:eastAsia="Calibri" w:hAnsi="Times New Roman" w:cs="Times New Roman"/>
          <w:bCs/>
          <w:iCs/>
          <w:sz w:val="28"/>
          <w:szCs w:val="28"/>
          <w:lang w:val="uk-UA"/>
        </w:rPr>
        <w:t>Тому в більшості досліджень увага зосереджується на трьох ключових елементах: характеристиках особи, якій довіряють; особистісних якостях того, хто довіряє; і контексті або значущості ситуації, у якій довіра виникає. З огляду на це, аналіз чинників міжособистісної довіри передбачає вивчення як індивідуально-психологічних особливостей учасників взаємодії, так і зовнішніх умов, що сприяють або перешкоджають виникненню довірливих стосунків у процесі спілкування та спільної діяльності. Водночас варто зазначити, що психологічні аспекти становлення довіри у міжособистісному контексті досліджені недостатньо, а отримані результати часто залежать від конкретних умов взаємодії.</w:t>
      </w:r>
    </w:p>
    <w:p w:rsidR="006273B2" w:rsidRPr="006273B2" w:rsidRDefault="006273B2" w:rsidP="002D2172">
      <w:pPr>
        <w:spacing w:after="0" w:line="360" w:lineRule="auto"/>
        <w:ind w:firstLine="709"/>
        <w:jc w:val="both"/>
        <w:rPr>
          <w:rFonts w:ascii="Times New Roman" w:hAnsi="Times New Roman" w:cs="Times New Roman"/>
          <w:b/>
          <w:i/>
          <w:sz w:val="28"/>
          <w:szCs w:val="28"/>
          <w:lang w:val="uk-UA"/>
        </w:rPr>
      </w:pPr>
    </w:p>
    <w:p w:rsidR="0035193C" w:rsidRPr="0035193C" w:rsidRDefault="0035193C" w:rsidP="0035193C">
      <w:pPr>
        <w:spacing w:after="0" w:line="360" w:lineRule="auto"/>
        <w:ind w:firstLine="709"/>
        <w:jc w:val="both"/>
        <w:rPr>
          <w:rFonts w:ascii="Times New Roman" w:hAnsi="Times New Roman" w:cs="Times New Roman"/>
          <w:b/>
          <w:i/>
          <w:sz w:val="28"/>
          <w:szCs w:val="28"/>
          <w:lang w:val="uk-UA"/>
        </w:rPr>
      </w:pPr>
      <w:r w:rsidRPr="0035193C">
        <w:rPr>
          <w:rFonts w:ascii="Times New Roman" w:hAnsi="Times New Roman" w:cs="Times New Roman"/>
          <w:b/>
          <w:bCs/>
          <w:i/>
          <w:iCs/>
          <w:sz w:val="28"/>
          <w:szCs w:val="28"/>
          <w:lang w:val="uk-UA"/>
        </w:rPr>
        <w:t>Завдання для самоконтролю та індивідуального опрацювання теми:</w:t>
      </w:r>
    </w:p>
    <w:p w:rsidR="006273B2" w:rsidRDefault="006273B2" w:rsidP="002D2172">
      <w:pPr>
        <w:spacing w:after="0" w:line="360" w:lineRule="auto"/>
        <w:ind w:firstLine="709"/>
        <w:jc w:val="both"/>
        <w:rPr>
          <w:rFonts w:ascii="Times New Roman" w:hAnsi="Times New Roman" w:cs="Times New Roman"/>
          <w:sz w:val="28"/>
          <w:szCs w:val="28"/>
          <w:lang w:val="uk-UA"/>
        </w:rPr>
      </w:pPr>
    </w:p>
    <w:p w:rsidR="007026B9" w:rsidRPr="007026B9" w:rsidRDefault="007026B9" w:rsidP="007026B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7026B9">
        <w:rPr>
          <w:rFonts w:ascii="Times New Roman" w:hAnsi="Times New Roman" w:cs="Times New Roman"/>
          <w:sz w:val="28"/>
          <w:szCs w:val="28"/>
          <w:lang w:val="uk-UA"/>
        </w:rPr>
        <w:t>Дайте визначення поняття «соціально-психологічні чинники довіри» та поясніть їхню роль у формуванні міжособистісних відносин.</w:t>
      </w:r>
    </w:p>
    <w:p w:rsidR="007026B9" w:rsidRPr="007026B9" w:rsidRDefault="007026B9" w:rsidP="007026B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7026B9">
        <w:rPr>
          <w:rFonts w:ascii="Times New Roman" w:hAnsi="Times New Roman" w:cs="Times New Roman"/>
          <w:sz w:val="28"/>
          <w:szCs w:val="28"/>
          <w:lang w:val="uk-UA"/>
        </w:rPr>
        <w:t>Наведіть приклади зовнішніх (соціальних) та внутрішніх (психологічних) чинників, що впливають на рівень довіри.</w:t>
      </w:r>
    </w:p>
    <w:p w:rsidR="007026B9" w:rsidRPr="007026B9" w:rsidRDefault="007026B9" w:rsidP="007026B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7026B9">
        <w:rPr>
          <w:rFonts w:ascii="Times New Roman" w:hAnsi="Times New Roman" w:cs="Times New Roman"/>
          <w:sz w:val="28"/>
          <w:szCs w:val="28"/>
          <w:lang w:val="uk-UA"/>
        </w:rPr>
        <w:t>Поясніть, як минулий досвід взаємодії впливає на готовність людини довіряти іншим.</w:t>
      </w:r>
    </w:p>
    <w:p w:rsidR="007026B9" w:rsidRPr="007026B9" w:rsidRDefault="007026B9" w:rsidP="007026B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7026B9">
        <w:rPr>
          <w:rFonts w:ascii="Times New Roman" w:hAnsi="Times New Roman" w:cs="Times New Roman"/>
          <w:sz w:val="28"/>
          <w:szCs w:val="28"/>
          <w:lang w:val="uk-UA"/>
        </w:rPr>
        <w:t>Визначте роль емоційного інтелекту у формуванні довіри.</w:t>
      </w:r>
    </w:p>
    <w:p w:rsidR="007026B9" w:rsidRPr="007026B9" w:rsidRDefault="007026B9" w:rsidP="007026B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7026B9">
        <w:rPr>
          <w:rFonts w:ascii="Times New Roman" w:hAnsi="Times New Roman" w:cs="Times New Roman"/>
          <w:sz w:val="28"/>
          <w:szCs w:val="28"/>
          <w:lang w:val="uk-UA"/>
        </w:rPr>
        <w:t>Розкрийте зв’язок між рівнем самооцінки та схильністю до довіри чи недовіри.</w:t>
      </w:r>
    </w:p>
    <w:p w:rsidR="00935869" w:rsidRDefault="007026B9" w:rsidP="007026B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7026B9">
        <w:rPr>
          <w:rFonts w:ascii="Times New Roman" w:hAnsi="Times New Roman" w:cs="Times New Roman"/>
          <w:sz w:val="28"/>
          <w:szCs w:val="28"/>
          <w:lang w:val="uk-UA"/>
        </w:rPr>
        <w:t>Поясніть, як стереотипи та упередження можуть змінювати рівень довіри в соціальній групі.</w:t>
      </w:r>
    </w:p>
    <w:p w:rsidR="007C5DBD" w:rsidRDefault="007C5DBD" w:rsidP="007026B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7. П</w:t>
      </w:r>
      <w:r w:rsidRPr="007C5DBD">
        <w:rPr>
          <w:rFonts w:ascii="Times New Roman" w:hAnsi="Times New Roman" w:cs="Times New Roman"/>
          <w:sz w:val="28"/>
          <w:szCs w:val="28"/>
          <w:lang w:val="uk-UA"/>
        </w:rPr>
        <w:t>роаналізуйте власний досвід спілкування та визначте, які соціально-психологічні чинники найбільше вплинули на вашу довіру чи недовіру до інших людей.</w:t>
      </w:r>
    </w:p>
    <w:p w:rsidR="007C5DBD" w:rsidRDefault="007C5DBD" w:rsidP="007026B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С</w:t>
      </w:r>
      <w:r w:rsidRPr="007C5DBD">
        <w:rPr>
          <w:rFonts w:ascii="Times New Roman" w:hAnsi="Times New Roman" w:cs="Times New Roman"/>
          <w:sz w:val="28"/>
          <w:szCs w:val="28"/>
          <w:lang w:val="uk-UA"/>
        </w:rPr>
        <w:t>творіть таблицю «Чинник – Характер впливу на довіру – Приклад із життя/досліджень».</w:t>
      </w:r>
    </w:p>
    <w:p w:rsidR="007C5DBD" w:rsidRDefault="007C5DBD" w:rsidP="007026B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Pr="007C5DBD">
        <w:rPr>
          <w:rFonts w:ascii="Times New Roman" w:hAnsi="Times New Roman" w:cs="Times New Roman"/>
          <w:sz w:val="28"/>
          <w:szCs w:val="28"/>
          <w:lang w:val="uk-UA"/>
        </w:rPr>
        <w:t>Міні-дослідження: проведіть опитування серед знайомих або одногрупників, щоб виявити найпоширеніші чинники, що підвищують або знижують довіру в їхніх стосунках. Підготуйте короткий звіт.</w:t>
      </w:r>
    </w:p>
    <w:p w:rsidR="007C5DBD" w:rsidRDefault="007C5DBD" w:rsidP="007026B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Pr="007C5DBD">
        <w:rPr>
          <w:rFonts w:ascii="Times New Roman" w:hAnsi="Times New Roman" w:cs="Times New Roman"/>
          <w:sz w:val="28"/>
          <w:szCs w:val="28"/>
          <w:lang w:val="uk-UA"/>
        </w:rPr>
        <w:t>Рефлексивне завдання: складіть список особистісних якостей, які, на вашу думку, найбільше сприяють формуванню довіри, і поясніть чому.</w:t>
      </w:r>
    </w:p>
    <w:p w:rsidR="006273B2" w:rsidRDefault="006273B2" w:rsidP="002D2172">
      <w:pPr>
        <w:spacing w:after="0" w:line="360" w:lineRule="auto"/>
        <w:ind w:firstLine="709"/>
        <w:jc w:val="both"/>
        <w:rPr>
          <w:rFonts w:ascii="Times New Roman" w:hAnsi="Times New Roman" w:cs="Times New Roman"/>
          <w:sz w:val="28"/>
          <w:szCs w:val="28"/>
          <w:lang w:val="uk-UA"/>
        </w:rPr>
      </w:pPr>
    </w:p>
    <w:p w:rsidR="006273B2" w:rsidRDefault="006273B2" w:rsidP="002D2172">
      <w:pPr>
        <w:spacing w:after="0" w:line="360" w:lineRule="auto"/>
        <w:ind w:firstLine="709"/>
        <w:jc w:val="both"/>
        <w:rPr>
          <w:rFonts w:ascii="Times New Roman" w:hAnsi="Times New Roman" w:cs="Times New Roman"/>
          <w:sz w:val="28"/>
          <w:szCs w:val="28"/>
          <w:lang w:val="uk-UA"/>
        </w:rPr>
      </w:pPr>
    </w:p>
    <w:p w:rsidR="006273B2" w:rsidRDefault="006273B2" w:rsidP="002D2172">
      <w:pPr>
        <w:spacing w:after="0" w:line="360" w:lineRule="auto"/>
        <w:ind w:firstLine="709"/>
        <w:jc w:val="both"/>
        <w:rPr>
          <w:rFonts w:ascii="Times New Roman" w:hAnsi="Times New Roman" w:cs="Times New Roman"/>
          <w:sz w:val="28"/>
          <w:szCs w:val="28"/>
          <w:lang w:val="uk-UA"/>
        </w:rPr>
      </w:pPr>
    </w:p>
    <w:p w:rsidR="006273B2" w:rsidRDefault="006273B2" w:rsidP="002D2172">
      <w:pPr>
        <w:spacing w:after="0" w:line="360" w:lineRule="auto"/>
        <w:ind w:firstLine="709"/>
        <w:jc w:val="both"/>
        <w:rPr>
          <w:rFonts w:ascii="Times New Roman" w:hAnsi="Times New Roman" w:cs="Times New Roman"/>
          <w:sz w:val="28"/>
          <w:szCs w:val="28"/>
          <w:lang w:val="uk-UA"/>
        </w:rPr>
      </w:pPr>
    </w:p>
    <w:p w:rsidR="006273B2" w:rsidRDefault="006273B2" w:rsidP="002D2172">
      <w:pPr>
        <w:spacing w:after="0" w:line="360" w:lineRule="auto"/>
        <w:ind w:firstLine="709"/>
        <w:jc w:val="both"/>
        <w:rPr>
          <w:rFonts w:ascii="Times New Roman" w:hAnsi="Times New Roman" w:cs="Times New Roman"/>
          <w:sz w:val="28"/>
          <w:szCs w:val="28"/>
          <w:lang w:val="uk-UA"/>
        </w:rPr>
      </w:pPr>
    </w:p>
    <w:p w:rsidR="006273B2" w:rsidRDefault="006273B2" w:rsidP="002D2172">
      <w:pPr>
        <w:spacing w:after="0" w:line="360" w:lineRule="auto"/>
        <w:ind w:firstLine="709"/>
        <w:jc w:val="both"/>
        <w:rPr>
          <w:rFonts w:ascii="Times New Roman" w:hAnsi="Times New Roman" w:cs="Times New Roman"/>
          <w:sz w:val="28"/>
          <w:szCs w:val="28"/>
          <w:lang w:val="uk-UA"/>
        </w:rPr>
      </w:pPr>
    </w:p>
    <w:p w:rsidR="006273B2" w:rsidRPr="002D2172" w:rsidRDefault="006273B2" w:rsidP="002D2172">
      <w:pPr>
        <w:spacing w:after="0" w:line="360" w:lineRule="auto"/>
        <w:ind w:firstLine="709"/>
        <w:jc w:val="both"/>
        <w:rPr>
          <w:rFonts w:ascii="Times New Roman" w:hAnsi="Times New Roman" w:cs="Times New Roman"/>
          <w:sz w:val="28"/>
          <w:szCs w:val="28"/>
          <w:lang w:val="uk-UA"/>
        </w:rPr>
      </w:pPr>
    </w:p>
    <w:p w:rsidR="00F7074B" w:rsidRDefault="00F7074B" w:rsidP="002D2172">
      <w:pPr>
        <w:spacing w:after="0" w:line="360" w:lineRule="auto"/>
        <w:ind w:firstLine="709"/>
        <w:jc w:val="both"/>
        <w:rPr>
          <w:rFonts w:ascii="Times New Roman" w:hAnsi="Times New Roman" w:cs="Times New Roman"/>
          <w:sz w:val="28"/>
          <w:szCs w:val="28"/>
          <w:lang w:val="uk-UA"/>
        </w:rPr>
      </w:pPr>
    </w:p>
    <w:p w:rsidR="000445FD" w:rsidRDefault="000445FD" w:rsidP="00DF7B45">
      <w:pPr>
        <w:spacing w:after="0" w:line="360" w:lineRule="auto"/>
        <w:ind w:firstLine="709"/>
        <w:jc w:val="both"/>
        <w:rPr>
          <w:rFonts w:ascii="Times New Roman" w:hAnsi="Times New Roman" w:cs="Times New Roman"/>
          <w:sz w:val="28"/>
          <w:szCs w:val="28"/>
          <w:lang w:val="uk-UA"/>
        </w:rPr>
      </w:pPr>
    </w:p>
    <w:p w:rsidR="007B05B6" w:rsidRDefault="007B05B6" w:rsidP="0099722D">
      <w:pPr>
        <w:spacing w:after="0" w:line="360" w:lineRule="auto"/>
        <w:ind w:firstLine="709"/>
        <w:jc w:val="center"/>
        <w:rPr>
          <w:rFonts w:ascii="Times New Roman" w:hAnsi="Times New Roman" w:cs="Times New Roman"/>
          <w:b/>
          <w:sz w:val="28"/>
          <w:szCs w:val="28"/>
          <w:u w:val="single"/>
          <w:lang w:val="uk-UA"/>
        </w:rPr>
      </w:pPr>
    </w:p>
    <w:p w:rsidR="007B05B6" w:rsidRDefault="007B05B6" w:rsidP="0099722D">
      <w:pPr>
        <w:spacing w:after="0" w:line="360" w:lineRule="auto"/>
        <w:ind w:firstLine="709"/>
        <w:jc w:val="center"/>
        <w:rPr>
          <w:rFonts w:ascii="Times New Roman" w:hAnsi="Times New Roman" w:cs="Times New Roman"/>
          <w:b/>
          <w:sz w:val="28"/>
          <w:szCs w:val="28"/>
          <w:u w:val="single"/>
          <w:lang w:val="uk-UA"/>
        </w:rPr>
      </w:pPr>
    </w:p>
    <w:p w:rsidR="007B05B6" w:rsidRDefault="007B05B6" w:rsidP="0099722D">
      <w:pPr>
        <w:spacing w:after="0" w:line="360" w:lineRule="auto"/>
        <w:ind w:firstLine="709"/>
        <w:jc w:val="center"/>
        <w:rPr>
          <w:rFonts w:ascii="Times New Roman" w:hAnsi="Times New Roman" w:cs="Times New Roman"/>
          <w:b/>
          <w:sz w:val="28"/>
          <w:szCs w:val="28"/>
          <w:u w:val="single"/>
          <w:lang w:val="uk-UA"/>
        </w:rPr>
      </w:pPr>
    </w:p>
    <w:p w:rsidR="007B05B6" w:rsidRDefault="007B05B6" w:rsidP="0099722D">
      <w:pPr>
        <w:spacing w:after="0" w:line="360" w:lineRule="auto"/>
        <w:ind w:firstLine="709"/>
        <w:jc w:val="center"/>
        <w:rPr>
          <w:rFonts w:ascii="Times New Roman" w:hAnsi="Times New Roman" w:cs="Times New Roman"/>
          <w:b/>
          <w:sz w:val="28"/>
          <w:szCs w:val="28"/>
          <w:u w:val="single"/>
          <w:lang w:val="uk-UA"/>
        </w:rPr>
      </w:pPr>
    </w:p>
    <w:p w:rsidR="007B05B6" w:rsidRDefault="007B05B6" w:rsidP="0099722D">
      <w:pPr>
        <w:spacing w:after="0" w:line="360" w:lineRule="auto"/>
        <w:ind w:firstLine="709"/>
        <w:jc w:val="center"/>
        <w:rPr>
          <w:rFonts w:ascii="Times New Roman" w:hAnsi="Times New Roman" w:cs="Times New Roman"/>
          <w:b/>
          <w:sz w:val="28"/>
          <w:szCs w:val="28"/>
          <w:u w:val="single"/>
          <w:lang w:val="uk-UA"/>
        </w:rPr>
      </w:pPr>
    </w:p>
    <w:p w:rsidR="007B05B6" w:rsidRDefault="007B05B6" w:rsidP="0099722D">
      <w:pPr>
        <w:spacing w:after="0" w:line="360" w:lineRule="auto"/>
        <w:ind w:firstLine="709"/>
        <w:jc w:val="center"/>
        <w:rPr>
          <w:rFonts w:ascii="Times New Roman" w:hAnsi="Times New Roman" w:cs="Times New Roman"/>
          <w:b/>
          <w:sz w:val="28"/>
          <w:szCs w:val="28"/>
          <w:u w:val="single"/>
          <w:lang w:val="uk-UA"/>
        </w:rPr>
      </w:pPr>
    </w:p>
    <w:p w:rsidR="007B05B6" w:rsidRDefault="007B05B6" w:rsidP="0099722D">
      <w:pPr>
        <w:spacing w:after="0" w:line="360" w:lineRule="auto"/>
        <w:ind w:firstLine="709"/>
        <w:jc w:val="center"/>
        <w:rPr>
          <w:rFonts w:ascii="Times New Roman" w:hAnsi="Times New Roman" w:cs="Times New Roman"/>
          <w:b/>
          <w:sz w:val="28"/>
          <w:szCs w:val="28"/>
          <w:u w:val="single"/>
          <w:lang w:val="uk-UA"/>
        </w:rPr>
      </w:pPr>
    </w:p>
    <w:p w:rsidR="007B05B6" w:rsidRDefault="007B05B6" w:rsidP="0099722D">
      <w:pPr>
        <w:spacing w:after="0" w:line="360" w:lineRule="auto"/>
        <w:ind w:firstLine="709"/>
        <w:jc w:val="center"/>
        <w:rPr>
          <w:rFonts w:ascii="Times New Roman" w:hAnsi="Times New Roman" w:cs="Times New Roman"/>
          <w:b/>
          <w:sz w:val="28"/>
          <w:szCs w:val="28"/>
          <w:u w:val="single"/>
          <w:lang w:val="uk-UA"/>
        </w:rPr>
      </w:pPr>
    </w:p>
    <w:p w:rsidR="007B05B6" w:rsidRDefault="007B05B6" w:rsidP="0099722D">
      <w:pPr>
        <w:spacing w:after="0" w:line="360" w:lineRule="auto"/>
        <w:ind w:firstLine="709"/>
        <w:jc w:val="center"/>
        <w:rPr>
          <w:rFonts w:ascii="Times New Roman" w:hAnsi="Times New Roman" w:cs="Times New Roman"/>
          <w:b/>
          <w:sz w:val="28"/>
          <w:szCs w:val="28"/>
          <w:u w:val="single"/>
          <w:lang w:val="uk-UA"/>
        </w:rPr>
      </w:pPr>
    </w:p>
    <w:p w:rsidR="00074D11" w:rsidRDefault="00074D11" w:rsidP="0099722D">
      <w:pPr>
        <w:spacing w:after="0" w:line="360" w:lineRule="auto"/>
        <w:ind w:firstLine="709"/>
        <w:jc w:val="center"/>
        <w:rPr>
          <w:rFonts w:ascii="Times New Roman" w:hAnsi="Times New Roman" w:cs="Times New Roman"/>
          <w:b/>
          <w:sz w:val="28"/>
          <w:szCs w:val="28"/>
          <w:u w:val="single"/>
          <w:lang w:val="uk-UA"/>
        </w:rPr>
      </w:pPr>
    </w:p>
    <w:p w:rsidR="00074D11" w:rsidRDefault="00074D11" w:rsidP="0099722D">
      <w:pPr>
        <w:spacing w:after="0" w:line="360" w:lineRule="auto"/>
        <w:ind w:firstLine="709"/>
        <w:jc w:val="center"/>
        <w:rPr>
          <w:rFonts w:ascii="Times New Roman" w:hAnsi="Times New Roman" w:cs="Times New Roman"/>
          <w:b/>
          <w:sz w:val="28"/>
          <w:szCs w:val="28"/>
          <w:u w:val="single"/>
          <w:lang w:val="uk-UA"/>
        </w:rPr>
      </w:pPr>
    </w:p>
    <w:p w:rsidR="0035193C" w:rsidRDefault="00B17923" w:rsidP="0099722D">
      <w:pPr>
        <w:spacing w:after="0" w:line="360" w:lineRule="auto"/>
        <w:ind w:firstLine="709"/>
        <w:jc w:val="center"/>
        <w:rPr>
          <w:rFonts w:ascii="Times New Roman" w:hAnsi="Times New Roman" w:cs="Times New Roman"/>
          <w:i/>
          <w:sz w:val="24"/>
          <w:szCs w:val="24"/>
          <w:u w:val="single"/>
          <w:lang w:val="uk-UA"/>
        </w:rPr>
      </w:pPr>
      <w:r>
        <w:rPr>
          <w:rFonts w:ascii="Times New Roman" w:hAnsi="Times New Roman" w:cs="Times New Roman"/>
          <w:b/>
          <w:sz w:val="28"/>
          <w:szCs w:val="28"/>
          <w:u w:val="single"/>
          <w:lang w:val="uk-UA"/>
        </w:rPr>
        <w:lastRenderedPageBreak/>
        <w:t>Тема</w:t>
      </w:r>
      <w:r w:rsidR="0035193C" w:rsidRPr="006273B2">
        <w:rPr>
          <w:rFonts w:ascii="Times New Roman" w:hAnsi="Times New Roman" w:cs="Times New Roman"/>
          <w:b/>
          <w:sz w:val="28"/>
          <w:szCs w:val="28"/>
          <w:u w:val="single"/>
          <w:lang w:val="uk-UA"/>
        </w:rPr>
        <w:t xml:space="preserve"> </w:t>
      </w:r>
      <w:r w:rsidR="0035193C">
        <w:rPr>
          <w:rFonts w:ascii="Times New Roman" w:hAnsi="Times New Roman" w:cs="Times New Roman"/>
          <w:b/>
          <w:sz w:val="28"/>
          <w:szCs w:val="28"/>
          <w:u w:val="single"/>
          <w:lang w:val="uk-UA"/>
        </w:rPr>
        <w:t>3</w:t>
      </w:r>
      <w:r w:rsidR="0035193C" w:rsidRPr="006273B2">
        <w:rPr>
          <w:rFonts w:ascii="Times New Roman" w:hAnsi="Times New Roman" w:cs="Times New Roman"/>
          <w:b/>
          <w:sz w:val="28"/>
          <w:szCs w:val="28"/>
          <w:u w:val="single"/>
          <w:lang w:val="uk-UA"/>
        </w:rPr>
        <w:t xml:space="preserve">. </w:t>
      </w:r>
      <w:r w:rsidR="0099722D" w:rsidRPr="0099722D">
        <w:rPr>
          <w:rFonts w:ascii="Times New Roman" w:hAnsi="Times New Roman" w:cs="Times New Roman"/>
          <w:b/>
          <w:sz w:val="28"/>
          <w:szCs w:val="28"/>
          <w:u w:val="single"/>
          <w:lang w:val="uk-UA"/>
        </w:rPr>
        <w:t>Дослідження яви</w:t>
      </w:r>
      <w:r w:rsidR="0099722D">
        <w:rPr>
          <w:rFonts w:ascii="Times New Roman" w:hAnsi="Times New Roman" w:cs="Times New Roman"/>
          <w:b/>
          <w:sz w:val="28"/>
          <w:szCs w:val="28"/>
          <w:u w:val="single"/>
          <w:lang w:val="uk-UA"/>
        </w:rPr>
        <w:t>ща довіри/недовіри в психології</w:t>
      </w:r>
    </w:p>
    <w:p w:rsidR="000F4712" w:rsidRDefault="000F4712" w:rsidP="0035193C">
      <w:pPr>
        <w:spacing w:after="0" w:line="360" w:lineRule="auto"/>
        <w:ind w:firstLine="709"/>
        <w:jc w:val="both"/>
        <w:rPr>
          <w:rFonts w:ascii="Times New Roman" w:hAnsi="Times New Roman" w:cs="Times New Roman"/>
          <w:i/>
          <w:sz w:val="24"/>
          <w:szCs w:val="24"/>
          <w:u w:val="single"/>
          <w:lang w:val="uk-UA"/>
        </w:rPr>
      </w:pPr>
    </w:p>
    <w:p w:rsidR="0035193C" w:rsidRPr="00010D90" w:rsidRDefault="0035193C" w:rsidP="0035193C">
      <w:pPr>
        <w:spacing w:after="0" w:line="360" w:lineRule="auto"/>
        <w:ind w:firstLine="709"/>
        <w:jc w:val="both"/>
        <w:rPr>
          <w:rFonts w:ascii="Times New Roman" w:hAnsi="Times New Roman" w:cs="Times New Roman"/>
          <w:i/>
          <w:sz w:val="24"/>
          <w:szCs w:val="24"/>
          <w:u w:val="single"/>
          <w:lang w:val="uk-UA"/>
        </w:rPr>
      </w:pPr>
      <w:r w:rsidRPr="00010D90">
        <w:rPr>
          <w:rFonts w:ascii="Times New Roman" w:hAnsi="Times New Roman" w:cs="Times New Roman"/>
          <w:i/>
          <w:sz w:val="24"/>
          <w:szCs w:val="24"/>
          <w:u w:val="single"/>
          <w:lang w:val="uk-UA"/>
        </w:rPr>
        <w:t>План:</w:t>
      </w:r>
    </w:p>
    <w:p w:rsidR="000F4712" w:rsidRDefault="000F4712" w:rsidP="0035193C">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0035193C" w:rsidRPr="00C2179E">
        <w:rPr>
          <w:rFonts w:ascii="Times New Roman" w:hAnsi="Times New Roman" w:cs="Times New Roman"/>
          <w:sz w:val="24"/>
          <w:szCs w:val="24"/>
          <w:lang w:val="uk-UA"/>
        </w:rPr>
        <w:t>.</w:t>
      </w:r>
      <w:r w:rsidR="0035193C">
        <w:rPr>
          <w:rFonts w:ascii="Times New Roman" w:hAnsi="Times New Roman" w:cs="Times New Roman"/>
          <w:sz w:val="24"/>
          <w:szCs w:val="24"/>
          <w:lang w:val="uk-UA"/>
        </w:rPr>
        <w:t xml:space="preserve">1. </w:t>
      </w:r>
      <w:r w:rsidR="0013212E">
        <w:rPr>
          <w:rFonts w:ascii="Times New Roman" w:hAnsi="Times New Roman" w:cs="Times New Roman"/>
          <w:sz w:val="24"/>
          <w:szCs w:val="24"/>
          <w:lang w:val="uk-UA"/>
        </w:rPr>
        <w:t>Теоретичні підходи у підготовці дослідження явища довіри.</w:t>
      </w:r>
    </w:p>
    <w:p w:rsidR="0035193C" w:rsidRPr="00C2179E" w:rsidRDefault="000F4712" w:rsidP="0035193C">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0035193C">
        <w:rPr>
          <w:rFonts w:ascii="Times New Roman" w:hAnsi="Times New Roman" w:cs="Times New Roman"/>
          <w:sz w:val="24"/>
          <w:szCs w:val="24"/>
          <w:lang w:val="uk-UA"/>
        </w:rPr>
        <w:t>.</w:t>
      </w:r>
      <w:r w:rsidR="0035193C" w:rsidRPr="00C2179E">
        <w:rPr>
          <w:rFonts w:ascii="Times New Roman" w:hAnsi="Times New Roman" w:cs="Times New Roman"/>
          <w:sz w:val="24"/>
          <w:szCs w:val="24"/>
          <w:lang w:val="uk-UA"/>
        </w:rPr>
        <w:t>2.</w:t>
      </w:r>
      <w:r w:rsidR="0035193C">
        <w:rPr>
          <w:rFonts w:ascii="Times New Roman" w:hAnsi="Times New Roman" w:cs="Times New Roman"/>
          <w:sz w:val="24"/>
          <w:szCs w:val="24"/>
          <w:lang w:val="uk-UA"/>
        </w:rPr>
        <w:t xml:space="preserve"> </w:t>
      </w:r>
      <w:r w:rsidR="0013212E">
        <w:rPr>
          <w:rFonts w:ascii="Times New Roman" w:hAnsi="Times New Roman" w:cs="Times New Roman"/>
          <w:sz w:val="24"/>
          <w:szCs w:val="24"/>
          <w:lang w:val="uk-UA"/>
        </w:rPr>
        <w:t xml:space="preserve">Представлення основного психодіагностичного інструментарію дослідження різних видів довіри. </w:t>
      </w:r>
    </w:p>
    <w:p w:rsidR="0035193C" w:rsidRPr="00C2179E" w:rsidRDefault="000F4712" w:rsidP="0035193C">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0035193C" w:rsidRPr="00C2179E">
        <w:rPr>
          <w:rFonts w:ascii="Times New Roman" w:hAnsi="Times New Roman" w:cs="Times New Roman"/>
          <w:sz w:val="24"/>
          <w:szCs w:val="24"/>
          <w:lang w:val="uk-UA"/>
        </w:rPr>
        <w:t>.3.</w:t>
      </w:r>
      <w:r w:rsidR="0035193C">
        <w:rPr>
          <w:rFonts w:ascii="Times New Roman" w:hAnsi="Times New Roman" w:cs="Times New Roman"/>
          <w:sz w:val="24"/>
          <w:szCs w:val="24"/>
          <w:lang w:val="uk-UA"/>
        </w:rPr>
        <w:t xml:space="preserve"> </w:t>
      </w:r>
      <w:r w:rsidR="0013212E" w:rsidRPr="0013212E">
        <w:rPr>
          <w:rFonts w:ascii="Times New Roman" w:hAnsi="Times New Roman" w:cs="Times New Roman"/>
          <w:sz w:val="24"/>
          <w:szCs w:val="24"/>
          <w:lang w:val="uk-UA"/>
        </w:rPr>
        <w:t>Методик</w:t>
      </w:r>
      <w:r w:rsidR="0013212E">
        <w:rPr>
          <w:rFonts w:ascii="Times New Roman" w:hAnsi="Times New Roman" w:cs="Times New Roman"/>
          <w:sz w:val="24"/>
          <w:szCs w:val="24"/>
          <w:lang w:val="uk-UA"/>
        </w:rPr>
        <w:t>а</w:t>
      </w:r>
      <w:r w:rsidR="0013212E" w:rsidRPr="0013212E">
        <w:rPr>
          <w:rFonts w:ascii="Times New Roman" w:hAnsi="Times New Roman" w:cs="Times New Roman"/>
          <w:sz w:val="24"/>
          <w:szCs w:val="24"/>
          <w:lang w:val="uk-UA"/>
        </w:rPr>
        <w:t xml:space="preserve"> довіри / недовіри особистості до світу, до інших людей, до себе  </w:t>
      </w:r>
      <w:r w:rsidR="00943BFD">
        <w:rPr>
          <w:rFonts w:ascii="Times New Roman" w:hAnsi="Times New Roman" w:cs="Times New Roman"/>
          <w:sz w:val="24"/>
          <w:szCs w:val="24"/>
          <w:lang w:val="uk-UA"/>
        </w:rPr>
        <w:t>(</w:t>
      </w:r>
      <w:r w:rsidR="0013212E" w:rsidRPr="0013212E">
        <w:rPr>
          <w:rFonts w:ascii="Times New Roman" w:hAnsi="Times New Roman" w:cs="Times New Roman"/>
          <w:sz w:val="24"/>
          <w:szCs w:val="24"/>
          <w:lang w:val="uk-UA"/>
        </w:rPr>
        <w:t>в адаптації В. Петренко, О. Савченко)</w:t>
      </w:r>
      <w:r w:rsidR="004E6A4A">
        <w:rPr>
          <w:rFonts w:ascii="Times New Roman" w:hAnsi="Times New Roman" w:cs="Times New Roman"/>
          <w:sz w:val="24"/>
          <w:szCs w:val="24"/>
          <w:lang w:val="uk-UA"/>
        </w:rPr>
        <w:t>.</w:t>
      </w:r>
    </w:p>
    <w:p w:rsidR="0035193C" w:rsidRDefault="0035193C" w:rsidP="0035193C">
      <w:pPr>
        <w:spacing w:after="0" w:line="360" w:lineRule="auto"/>
        <w:ind w:firstLine="709"/>
        <w:jc w:val="both"/>
        <w:rPr>
          <w:rFonts w:ascii="Times New Roman" w:hAnsi="Times New Roman" w:cs="Times New Roman"/>
          <w:sz w:val="28"/>
          <w:szCs w:val="28"/>
          <w:lang w:val="uk-UA"/>
        </w:rPr>
      </w:pPr>
    </w:p>
    <w:p w:rsidR="0035193C" w:rsidRDefault="000F4712" w:rsidP="000B0C64">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3.1.</w:t>
      </w:r>
      <w:r w:rsidR="0035193C" w:rsidRPr="00C2179E">
        <w:rPr>
          <w:rFonts w:ascii="Times New Roman" w:hAnsi="Times New Roman" w:cs="Times New Roman"/>
          <w:b/>
          <w:bCs/>
          <w:sz w:val="28"/>
          <w:szCs w:val="28"/>
          <w:lang w:val="uk-UA"/>
        </w:rPr>
        <w:t xml:space="preserve"> </w:t>
      </w:r>
      <w:r w:rsidR="0013212E" w:rsidRPr="0013212E">
        <w:rPr>
          <w:rFonts w:ascii="Times New Roman" w:hAnsi="Times New Roman" w:cs="Times New Roman"/>
          <w:b/>
          <w:bCs/>
          <w:sz w:val="28"/>
          <w:szCs w:val="28"/>
          <w:lang w:val="uk-UA"/>
        </w:rPr>
        <w:t>Теоретичні підходи у підг</w:t>
      </w:r>
      <w:r w:rsidR="0013212E">
        <w:rPr>
          <w:rFonts w:ascii="Times New Roman" w:hAnsi="Times New Roman" w:cs="Times New Roman"/>
          <w:b/>
          <w:bCs/>
          <w:sz w:val="28"/>
          <w:szCs w:val="28"/>
          <w:lang w:val="uk-UA"/>
        </w:rPr>
        <w:t>отовці дослідження явища довіри</w:t>
      </w:r>
    </w:p>
    <w:p w:rsidR="000445FD" w:rsidRDefault="000445FD" w:rsidP="00DF7B45">
      <w:pPr>
        <w:spacing w:after="0" w:line="360" w:lineRule="auto"/>
        <w:ind w:firstLine="709"/>
        <w:jc w:val="both"/>
        <w:rPr>
          <w:rFonts w:ascii="Times New Roman" w:hAnsi="Times New Roman" w:cs="Times New Roman"/>
          <w:sz w:val="28"/>
          <w:szCs w:val="28"/>
          <w:lang w:val="uk-UA"/>
        </w:rPr>
      </w:pPr>
    </w:p>
    <w:p w:rsidR="00EF045D" w:rsidRDefault="00EF045D" w:rsidP="002E3F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EF045D">
        <w:rPr>
          <w:rFonts w:ascii="Times New Roman" w:hAnsi="Times New Roman" w:cs="Times New Roman"/>
          <w:sz w:val="28"/>
          <w:szCs w:val="28"/>
          <w:lang w:val="uk-UA"/>
        </w:rPr>
        <w:t xml:space="preserve"> сучасних умовах дослідження феномену довіри набуває особливого значення, адже нестабільність та швидкі зміни у суспільстві вимагають від людей здатності оперативно пристосовуватися, ухвалювати рішення в умовах невизначеності та інформаційного дефіциту. Довіра виступає важливим психологічним чинником, який полегшує міжособистісну взаємодію, сприяє швидшому опрацюванню суперечливих даних, допомагає стабілізувати емоційний стан за браку часу чи внутрішніх ресурсів. Вона є своєрідним внутрішнім рушієм, що підсилює намір діяти, дає змогу зменшити відчуття невизначеності та обрати оптимальний варіант у ситуаціях, де існує кілька можливих рішень. В умовах воєнної агресії та інтенсивної інформаційної боротьби в медіапросторі особливо важливо аналізувати довіру та фактори, які впливають на її формування. Водночас постає проблема вибору інструментів дослідження: в українській психологічній практиці відсутні валідні та надійні методики оцінювання різних типів довіри, стандартизовані на національних вибірках. Немає навіть достатньої кількості адаптованих україномовних інструментів, які б дозволяли комплексно досліджувати цей багатогранний соціально-психологічний феномен.</w:t>
      </w:r>
    </w:p>
    <w:p w:rsidR="00EF045D" w:rsidRDefault="00EF045D" w:rsidP="002E3F40">
      <w:pPr>
        <w:spacing w:after="0" w:line="360" w:lineRule="auto"/>
        <w:ind w:firstLine="709"/>
        <w:jc w:val="both"/>
        <w:rPr>
          <w:rFonts w:ascii="Times New Roman" w:hAnsi="Times New Roman" w:cs="Times New Roman"/>
          <w:sz w:val="28"/>
          <w:szCs w:val="28"/>
          <w:lang w:val="uk-UA"/>
        </w:rPr>
      </w:pPr>
      <w:r w:rsidRPr="00EF045D">
        <w:rPr>
          <w:rFonts w:ascii="Times New Roman" w:hAnsi="Times New Roman" w:cs="Times New Roman"/>
          <w:sz w:val="28"/>
          <w:szCs w:val="28"/>
          <w:lang w:val="uk-UA"/>
        </w:rPr>
        <w:t xml:space="preserve">У наукових працях довіра здебільшого трактується як соціально-психологічне явище, що проявляється у схильності до позитивного сприйняття та очікуванні сприятливих результатів взаємодії з певною особою чи об’єктом. </w:t>
      </w:r>
      <w:r w:rsidRPr="00EF045D">
        <w:rPr>
          <w:rFonts w:ascii="Times New Roman" w:hAnsi="Times New Roman" w:cs="Times New Roman"/>
          <w:sz w:val="28"/>
          <w:szCs w:val="28"/>
          <w:lang w:val="uk-UA"/>
        </w:rPr>
        <w:lastRenderedPageBreak/>
        <w:t>Зокрема, Д. Лисенко визначає її як особливий вид соціально-психологічного зв’язку, який формується у процесі прямої або опосередкованої взаємодії та виражає внутрішнє ставлення суб’єкта до об’єкта, засноване на передбаченні певних наслідків цієї взаємодії.</w:t>
      </w:r>
      <w:r>
        <w:rPr>
          <w:rFonts w:ascii="Times New Roman" w:hAnsi="Times New Roman" w:cs="Times New Roman"/>
          <w:sz w:val="28"/>
          <w:szCs w:val="28"/>
          <w:lang w:val="uk-UA"/>
        </w:rPr>
        <w:t xml:space="preserve"> </w:t>
      </w:r>
      <w:r w:rsidRPr="00EF045D">
        <w:rPr>
          <w:rFonts w:ascii="Times New Roman" w:hAnsi="Times New Roman" w:cs="Times New Roman"/>
          <w:sz w:val="28"/>
          <w:szCs w:val="28"/>
          <w:lang w:val="uk-UA"/>
        </w:rPr>
        <w:t>Довіра має виразний оціночний характер і розглядається як явище, що виявляється у сприятливому ставленні індивіда до конкретного об’єкта чи суб’єкта, який сприймається як надійний та здатний забезпечити підґрунтя для позитивних прогнозів і очікувань від майбутньої взаємодії.</w:t>
      </w:r>
    </w:p>
    <w:p w:rsidR="00EF045D" w:rsidRPr="00EF045D" w:rsidRDefault="00EF045D" w:rsidP="00EF045D">
      <w:pPr>
        <w:spacing w:after="0" w:line="360" w:lineRule="auto"/>
        <w:ind w:firstLine="709"/>
        <w:jc w:val="both"/>
        <w:rPr>
          <w:rFonts w:ascii="Times New Roman" w:hAnsi="Times New Roman" w:cs="Times New Roman"/>
          <w:sz w:val="28"/>
          <w:szCs w:val="28"/>
          <w:lang w:val="uk-UA"/>
        </w:rPr>
      </w:pPr>
      <w:r w:rsidRPr="00EF045D">
        <w:rPr>
          <w:rFonts w:ascii="Times New Roman" w:hAnsi="Times New Roman" w:cs="Times New Roman"/>
          <w:sz w:val="28"/>
          <w:szCs w:val="28"/>
          <w:lang w:val="uk-UA"/>
        </w:rPr>
        <w:t>Дослідники виокремлюють три ключові форми довіри: до себе, до оточуючого світу та до інших людей. Джерелом цього поділу є концепція базової довіри, запропонована Е. Еріксоном. За його підходом, довіра до світу формується на ранньому етапі життя дитини через взаємодію з матір’ю. Якість цієї взаємодії, зокрема своєчасне задоволення потреб дитини, визначає рівень розвитку базової довіри. Почуття довіри до світу, що закладається в перший рік життя, виступає фундаментом для подальшого психічного здоров’я особистості.</w:t>
      </w:r>
    </w:p>
    <w:p w:rsidR="00EF045D" w:rsidRDefault="00EF045D" w:rsidP="00EF045D">
      <w:pPr>
        <w:spacing w:after="0" w:line="360" w:lineRule="auto"/>
        <w:ind w:firstLine="709"/>
        <w:jc w:val="both"/>
        <w:rPr>
          <w:rFonts w:ascii="Times New Roman" w:hAnsi="Times New Roman" w:cs="Times New Roman"/>
          <w:sz w:val="28"/>
          <w:szCs w:val="28"/>
          <w:lang w:val="uk-UA"/>
        </w:rPr>
      </w:pPr>
      <w:r w:rsidRPr="00EF045D">
        <w:rPr>
          <w:rFonts w:ascii="Times New Roman" w:hAnsi="Times New Roman" w:cs="Times New Roman"/>
          <w:sz w:val="28"/>
          <w:szCs w:val="28"/>
          <w:lang w:val="uk-UA"/>
        </w:rPr>
        <w:t>Довіра до світу проявляється як відчуття безпеки та комфорту у взаємодії з навколишнім середовищем, коли світ сприймається як безпечний і передбачуваний, здатний забезпечити задоволення важливих потреб та досягнення цілей. Довіра до інших характеризується відчуттям спокою та впевненості у надійності та відповідальності інших людей, що сприяє підтриманню стабільних позитивних стосунків та ефективній співпраці. Довіра до себе відображає внутрішнє почуття самоповаги та власної цінності, спирається на сприйняття себе як достовірного та надійного джерела інформації і допомагає швидко орієнтуватися у складних або невизначених ситуаціях.</w:t>
      </w:r>
    </w:p>
    <w:p w:rsidR="00EF045D" w:rsidRDefault="00EF045D" w:rsidP="00EF04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Pr="00EF045D">
        <w:rPr>
          <w:rFonts w:ascii="Times New Roman" w:hAnsi="Times New Roman" w:cs="Times New Roman"/>
          <w:sz w:val="28"/>
          <w:szCs w:val="28"/>
          <w:lang w:val="uk-UA"/>
        </w:rPr>
        <w:t xml:space="preserve">довіра виступає багатовимірним соціально-психологічним феноменом, який охоплює довіру до себе, довіру до інших та довіру до світу. Кожен із цих видів довіри формує базу для безпечної взаємодії, стабілізації емоційного стану та ефективного прийняття рішень у різних </w:t>
      </w:r>
      <w:r w:rsidRPr="00EF045D">
        <w:rPr>
          <w:rFonts w:ascii="Times New Roman" w:hAnsi="Times New Roman" w:cs="Times New Roman"/>
          <w:sz w:val="28"/>
          <w:szCs w:val="28"/>
          <w:lang w:val="uk-UA"/>
        </w:rPr>
        <w:lastRenderedPageBreak/>
        <w:t>соціальних контекстах. Розуміння структури та механізмів довіри є важливим для її емпіричного дослідження, оскільки дозволяє не лише оцінити рівень довіри у конкретної особистості, а й визначити фактори, що її формують та підтримують. Проведення експериментальних або опитувальних досліджень, спрямованих на вивчення різних видів довіри, дає змогу виявити закономірності її проявів, оцінити вплив соціально-психологічних чинників та розробити практичні рекомендації щодо зміцнення довірчих відносин у міжособистісній та соціальній взаємодії.</w:t>
      </w:r>
    </w:p>
    <w:p w:rsidR="00EF045D" w:rsidRDefault="00EF045D" w:rsidP="00EF045D">
      <w:pPr>
        <w:spacing w:after="0" w:line="360" w:lineRule="auto"/>
        <w:ind w:firstLine="709"/>
        <w:jc w:val="both"/>
        <w:rPr>
          <w:rFonts w:ascii="Times New Roman" w:hAnsi="Times New Roman" w:cs="Times New Roman"/>
          <w:sz w:val="28"/>
          <w:szCs w:val="28"/>
          <w:lang w:val="uk-UA"/>
        </w:rPr>
      </w:pPr>
    </w:p>
    <w:p w:rsidR="0013212E" w:rsidRPr="0013212E" w:rsidRDefault="0013212E" w:rsidP="00EF045D">
      <w:pPr>
        <w:spacing w:after="0" w:line="360" w:lineRule="auto"/>
        <w:ind w:firstLine="709"/>
        <w:jc w:val="both"/>
        <w:rPr>
          <w:rFonts w:ascii="Times New Roman" w:hAnsi="Times New Roman" w:cs="Times New Roman"/>
          <w:b/>
          <w:sz w:val="28"/>
          <w:szCs w:val="28"/>
        </w:rPr>
      </w:pPr>
      <w:r w:rsidRPr="00EF045D">
        <w:rPr>
          <w:rFonts w:ascii="Times New Roman" w:hAnsi="Times New Roman" w:cs="Times New Roman"/>
          <w:b/>
          <w:sz w:val="28"/>
          <w:szCs w:val="28"/>
          <w:lang w:val="uk-UA"/>
        </w:rPr>
        <w:t xml:space="preserve">3.2. </w:t>
      </w:r>
      <w:r w:rsidRPr="0013212E">
        <w:rPr>
          <w:rFonts w:ascii="Times New Roman" w:hAnsi="Times New Roman" w:cs="Times New Roman"/>
          <w:b/>
          <w:sz w:val="28"/>
          <w:szCs w:val="28"/>
        </w:rPr>
        <w:t>Представлення основного психодіагностичного інструментарію дослідження різних видів до</w:t>
      </w:r>
      <w:r w:rsidR="00B17923">
        <w:rPr>
          <w:rFonts w:ascii="Times New Roman" w:hAnsi="Times New Roman" w:cs="Times New Roman"/>
          <w:b/>
          <w:sz w:val="28"/>
          <w:szCs w:val="28"/>
        </w:rPr>
        <w:t>віри</w:t>
      </w:r>
    </w:p>
    <w:p w:rsidR="0013212E" w:rsidRDefault="0013212E" w:rsidP="00EF0E37">
      <w:pPr>
        <w:spacing w:after="0" w:line="360" w:lineRule="auto"/>
        <w:ind w:firstLine="709"/>
        <w:jc w:val="both"/>
        <w:rPr>
          <w:rFonts w:ascii="Times New Roman" w:hAnsi="Times New Roman" w:cs="Times New Roman"/>
          <w:sz w:val="28"/>
          <w:szCs w:val="28"/>
        </w:rPr>
      </w:pPr>
    </w:p>
    <w:p w:rsidR="00EF0E37" w:rsidRPr="00EF0E37" w:rsidRDefault="00EF0E37" w:rsidP="00EF0E37">
      <w:pPr>
        <w:spacing w:after="0" w:line="360" w:lineRule="auto"/>
        <w:ind w:firstLine="709"/>
        <w:jc w:val="both"/>
        <w:rPr>
          <w:rFonts w:ascii="Times New Roman" w:hAnsi="Times New Roman" w:cs="Times New Roman"/>
          <w:sz w:val="28"/>
          <w:szCs w:val="28"/>
        </w:rPr>
      </w:pPr>
      <w:r w:rsidRPr="00EF0E37">
        <w:rPr>
          <w:rFonts w:ascii="Times New Roman" w:hAnsi="Times New Roman" w:cs="Times New Roman"/>
          <w:sz w:val="28"/>
          <w:szCs w:val="28"/>
        </w:rPr>
        <w:t>Дослідження явища довіри та недовіри в психології є важливим напрямом, оскільки ці феномени безпосередньо впливають на якість міжособистісної взаємодії, рівень соціальної згуртованості та психологічне благополуччя особистості. Емпіричний підхід дає змогу вийти за межі абстрактних міркувань і перейти до конкретних, вимірюваних показників, що відображають реальні закономірності формування та прояву довіри.</w:t>
      </w:r>
    </w:p>
    <w:p w:rsidR="00EF0E37" w:rsidRPr="00EF0E37" w:rsidRDefault="00EF0E37" w:rsidP="00EF0E37">
      <w:pPr>
        <w:spacing w:after="0" w:line="360" w:lineRule="auto"/>
        <w:ind w:firstLine="709"/>
        <w:jc w:val="both"/>
        <w:rPr>
          <w:rFonts w:ascii="Times New Roman" w:hAnsi="Times New Roman" w:cs="Times New Roman"/>
          <w:sz w:val="28"/>
          <w:szCs w:val="28"/>
        </w:rPr>
      </w:pPr>
      <w:r w:rsidRPr="00EF0E37">
        <w:rPr>
          <w:rFonts w:ascii="Times New Roman" w:hAnsi="Times New Roman" w:cs="Times New Roman"/>
          <w:sz w:val="28"/>
          <w:szCs w:val="28"/>
        </w:rPr>
        <w:t>Процес такого дослідження зазвичай передбачає кілька етапів:</w:t>
      </w:r>
    </w:p>
    <w:p w:rsidR="00EF0E37" w:rsidRPr="00EF0E37" w:rsidRDefault="00EF0E37" w:rsidP="00EF0E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w:t>
      </w:r>
      <w:r w:rsidRPr="00EF0E37">
        <w:rPr>
          <w:rFonts w:ascii="Times New Roman" w:hAnsi="Times New Roman" w:cs="Times New Roman"/>
          <w:sz w:val="28"/>
          <w:szCs w:val="28"/>
        </w:rPr>
        <w:t xml:space="preserve">Визначення об’єкта та предмета дослідження </w:t>
      </w:r>
      <w:r>
        <w:rPr>
          <w:rFonts w:ascii="Times New Roman" w:hAnsi="Times New Roman" w:cs="Times New Roman"/>
          <w:sz w:val="28"/>
          <w:szCs w:val="28"/>
        </w:rPr>
        <w:t>˗</w:t>
      </w:r>
      <w:r w:rsidRPr="00EF0E37">
        <w:rPr>
          <w:rFonts w:ascii="Times New Roman" w:hAnsi="Times New Roman" w:cs="Times New Roman"/>
          <w:sz w:val="28"/>
          <w:szCs w:val="28"/>
        </w:rPr>
        <w:t xml:space="preserve"> наприклад, довіра у професійному середовищі, міжособистісна довіра у шлюбі чи довіра до інституцій.</w:t>
      </w:r>
    </w:p>
    <w:p w:rsidR="00EF0E37" w:rsidRPr="00EF0E37" w:rsidRDefault="00EF0E37" w:rsidP="00EF0E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2. </w:t>
      </w:r>
      <w:r w:rsidRPr="00EF0E37">
        <w:rPr>
          <w:rFonts w:ascii="Times New Roman" w:hAnsi="Times New Roman" w:cs="Times New Roman"/>
          <w:sz w:val="28"/>
          <w:szCs w:val="28"/>
        </w:rPr>
        <w:t xml:space="preserve">Формулювання гіпотез </w:t>
      </w:r>
      <w:r>
        <w:rPr>
          <w:rFonts w:ascii="Times New Roman" w:hAnsi="Times New Roman" w:cs="Times New Roman"/>
          <w:sz w:val="28"/>
          <w:szCs w:val="28"/>
        </w:rPr>
        <w:t>˗</w:t>
      </w:r>
      <w:r w:rsidRPr="00EF0E37">
        <w:rPr>
          <w:rFonts w:ascii="Times New Roman" w:hAnsi="Times New Roman" w:cs="Times New Roman"/>
          <w:sz w:val="28"/>
          <w:szCs w:val="28"/>
        </w:rPr>
        <w:t xml:space="preserve"> припущень про зв’язок довіри з емпатією, рівнем тривожності, попереднім досвідом взаємодії.</w:t>
      </w:r>
    </w:p>
    <w:p w:rsidR="00EF0E37" w:rsidRPr="00EF0E37" w:rsidRDefault="00EF0E37" w:rsidP="00EF0E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3. </w:t>
      </w:r>
      <w:r w:rsidRPr="00EF0E37">
        <w:rPr>
          <w:rFonts w:ascii="Times New Roman" w:hAnsi="Times New Roman" w:cs="Times New Roman"/>
          <w:sz w:val="28"/>
          <w:szCs w:val="28"/>
        </w:rPr>
        <w:t xml:space="preserve">Вибір інструментарію </w:t>
      </w:r>
      <w:r>
        <w:rPr>
          <w:rFonts w:ascii="Times New Roman" w:hAnsi="Times New Roman" w:cs="Times New Roman"/>
          <w:sz w:val="28"/>
          <w:szCs w:val="28"/>
        </w:rPr>
        <w:t>˗</w:t>
      </w:r>
      <w:r w:rsidRPr="00EF0E37">
        <w:rPr>
          <w:rFonts w:ascii="Times New Roman" w:hAnsi="Times New Roman" w:cs="Times New Roman"/>
          <w:sz w:val="28"/>
          <w:szCs w:val="28"/>
        </w:rPr>
        <w:t xml:space="preserve"> добір методик, здатних точно виміряти феномен.</w:t>
      </w:r>
    </w:p>
    <w:p w:rsidR="00EF0E37" w:rsidRPr="00EF0E37" w:rsidRDefault="00EF0E37" w:rsidP="00EF0E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4. </w:t>
      </w:r>
      <w:r w:rsidRPr="00EF0E37">
        <w:rPr>
          <w:rFonts w:ascii="Times New Roman" w:hAnsi="Times New Roman" w:cs="Times New Roman"/>
          <w:sz w:val="28"/>
          <w:szCs w:val="28"/>
        </w:rPr>
        <w:t xml:space="preserve">Збір та обробка даних </w:t>
      </w:r>
      <w:r>
        <w:rPr>
          <w:rFonts w:ascii="Times New Roman" w:hAnsi="Times New Roman" w:cs="Times New Roman"/>
          <w:sz w:val="28"/>
          <w:szCs w:val="28"/>
        </w:rPr>
        <w:t>˗</w:t>
      </w:r>
      <w:r w:rsidRPr="00EF0E37">
        <w:rPr>
          <w:rFonts w:ascii="Times New Roman" w:hAnsi="Times New Roman" w:cs="Times New Roman"/>
          <w:sz w:val="28"/>
          <w:szCs w:val="28"/>
        </w:rPr>
        <w:t xml:space="preserve"> анкетування, тестування, спостереження чи експериментальні ігрові ситуації.</w:t>
      </w:r>
    </w:p>
    <w:p w:rsidR="00EF0E37" w:rsidRPr="00EF0E37" w:rsidRDefault="00EF0E37" w:rsidP="00EF0E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5. </w:t>
      </w:r>
      <w:r w:rsidRPr="00EF0E37">
        <w:rPr>
          <w:rFonts w:ascii="Times New Roman" w:hAnsi="Times New Roman" w:cs="Times New Roman"/>
          <w:sz w:val="28"/>
          <w:szCs w:val="28"/>
        </w:rPr>
        <w:t xml:space="preserve">Аналіз результатів </w:t>
      </w:r>
      <w:r>
        <w:rPr>
          <w:rFonts w:ascii="Times New Roman" w:hAnsi="Times New Roman" w:cs="Times New Roman"/>
          <w:sz w:val="28"/>
          <w:szCs w:val="28"/>
        </w:rPr>
        <w:t>˗</w:t>
      </w:r>
      <w:r w:rsidRPr="00EF0E37">
        <w:rPr>
          <w:rFonts w:ascii="Times New Roman" w:hAnsi="Times New Roman" w:cs="Times New Roman"/>
          <w:sz w:val="28"/>
          <w:szCs w:val="28"/>
        </w:rPr>
        <w:t xml:space="preserve"> використання кореляційного, регресійного чи факторного аналізу.</w:t>
      </w:r>
    </w:p>
    <w:p w:rsidR="00EF0E37" w:rsidRPr="00EF0E37" w:rsidRDefault="00EF0E37" w:rsidP="00EF0E37">
      <w:pPr>
        <w:spacing w:after="0" w:line="360" w:lineRule="auto"/>
        <w:ind w:firstLine="709"/>
        <w:jc w:val="both"/>
        <w:rPr>
          <w:rFonts w:ascii="Times New Roman" w:hAnsi="Times New Roman" w:cs="Times New Roman"/>
          <w:sz w:val="28"/>
          <w:szCs w:val="28"/>
        </w:rPr>
      </w:pPr>
      <w:r w:rsidRPr="00EF0E37">
        <w:rPr>
          <w:rFonts w:ascii="Times New Roman" w:hAnsi="Times New Roman" w:cs="Times New Roman"/>
          <w:sz w:val="28"/>
          <w:szCs w:val="28"/>
        </w:rPr>
        <w:lastRenderedPageBreak/>
        <w:t xml:space="preserve">У практиці дослідників застосовують широкий спектр </w:t>
      </w:r>
      <w:r w:rsidRPr="00EF0E37">
        <w:rPr>
          <w:rFonts w:ascii="Times New Roman" w:hAnsi="Times New Roman" w:cs="Times New Roman"/>
          <w:i/>
          <w:sz w:val="28"/>
          <w:szCs w:val="28"/>
        </w:rPr>
        <w:t>методів</w:t>
      </w:r>
      <w:r w:rsidRPr="00EF0E37">
        <w:rPr>
          <w:rFonts w:ascii="Times New Roman" w:hAnsi="Times New Roman" w:cs="Times New Roman"/>
          <w:sz w:val="28"/>
          <w:szCs w:val="28"/>
        </w:rPr>
        <w:t>:</w:t>
      </w:r>
    </w:p>
    <w:p w:rsidR="00EF0E37" w:rsidRPr="00EF0E37" w:rsidRDefault="00EF0E37" w:rsidP="00EF0E3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EF0E37">
        <w:rPr>
          <w:rFonts w:ascii="Times New Roman" w:hAnsi="Times New Roman" w:cs="Times New Roman"/>
          <w:sz w:val="28"/>
          <w:szCs w:val="28"/>
        </w:rPr>
        <w:t>Опитувальники: Шкала міжособистісної довіри Роттера, Trust Scale Ремпеля, Холмса та Заппа, General Trust Scale Ямагиші</w:t>
      </w:r>
      <w:r>
        <w:rPr>
          <w:rFonts w:ascii="Times New Roman" w:hAnsi="Times New Roman" w:cs="Times New Roman"/>
          <w:sz w:val="28"/>
          <w:szCs w:val="28"/>
          <w:lang w:val="uk-UA"/>
        </w:rPr>
        <w:t xml:space="preserve"> та інші.</w:t>
      </w:r>
    </w:p>
    <w:p w:rsidR="00EF0E37" w:rsidRPr="00EF0E37" w:rsidRDefault="00EF0E37" w:rsidP="00EF0E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2. </w:t>
      </w:r>
      <w:r w:rsidRPr="00EF0E37">
        <w:rPr>
          <w:rFonts w:ascii="Times New Roman" w:hAnsi="Times New Roman" w:cs="Times New Roman"/>
          <w:sz w:val="28"/>
          <w:szCs w:val="28"/>
        </w:rPr>
        <w:t>Проективні методи: незавершені речення, асоціативні тести для виявлення прихованого рівня довіри.</w:t>
      </w:r>
    </w:p>
    <w:p w:rsidR="00EF0E37" w:rsidRPr="00EF0E37" w:rsidRDefault="00EF0E37" w:rsidP="00EF0E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3. </w:t>
      </w:r>
      <w:r w:rsidRPr="00EF0E37">
        <w:rPr>
          <w:rFonts w:ascii="Times New Roman" w:hAnsi="Times New Roman" w:cs="Times New Roman"/>
          <w:sz w:val="28"/>
          <w:szCs w:val="28"/>
        </w:rPr>
        <w:t>Експериментальні моделі: гра довіри (trust game), де учасники мають вирішити, чи передати ресурси іншій людині, ризикуючи їх втратити, що дозволяє оцінити поведінкові прояви довіри.</w:t>
      </w:r>
    </w:p>
    <w:p w:rsidR="00EF0E37" w:rsidRPr="00EF0E37" w:rsidRDefault="00EF0E37" w:rsidP="00EF0E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4. </w:t>
      </w:r>
      <w:r w:rsidRPr="00EF0E37">
        <w:rPr>
          <w:rFonts w:ascii="Times New Roman" w:hAnsi="Times New Roman" w:cs="Times New Roman"/>
          <w:sz w:val="28"/>
          <w:szCs w:val="28"/>
        </w:rPr>
        <w:t>Непрямі показники: аналіз невербальної поведінки, мікровиразів обличчя чи швидкості реакцій у тестових завданнях.</w:t>
      </w:r>
    </w:p>
    <w:p w:rsidR="00EF0E37" w:rsidRPr="00DF7B45" w:rsidRDefault="00EF0E37" w:rsidP="00EF0E37">
      <w:pPr>
        <w:spacing w:after="0" w:line="360" w:lineRule="auto"/>
        <w:ind w:firstLine="709"/>
        <w:jc w:val="both"/>
        <w:rPr>
          <w:rFonts w:ascii="Times New Roman" w:hAnsi="Times New Roman" w:cs="Times New Roman"/>
          <w:sz w:val="28"/>
          <w:szCs w:val="28"/>
          <w:highlight w:val="cyan"/>
        </w:rPr>
      </w:pPr>
      <w:r w:rsidRPr="00EF0E37">
        <w:rPr>
          <w:rFonts w:ascii="Times New Roman" w:hAnsi="Times New Roman" w:cs="Times New Roman"/>
          <w:sz w:val="28"/>
          <w:szCs w:val="28"/>
        </w:rPr>
        <w:t xml:space="preserve">Важливість емпіричного дослідження полягає у можливості не лише фіксувати рівень довіри та недовіри, але й простежити, як вони змінюються під впливом конкретних чинників </w:t>
      </w:r>
      <w:r>
        <w:rPr>
          <w:rFonts w:ascii="Times New Roman" w:hAnsi="Times New Roman" w:cs="Times New Roman"/>
          <w:sz w:val="28"/>
          <w:szCs w:val="28"/>
        </w:rPr>
        <w:t>˗</w:t>
      </w:r>
      <w:r w:rsidRPr="00EF0E37">
        <w:rPr>
          <w:rFonts w:ascii="Times New Roman" w:hAnsi="Times New Roman" w:cs="Times New Roman"/>
          <w:sz w:val="28"/>
          <w:szCs w:val="28"/>
        </w:rPr>
        <w:t xml:space="preserve"> від особистісних рис до соціально-економічних умов. Саме це дає змогу науковцю отримати валідні висновки, які можуть бути використані у психологічному консультуванні, організаційній роботі чи у розробці програм підвищення довіри у колективах.</w:t>
      </w:r>
    </w:p>
    <w:p w:rsidR="00EF045D" w:rsidRPr="00EF045D" w:rsidRDefault="00EF045D" w:rsidP="00EF04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Дослідники </w:t>
      </w:r>
      <w:r w:rsidRPr="0035462B">
        <w:rPr>
          <w:rFonts w:ascii="Times New Roman" w:hAnsi="Times New Roman" w:cs="Times New Roman"/>
          <w:i/>
          <w:sz w:val="28"/>
          <w:szCs w:val="28"/>
          <w:lang w:val="uk-UA"/>
        </w:rPr>
        <w:t>Р. Левицькі, М. Стівенсон та Б. Банкер</w:t>
      </w:r>
      <w:r w:rsidRPr="00EF045D">
        <w:rPr>
          <w:rFonts w:ascii="Times New Roman" w:hAnsi="Times New Roman" w:cs="Times New Roman"/>
          <w:sz w:val="28"/>
          <w:szCs w:val="28"/>
          <w:lang w:val="uk-UA"/>
        </w:rPr>
        <w:t xml:space="preserve"> пропонують класифікацію довіри на три основні типи:</w:t>
      </w:r>
    </w:p>
    <w:p w:rsidR="00EF045D" w:rsidRPr="00EF045D" w:rsidRDefault="00EF045D" w:rsidP="00EF04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F045D">
        <w:rPr>
          <w:rFonts w:ascii="Times New Roman" w:hAnsi="Times New Roman" w:cs="Times New Roman"/>
          <w:sz w:val="28"/>
          <w:szCs w:val="28"/>
          <w:lang w:val="uk-UA"/>
        </w:rPr>
        <w:t>довіра, що базується на раціональному розрахунку і зазвичай формується на початкових етапах ділових або професійних взаємин;</w:t>
      </w:r>
    </w:p>
    <w:p w:rsidR="00EF045D" w:rsidRPr="00EF045D" w:rsidRDefault="00EF045D" w:rsidP="00EF04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F045D">
        <w:rPr>
          <w:rFonts w:ascii="Times New Roman" w:hAnsi="Times New Roman" w:cs="Times New Roman"/>
          <w:sz w:val="28"/>
          <w:szCs w:val="28"/>
          <w:lang w:val="uk-UA"/>
        </w:rPr>
        <w:t>довіра, яка виникає на основі попереднього досвіду спілкування, коли людина знайомиться з особливостями характеру, звичками та уподобаннями іншого;</w:t>
      </w:r>
    </w:p>
    <w:p w:rsidR="00EF045D" w:rsidRPr="00EF045D" w:rsidRDefault="00EF045D" w:rsidP="00EF04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F045D">
        <w:rPr>
          <w:rFonts w:ascii="Times New Roman" w:hAnsi="Times New Roman" w:cs="Times New Roman"/>
          <w:sz w:val="28"/>
          <w:szCs w:val="28"/>
          <w:lang w:val="uk-UA"/>
        </w:rPr>
        <w:t>довіра, що спирається на відчуття подібності між людьми, коли схожість у поглядах або поведінці створює впевненість у взаємному розумінні та ідентифікації.</w:t>
      </w:r>
    </w:p>
    <w:p w:rsidR="00EF045D" w:rsidRPr="00EF045D" w:rsidRDefault="00EF045D" w:rsidP="00EF045D">
      <w:pPr>
        <w:spacing w:after="0" w:line="360" w:lineRule="auto"/>
        <w:ind w:firstLine="709"/>
        <w:jc w:val="both"/>
        <w:rPr>
          <w:rFonts w:ascii="Times New Roman" w:hAnsi="Times New Roman" w:cs="Times New Roman"/>
          <w:sz w:val="28"/>
          <w:szCs w:val="28"/>
          <w:lang w:val="uk-UA"/>
        </w:rPr>
      </w:pPr>
      <w:r w:rsidRPr="00EF045D">
        <w:rPr>
          <w:rFonts w:ascii="Times New Roman" w:hAnsi="Times New Roman" w:cs="Times New Roman"/>
          <w:sz w:val="28"/>
          <w:szCs w:val="28"/>
          <w:lang w:val="uk-UA"/>
        </w:rPr>
        <w:t>Автори створили методику, яка дозволяє вимірювати три складові довіри та розраховувати середній рівень довіри у взаєминах з особою, якій надають найбільше довіри, а також з людиною, яка її підвела. В рамках цієї методики виділяють три ключові аспекти довіри:</w:t>
      </w:r>
    </w:p>
    <w:p w:rsidR="00EF045D" w:rsidRPr="00EF045D" w:rsidRDefault="00EF045D" w:rsidP="00EF04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EF045D">
        <w:rPr>
          <w:rFonts w:ascii="Times New Roman" w:hAnsi="Times New Roman" w:cs="Times New Roman"/>
          <w:sz w:val="28"/>
          <w:szCs w:val="28"/>
          <w:lang w:val="uk-UA"/>
        </w:rPr>
        <w:t>довіра, що ґрунтується на раціональному оцінюванні (наприклад, «Ця людина дотримується своїх обіцянок»; «Її добру репутацію підтверджують інші»);</w:t>
      </w:r>
    </w:p>
    <w:p w:rsidR="00EF045D" w:rsidRPr="00EF045D" w:rsidRDefault="00EF045D" w:rsidP="00EF04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F045D">
        <w:rPr>
          <w:rFonts w:ascii="Times New Roman" w:hAnsi="Times New Roman" w:cs="Times New Roman"/>
          <w:sz w:val="28"/>
          <w:szCs w:val="28"/>
          <w:lang w:val="uk-UA"/>
        </w:rPr>
        <w:t>довіра, заснована на досвіді взаємодії («Я мав достатньо контактів із цією особою»; «Мені здається, що добре її знаю»);</w:t>
      </w:r>
    </w:p>
    <w:p w:rsidR="00EF045D" w:rsidRPr="00EF045D" w:rsidRDefault="00EF045D" w:rsidP="00EF04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F045D">
        <w:rPr>
          <w:rFonts w:ascii="Times New Roman" w:hAnsi="Times New Roman" w:cs="Times New Roman"/>
          <w:sz w:val="28"/>
          <w:szCs w:val="28"/>
          <w:lang w:val="uk-UA"/>
        </w:rPr>
        <w:t>довіра, що виникає через відчуття спільності («Ми поділяємо спільні інтереси»; «Наші життєві цінності схожі»).</w:t>
      </w:r>
    </w:p>
    <w:p w:rsidR="00EF045D" w:rsidRDefault="00EF045D" w:rsidP="00EF045D">
      <w:pPr>
        <w:spacing w:after="0" w:line="360" w:lineRule="auto"/>
        <w:ind w:firstLine="709"/>
        <w:jc w:val="both"/>
        <w:rPr>
          <w:rFonts w:ascii="Times New Roman" w:hAnsi="Times New Roman" w:cs="Times New Roman"/>
          <w:sz w:val="28"/>
          <w:szCs w:val="28"/>
          <w:lang w:val="uk-UA"/>
        </w:rPr>
      </w:pPr>
      <w:r w:rsidRPr="00EF045D">
        <w:rPr>
          <w:rFonts w:ascii="Times New Roman" w:hAnsi="Times New Roman" w:cs="Times New Roman"/>
          <w:sz w:val="28"/>
          <w:szCs w:val="28"/>
          <w:lang w:val="uk-UA"/>
        </w:rPr>
        <w:t>Такий підхід дає змогу одночасно оцінювати не лише рівень довіри, а й прояви недовіри у міжособистісних стосунках.</w:t>
      </w:r>
    </w:p>
    <w:p w:rsidR="0035462B" w:rsidRDefault="0035462B" w:rsidP="00DF7B4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метою у</w:t>
      </w:r>
      <w:r w:rsidRPr="0035462B">
        <w:rPr>
          <w:rFonts w:ascii="Times New Roman" w:hAnsi="Times New Roman" w:cs="Times New Roman"/>
          <w:sz w:val="28"/>
          <w:szCs w:val="28"/>
          <w:lang w:val="uk-UA"/>
        </w:rPr>
        <w:t>загальн</w:t>
      </w:r>
      <w:r>
        <w:rPr>
          <w:rFonts w:ascii="Times New Roman" w:hAnsi="Times New Roman" w:cs="Times New Roman"/>
          <w:sz w:val="28"/>
          <w:szCs w:val="28"/>
          <w:lang w:val="uk-UA"/>
        </w:rPr>
        <w:t>ен</w:t>
      </w:r>
      <w:r w:rsidRPr="0035462B">
        <w:rPr>
          <w:rFonts w:ascii="Times New Roman" w:hAnsi="Times New Roman" w:cs="Times New Roman"/>
          <w:sz w:val="28"/>
          <w:szCs w:val="28"/>
          <w:lang w:val="uk-UA"/>
        </w:rPr>
        <w:t>о</w:t>
      </w:r>
      <w:r>
        <w:rPr>
          <w:rFonts w:ascii="Times New Roman" w:hAnsi="Times New Roman" w:cs="Times New Roman"/>
          <w:sz w:val="28"/>
          <w:szCs w:val="28"/>
          <w:lang w:val="uk-UA"/>
        </w:rPr>
        <w:t>го</w:t>
      </w:r>
      <w:r w:rsidRPr="0035462B">
        <w:rPr>
          <w:rFonts w:ascii="Times New Roman" w:hAnsi="Times New Roman" w:cs="Times New Roman"/>
          <w:sz w:val="28"/>
          <w:szCs w:val="28"/>
          <w:lang w:val="uk-UA"/>
        </w:rPr>
        <w:t xml:space="preserve"> підходу до оцінки довіри, пропонуються </w:t>
      </w:r>
      <w:r w:rsidRPr="007F4609">
        <w:rPr>
          <w:rFonts w:ascii="Times New Roman" w:hAnsi="Times New Roman" w:cs="Times New Roman"/>
          <w:i/>
          <w:sz w:val="28"/>
          <w:szCs w:val="28"/>
          <w:lang w:val="uk-UA"/>
        </w:rPr>
        <w:t>«Специфічні шкали довіри»</w:t>
      </w:r>
      <w:r w:rsidRPr="0035462B">
        <w:rPr>
          <w:rFonts w:ascii="Times New Roman" w:hAnsi="Times New Roman" w:cs="Times New Roman"/>
          <w:sz w:val="28"/>
          <w:szCs w:val="28"/>
          <w:lang w:val="uk-UA"/>
        </w:rPr>
        <w:t xml:space="preserve">, розроблені </w:t>
      </w:r>
      <w:r w:rsidRPr="007F4609">
        <w:rPr>
          <w:rFonts w:ascii="Times New Roman" w:hAnsi="Times New Roman" w:cs="Times New Roman"/>
          <w:i/>
          <w:sz w:val="28"/>
          <w:szCs w:val="28"/>
          <w:lang w:val="uk-UA"/>
        </w:rPr>
        <w:t>С. Джонсон-Джордж та У. Свепом</w:t>
      </w:r>
      <w:r w:rsidRPr="0035462B">
        <w:rPr>
          <w:rFonts w:ascii="Times New Roman" w:hAnsi="Times New Roman" w:cs="Times New Roman"/>
          <w:sz w:val="28"/>
          <w:szCs w:val="28"/>
          <w:lang w:val="uk-UA"/>
        </w:rPr>
        <w:t>. Ці шкали дозволяють вимірювати рівень довіри однієї особи до іншої в чотирьох конкретних сферах: стосовно матеріальних ресурсів, виконання обіцянок, збереження таємниць та конфіденційної інформації, а також у питаннях фізичної безпеки.</w:t>
      </w:r>
    </w:p>
    <w:p w:rsidR="007F4609" w:rsidRDefault="007F4609" w:rsidP="00DF7B45">
      <w:pPr>
        <w:spacing w:after="0" w:line="360" w:lineRule="auto"/>
        <w:ind w:firstLine="709"/>
        <w:jc w:val="both"/>
        <w:rPr>
          <w:rFonts w:ascii="Times New Roman" w:hAnsi="Times New Roman" w:cs="Times New Roman"/>
          <w:sz w:val="28"/>
          <w:szCs w:val="28"/>
          <w:lang w:val="uk-UA"/>
        </w:rPr>
      </w:pPr>
      <w:r w:rsidRPr="007F4609">
        <w:rPr>
          <w:rFonts w:ascii="Times New Roman" w:hAnsi="Times New Roman" w:cs="Times New Roman"/>
          <w:sz w:val="28"/>
          <w:szCs w:val="28"/>
          <w:lang w:val="uk-UA"/>
        </w:rPr>
        <w:t>За схож</w:t>
      </w:r>
      <w:r>
        <w:rPr>
          <w:rFonts w:ascii="Times New Roman" w:hAnsi="Times New Roman" w:cs="Times New Roman"/>
          <w:sz w:val="28"/>
          <w:szCs w:val="28"/>
          <w:lang w:val="uk-UA"/>
        </w:rPr>
        <w:t>им</w:t>
      </w:r>
      <w:r w:rsidRPr="007F4609">
        <w:rPr>
          <w:rFonts w:ascii="Times New Roman" w:hAnsi="Times New Roman" w:cs="Times New Roman"/>
          <w:sz w:val="28"/>
          <w:szCs w:val="28"/>
          <w:lang w:val="uk-UA"/>
        </w:rPr>
        <w:t xml:space="preserve"> </w:t>
      </w:r>
      <w:r w:rsidR="0060546E">
        <w:rPr>
          <w:rFonts w:ascii="Times New Roman" w:hAnsi="Times New Roman" w:cs="Times New Roman"/>
          <w:sz w:val="28"/>
          <w:szCs w:val="28"/>
          <w:lang w:val="uk-UA"/>
        </w:rPr>
        <w:t>принципом</w:t>
      </w:r>
      <w:r w:rsidRPr="007F4609">
        <w:rPr>
          <w:rFonts w:ascii="Times New Roman" w:hAnsi="Times New Roman" w:cs="Times New Roman"/>
          <w:sz w:val="28"/>
          <w:szCs w:val="28"/>
          <w:lang w:val="uk-UA"/>
        </w:rPr>
        <w:t xml:space="preserve"> створено «Рефлексивний опитувальник самодовіри» Т. Скрипкіної. Цей інструмент дозволяє оцінити рівень довіри людини до самої себе у різних сферах життя, зокрема професійній, інтелектуальній, побутовій та сімейній. У дослідженнях Скрипкіної також застосовується соціометричний підхід для визначення ступеня довіри особистості до інших людей.</w:t>
      </w:r>
    </w:p>
    <w:p w:rsidR="005F10CD" w:rsidRDefault="005F10CD" w:rsidP="004B1DB2">
      <w:pPr>
        <w:spacing w:after="0" w:line="360" w:lineRule="auto"/>
        <w:ind w:firstLine="709"/>
        <w:jc w:val="both"/>
        <w:rPr>
          <w:rFonts w:ascii="Times New Roman" w:hAnsi="Times New Roman" w:cs="Times New Roman"/>
          <w:sz w:val="28"/>
          <w:szCs w:val="28"/>
          <w:lang w:val="uk-UA"/>
        </w:rPr>
      </w:pPr>
      <w:r w:rsidRPr="005F10CD">
        <w:rPr>
          <w:rFonts w:ascii="Times New Roman" w:hAnsi="Times New Roman" w:cs="Times New Roman"/>
          <w:sz w:val="28"/>
          <w:szCs w:val="28"/>
          <w:lang w:val="uk-UA"/>
        </w:rPr>
        <w:t xml:space="preserve">Окрему </w:t>
      </w:r>
      <w:r>
        <w:rPr>
          <w:rFonts w:ascii="Times New Roman" w:hAnsi="Times New Roman" w:cs="Times New Roman"/>
          <w:sz w:val="28"/>
          <w:szCs w:val="28"/>
          <w:lang w:val="uk-UA"/>
        </w:rPr>
        <w:t>групу</w:t>
      </w:r>
      <w:r w:rsidRPr="005F10CD">
        <w:rPr>
          <w:rFonts w:ascii="Times New Roman" w:hAnsi="Times New Roman" w:cs="Times New Roman"/>
          <w:sz w:val="28"/>
          <w:szCs w:val="28"/>
          <w:lang w:val="uk-UA"/>
        </w:rPr>
        <w:t xml:space="preserve"> складають методики, які дозволяють оцінювати не лише рівень довіри в різних сферах життя, а й її підґрунтя. Зокрема, </w:t>
      </w:r>
      <w:r w:rsidRPr="005F10CD">
        <w:rPr>
          <w:rFonts w:ascii="Times New Roman" w:hAnsi="Times New Roman" w:cs="Times New Roman"/>
          <w:i/>
          <w:sz w:val="28"/>
          <w:szCs w:val="28"/>
          <w:lang w:val="uk-UA"/>
        </w:rPr>
        <w:t>Дж. К. Ремпл і Дж. Ж. Холмс</w:t>
      </w:r>
      <w:r w:rsidRPr="005F10CD">
        <w:rPr>
          <w:rFonts w:ascii="Times New Roman" w:hAnsi="Times New Roman" w:cs="Times New Roman"/>
          <w:sz w:val="28"/>
          <w:szCs w:val="28"/>
          <w:lang w:val="uk-UA"/>
        </w:rPr>
        <w:t xml:space="preserve"> розробили інструмент, що вимірює прояви довіри у стосунках з близькими людьми через три основні компоненти: надійність («Я впевнений, що партнер не обдурить мене, навіть якщо ніхто не помітить його дій»), передбачуваність («Мій партнер поводиться послідовно») та віру в нього («Я можу покластися на партнера, навіть демонструючи свої слабкі сторони»).</w:t>
      </w:r>
    </w:p>
    <w:p w:rsidR="004B1DB2" w:rsidRPr="00F22E25" w:rsidRDefault="004B1DB2" w:rsidP="004B1DB2">
      <w:pPr>
        <w:spacing w:after="0" w:line="360" w:lineRule="auto"/>
        <w:ind w:firstLine="709"/>
        <w:jc w:val="both"/>
        <w:rPr>
          <w:rFonts w:ascii="Times New Roman" w:hAnsi="Times New Roman" w:cs="Times New Roman"/>
          <w:sz w:val="28"/>
          <w:szCs w:val="28"/>
          <w:lang w:val="uk-UA"/>
        </w:rPr>
      </w:pPr>
      <w:r w:rsidRPr="005F10CD">
        <w:rPr>
          <w:rFonts w:ascii="Times New Roman" w:hAnsi="Times New Roman" w:cs="Times New Roman"/>
          <w:i/>
          <w:sz w:val="28"/>
          <w:szCs w:val="28"/>
          <w:lang w:val="uk-UA"/>
        </w:rPr>
        <w:t>Шкала міжособистісної довіри Роттера</w:t>
      </w:r>
      <w:r w:rsidRPr="005F10CD">
        <w:rPr>
          <w:rFonts w:ascii="Times New Roman" w:hAnsi="Times New Roman" w:cs="Times New Roman"/>
          <w:sz w:val="28"/>
          <w:szCs w:val="28"/>
          <w:lang w:val="uk-UA"/>
        </w:rPr>
        <w:t xml:space="preserve"> (</w:t>
      </w:r>
      <w:r w:rsidRPr="00F22E25">
        <w:rPr>
          <w:rFonts w:ascii="Times New Roman" w:hAnsi="Times New Roman" w:cs="Times New Roman"/>
          <w:sz w:val="28"/>
          <w:szCs w:val="28"/>
        </w:rPr>
        <w:t>Interpersonal</w:t>
      </w:r>
      <w:r w:rsidRPr="005F10CD">
        <w:rPr>
          <w:rFonts w:ascii="Times New Roman" w:hAnsi="Times New Roman" w:cs="Times New Roman"/>
          <w:sz w:val="28"/>
          <w:szCs w:val="28"/>
          <w:lang w:val="uk-UA"/>
        </w:rPr>
        <w:t xml:space="preserve"> </w:t>
      </w:r>
      <w:r w:rsidRPr="00F22E25">
        <w:rPr>
          <w:rFonts w:ascii="Times New Roman" w:hAnsi="Times New Roman" w:cs="Times New Roman"/>
          <w:sz w:val="28"/>
          <w:szCs w:val="28"/>
        </w:rPr>
        <w:t>Trust</w:t>
      </w:r>
      <w:r w:rsidRPr="005F10CD">
        <w:rPr>
          <w:rFonts w:ascii="Times New Roman" w:hAnsi="Times New Roman" w:cs="Times New Roman"/>
          <w:sz w:val="28"/>
          <w:szCs w:val="28"/>
          <w:lang w:val="uk-UA"/>
        </w:rPr>
        <w:t xml:space="preserve"> </w:t>
      </w:r>
      <w:r w:rsidRPr="00F22E25">
        <w:rPr>
          <w:rFonts w:ascii="Times New Roman" w:hAnsi="Times New Roman" w:cs="Times New Roman"/>
          <w:sz w:val="28"/>
          <w:szCs w:val="28"/>
        </w:rPr>
        <w:t>Scale</w:t>
      </w:r>
      <w:r w:rsidRPr="005F10CD">
        <w:rPr>
          <w:rFonts w:ascii="Times New Roman" w:hAnsi="Times New Roman" w:cs="Times New Roman"/>
          <w:sz w:val="28"/>
          <w:szCs w:val="28"/>
          <w:lang w:val="uk-UA"/>
        </w:rPr>
        <w:t xml:space="preserve">, </w:t>
      </w:r>
      <w:r w:rsidRPr="00F22E25">
        <w:rPr>
          <w:rFonts w:ascii="Times New Roman" w:hAnsi="Times New Roman" w:cs="Times New Roman"/>
          <w:sz w:val="28"/>
          <w:szCs w:val="28"/>
        </w:rPr>
        <w:t>Rotter</w:t>
      </w:r>
      <w:r w:rsidRPr="005F10CD">
        <w:rPr>
          <w:rFonts w:ascii="Times New Roman" w:hAnsi="Times New Roman" w:cs="Times New Roman"/>
          <w:sz w:val="28"/>
          <w:szCs w:val="28"/>
          <w:lang w:val="uk-UA"/>
        </w:rPr>
        <w:t xml:space="preserve">, 1967) ˗ це класична психодіагностична методика, призначена для </w:t>
      </w:r>
      <w:r w:rsidRPr="005F10CD">
        <w:rPr>
          <w:rFonts w:ascii="Times New Roman" w:hAnsi="Times New Roman" w:cs="Times New Roman"/>
          <w:sz w:val="28"/>
          <w:szCs w:val="28"/>
          <w:lang w:val="uk-UA"/>
        </w:rPr>
        <w:lastRenderedPageBreak/>
        <w:t>вимірювання загального рівня довіри людини до інших людей та соціальних інституцій.</w:t>
      </w:r>
      <w:r>
        <w:rPr>
          <w:rFonts w:ascii="Times New Roman" w:hAnsi="Times New Roman" w:cs="Times New Roman"/>
          <w:sz w:val="28"/>
          <w:szCs w:val="28"/>
          <w:lang w:val="uk-UA"/>
        </w:rPr>
        <w:t xml:space="preserve"> Метою цієї методики є в</w:t>
      </w:r>
      <w:r w:rsidRPr="00F22E25">
        <w:rPr>
          <w:rFonts w:ascii="Times New Roman" w:hAnsi="Times New Roman" w:cs="Times New Roman"/>
          <w:sz w:val="28"/>
          <w:szCs w:val="28"/>
          <w:lang w:val="uk-UA"/>
        </w:rPr>
        <w:t>иявлення ступеня готовності людини довіряти іншим у різних сферах життя: у міжособистісних стосунках, у взаємодії з офіційними структурами, у дотриманні норм і правил суспільства.</w:t>
      </w:r>
    </w:p>
    <w:p w:rsidR="004B1DB2" w:rsidRPr="00F22E25" w:rsidRDefault="004B1DB2" w:rsidP="004B1DB2">
      <w:pPr>
        <w:spacing w:after="0" w:line="360" w:lineRule="auto"/>
        <w:ind w:firstLine="709"/>
        <w:jc w:val="both"/>
        <w:rPr>
          <w:rFonts w:ascii="Times New Roman" w:hAnsi="Times New Roman" w:cs="Times New Roman"/>
          <w:sz w:val="28"/>
          <w:szCs w:val="28"/>
          <w:lang w:val="uk-UA"/>
        </w:rPr>
      </w:pPr>
      <w:r w:rsidRPr="00F22E25">
        <w:rPr>
          <w:rFonts w:ascii="Times New Roman" w:hAnsi="Times New Roman" w:cs="Times New Roman"/>
          <w:sz w:val="28"/>
          <w:szCs w:val="28"/>
        </w:rPr>
        <w:t xml:space="preserve">Опитувальник містить 25 тверджень (у деяких адаптаціях </w:t>
      </w:r>
      <w:r>
        <w:rPr>
          <w:rFonts w:ascii="Times New Roman" w:hAnsi="Times New Roman" w:cs="Times New Roman"/>
          <w:sz w:val="28"/>
          <w:szCs w:val="28"/>
        </w:rPr>
        <w:t>˗</w:t>
      </w:r>
      <w:r w:rsidRPr="00F22E25">
        <w:rPr>
          <w:rFonts w:ascii="Times New Roman" w:hAnsi="Times New Roman" w:cs="Times New Roman"/>
          <w:sz w:val="28"/>
          <w:szCs w:val="28"/>
        </w:rPr>
        <w:t xml:space="preserve"> 40).</w:t>
      </w:r>
      <w:r>
        <w:rPr>
          <w:rFonts w:ascii="Times New Roman" w:hAnsi="Times New Roman" w:cs="Times New Roman"/>
          <w:sz w:val="28"/>
          <w:szCs w:val="28"/>
          <w:lang w:val="uk-UA"/>
        </w:rPr>
        <w:t xml:space="preserve"> </w:t>
      </w:r>
      <w:r w:rsidRPr="00F22E25">
        <w:rPr>
          <w:rFonts w:ascii="Times New Roman" w:hAnsi="Times New Roman" w:cs="Times New Roman"/>
          <w:sz w:val="28"/>
          <w:szCs w:val="28"/>
          <w:lang w:val="uk-UA"/>
        </w:rPr>
        <w:t>Респондент обирає один із двох варіантів, що найбільше відповідає його уявленням чи досвіду.</w:t>
      </w:r>
      <w:r>
        <w:rPr>
          <w:rFonts w:ascii="Times New Roman" w:hAnsi="Times New Roman" w:cs="Times New Roman"/>
          <w:sz w:val="28"/>
          <w:szCs w:val="28"/>
          <w:lang w:val="uk-UA"/>
        </w:rPr>
        <w:t xml:space="preserve"> </w:t>
      </w:r>
      <w:r w:rsidRPr="00F22E25">
        <w:rPr>
          <w:rFonts w:ascii="Times New Roman" w:hAnsi="Times New Roman" w:cs="Times New Roman"/>
          <w:sz w:val="28"/>
          <w:szCs w:val="28"/>
        </w:rPr>
        <w:t>Приклади тверджень:</w:t>
      </w:r>
      <w:r>
        <w:rPr>
          <w:rFonts w:ascii="Times New Roman" w:hAnsi="Times New Roman" w:cs="Times New Roman"/>
          <w:sz w:val="28"/>
          <w:szCs w:val="28"/>
          <w:lang w:val="uk-UA"/>
        </w:rPr>
        <w:t xml:space="preserve"> </w:t>
      </w:r>
      <w:r w:rsidRPr="00F22E25">
        <w:rPr>
          <w:rFonts w:ascii="Times New Roman" w:hAnsi="Times New Roman" w:cs="Times New Roman"/>
          <w:sz w:val="28"/>
          <w:szCs w:val="28"/>
        </w:rPr>
        <w:t>«Більшість людей можна вважати чесними» / «Більшість людей схильні використовувати інших у власних інтересах».</w:t>
      </w:r>
      <w:r>
        <w:rPr>
          <w:rFonts w:ascii="Times New Roman" w:hAnsi="Times New Roman" w:cs="Times New Roman"/>
          <w:sz w:val="28"/>
          <w:szCs w:val="28"/>
          <w:lang w:val="uk-UA"/>
        </w:rPr>
        <w:t xml:space="preserve"> </w:t>
      </w:r>
      <w:r w:rsidRPr="00F22E25">
        <w:rPr>
          <w:rFonts w:ascii="Times New Roman" w:hAnsi="Times New Roman" w:cs="Times New Roman"/>
          <w:sz w:val="28"/>
          <w:szCs w:val="28"/>
          <w:lang w:val="uk-UA"/>
        </w:rPr>
        <w:t>«Політики зазвичай дотримуються своїх обіцянок» / «Політики рідко виконують обіцяне».</w:t>
      </w:r>
      <w:r>
        <w:rPr>
          <w:rFonts w:ascii="Times New Roman" w:hAnsi="Times New Roman" w:cs="Times New Roman"/>
          <w:sz w:val="28"/>
          <w:szCs w:val="28"/>
          <w:lang w:val="uk-UA"/>
        </w:rPr>
        <w:t xml:space="preserve"> </w:t>
      </w:r>
      <w:r w:rsidRPr="00F22E25">
        <w:rPr>
          <w:rFonts w:ascii="Times New Roman" w:hAnsi="Times New Roman" w:cs="Times New Roman"/>
          <w:sz w:val="28"/>
          <w:szCs w:val="28"/>
          <w:lang w:val="uk-UA"/>
        </w:rPr>
        <w:t>Кожна відповідь кодується відповідно до ключа.</w:t>
      </w:r>
      <w:r>
        <w:rPr>
          <w:rFonts w:ascii="Times New Roman" w:hAnsi="Times New Roman" w:cs="Times New Roman"/>
          <w:sz w:val="28"/>
          <w:szCs w:val="28"/>
          <w:lang w:val="uk-UA"/>
        </w:rPr>
        <w:t xml:space="preserve"> </w:t>
      </w:r>
      <w:r w:rsidRPr="00F22E25">
        <w:rPr>
          <w:rFonts w:ascii="Times New Roman" w:hAnsi="Times New Roman" w:cs="Times New Roman"/>
          <w:sz w:val="28"/>
          <w:szCs w:val="28"/>
          <w:lang w:val="uk-UA"/>
        </w:rPr>
        <w:t>Підсумковий бал показує загальний рівень міжособистісної довіри:</w:t>
      </w:r>
      <w:r>
        <w:rPr>
          <w:rFonts w:ascii="Times New Roman" w:hAnsi="Times New Roman" w:cs="Times New Roman"/>
          <w:sz w:val="28"/>
          <w:szCs w:val="28"/>
          <w:lang w:val="uk-UA"/>
        </w:rPr>
        <w:t xml:space="preserve"> в</w:t>
      </w:r>
      <w:r w:rsidRPr="00F22E25">
        <w:rPr>
          <w:rFonts w:ascii="Times New Roman" w:hAnsi="Times New Roman" w:cs="Times New Roman"/>
          <w:sz w:val="28"/>
          <w:szCs w:val="28"/>
          <w:lang w:val="uk-UA"/>
        </w:rPr>
        <w:t xml:space="preserve">исокий бал </w:t>
      </w:r>
      <w:r>
        <w:rPr>
          <w:rFonts w:ascii="Times New Roman" w:hAnsi="Times New Roman" w:cs="Times New Roman"/>
          <w:sz w:val="28"/>
          <w:szCs w:val="28"/>
          <w:lang w:val="uk-UA"/>
        </w:rPr>
        <w:t>˗</w:t>
      </w:r>
      <w:r w:rsidRPr="00F22E25">
        <w:rPr>
          <w:rFonts w:ascii="Times New Roman" w:hAnsi="Times New Roman" w:cs="Times New Roman"/>
          <w:sz w:val="28"/>
          <w:szCs w:val="28"/>
          <w:lang w:val="uk-UA"/>
        </w:rPr>
        <w:t xml:space="preserve"> схильність довіряти людям, очікування чесності та доброзичливості</w:t>
      </w:r>
      <w:r>
        <w:rPr>
          <w:rFonts w:ascii="Times New Roman" w:hAnsi="Times New Roman" w:cs="Times New Roman"/>
          <w:sz w:val="28"/>
          <w:szCs w:val="28"/>
          <w:lang w:val="uk-UA"/>
        </w:rPr>
        <w:t>; н</w:t>
      </w:r>
      <w:r w:rsidRPr="00F22E25">
        <w:rPr>
          <w:rFonts w:ascii="Times New Roman" w:hAnsi="Times New Roman" w:cs="Times New Roman"/>
          <w:sz w:val="28"/>
          <w:szCs w:val="28"/>
          <w:lang w:val="uk-UA"/>
        </w:rPr>
        <w:t xml:space="preserve">изький бал </w:t>
      </w:r>
      <w:r>
        <w:rPr>
          <w:rFonts w:ascii="Times New Roman" w:hAnsi="Times New Roman" w:cs="Times New Roman"/>
          <w:sz w:val="28"/>
          <w:szCs w:val="28"/>
          <w:lang w:val="uk-UA"/>
        </w:rPr>
        <w:t>˗</w:t>
      </w:r>
      <w:r w:rsidRPr="00F22E25">
        <w:rPr>
          <w:rFonts w:ascii="Times New Roman" w:hAnsi="Times New Roman" w:cs="Times New Roman"/>
          <w:sz w:val="28"/>
          <w:szCs w:val="28"/>
          <w:lang w:val="uk-UA"/>
        </w:rPr>
        <w:t xml:space="preserve"> переважання скепсису, настороженості та очікування недобросовісності з боку інших.</w:t>
      </w:r>
    </w:p>
    <w:p w:rsidR="004B1DB2" w:rsidRDefault="004B1DB2" w:rsidP="004B1DB2">
      <w:pPr>
        <w:spacing w:after="0" w:line="360" w:lineRule="auto"/>
        <w:ind w:firstLine="709"/>
        <w:jc w:val="both"/>
        <w:rPr>
          <w:rFonts w:ascii="Times New Roman" w:hAnsi="Times New Roman" w:cs="Times New Roman"/>
          <w:sz w:val="28"/>
          <w:szCs w:val="28"/>
        </w:rPr>
      </w:pPr>
      <w:r w:rsidRPr="00F22E25">
        <w:rPr>
          <w:rFonts w:ascii="Times New Roman" w:hAnsi="Times New Roman" w:cs="Times New Roman"/>
          <w:sz w:val="28"/>
          <w:szCs w:val="28"/>
          <w:lang w:val="uk-UA"/>
        </w:rPr>
        <w:t>Переваг</w:t>
      </w:r>
      <w:r>
        <w:rPr>
          <w:rFonts w:ascii="Times New Roman" w:hAnsi="Times New Roman" w:cs="Times New Roman"/>
          <w:sz w:val="28"/>
          <w:szCs w:val="28"/>
          <w:lang w:val="uk-UA"/>
        </w:rPr>
        <w:t>ами цієї методики є п</w:t>
      </w:r>
      <w:r w:rsidRPr="00F22E25">
        <w:rPr>
          <w:rFonts w:ascii="Times New Roman" w:hAnsi="Times New Roman" w:cs="Times New Roman"/>
          <w:sz w:val="28"/>
          <w:szCs w:val="28"/>
          <w:lang w:val="uk-UA"/>
        </w:rPr>
        <w:t xml:space="preserve">ростота </w:t>
      </w:r>
      <w:r>
        <w:rPr>
          <w:rFonts w:ascii="Times New Roman" w:hAnsi="Times New Roman" w:cs="Times New Roman"/>
          <w:sz w:val="28"/>
          <w:szCs w:val="28"/>
          <w:lang w:val="uk-UA"/>
        </w:rPr>
        <w:t xml:space="preserve">її </w:t>
      </w:r>
      <w:r w:rsidRPr="00F22E25">
        <w:rPr>
          <w:rFonts w:ascii="Times New Roman" w:hAnsi="Times New Roman" w:cs="Times New Roman"/>
          <w:sz w:val="28"/>
          <w:szCs w:val="28"/>
          <w:lang w:val="uk-UA"/>
        </w:rPr>
        <w:t>застосування</w:t>
      </w:r>
      <w:r>
        <w:rPr>
          <w:rFonts w:ascii="Times New Roman" w:hAnsi="Times New Roman" w:cs="Times New Roman"/>
          <w:sz w:val="28"/>
          <w:szCs w:val="28"/>
          <w:lang w:val="uk-UA"/>
        </w:rPr>
        <w:t>; м</w:t>
      </w:r>
      <w:r w:rsidRPr="00F22E25">
        <w:rPr>
          <w:rFonts w:ascii="Times New Roman" w:hAnsi="Times New Roman" w:cs="Times New Roman"/>
          <w:sz w:val="28"/>
          <w:szCs w:val="28"/>
          <w:lang w:val="uk-UA"/>
        </w:rPr>
        <w:t>ожливість використання у групових та індивідуальних дослідженнях</w:t>
      </w:r>
      <w:r>
        <w:rPr>
          <w:rFonts w:ascii="Times New Roman" w:hAnsi="Times New Roman" w:cs="Times New Roman"/>
          <w:sz w:val="28"/>
          <w:szCs w:val="28"/>
          <w:lang w:val="uk-UA"/>
        </w:rPr>
        <w:t>; в</w:t>
      </w:r>
      <w:r w:rsidRPr="00F22E25">
        <w:rPr>
          <w:rFonts w:ascii="Times New Roman" w:hAnsi="Times New Roman" w:cs="Times New Roman"/>
          <w:sz w:val="28"/>
          <w:szCs w:val="28"/>
          <w:lang w:val="uk-UA"/>
        </w:rPr>
        <w:t>алідність та надійність, підтверджені багатьма емпіричними роботами.</w:t>
      </w:r>
      <w:r>
        <w:rPr>
          <w:rFonts w:ascii="Times New Roman" w:hAnsi="Times New Roman" w:cs="Times New Roman"/>
          <w:sz w:val="28"/>
          <w:szCs w:val="28"/>
          <w:lang w:val="uk-UA"/>
        </w:rPr>
        <w:t xml:space="preserve"> </w:t>
      </w:r>
      <w:r w:rsidRPr="00F22E25">
        <w:rPr>
          <w:rFonts w:ascii="Times New Roman" w:hAnsi="Times New Roman" w:cs="Times New Roman"/>
          <w:sz w:val="28"/>
          <w:szCs w:val="28"/>
          <w:lang w:val="uk-UA"/>
        </w:rPr>
        <w:t>Обмеження</w:t>
      </w:r>
      <w:r>
        <w:rPr>
          <w:rFonts w:ascii="Times New Roman" w:hAnsi="Times New Roman" w:cs="Times New Roman"/>
          <w:sz w:val="28"/>
          <w:szCs w:val="28"/>
          <w:lang w:val="uk-UA"/>
        </w:rPr>
        <w:t>ми є те, що м</w:t>
      </w:r>
      <w:r w:rsidRPr="00F22E25">
        <w:rPr>
          <w:rFonts w:ascii="Times New Roman" w:hAnsi="Times New Roman" w:cs="Times New Roman"/>
          <w:sz w:val="28"/>
          <w:szCs w:val="28"/>
          <w:lang w:val="uk-UA"/>
        </w:rPr>
        <w:t>етодика вимірює загальний рівень довіри, але не деталізує її щодо окремих ситуацій чи типів взаємодії.</w:t>
      </w:r>
      <w:r>
        <w:rPr>
          <w:rFonts w:ascii="Times New Roman" w:hAnsi="Times New Roman" w:cs="Times New Roman"/>
          <w:sz w:val="28"/>
          <w:szCs w:val="28"/>
          <w:lang w:val="uk-UA"/>
        </w:rPr>
        <w:t xml:space="preserve"> </w:t>
      </w:r>
      <w:r w:rsidRPr="00F22E25">
        <w:rPr>
          <w:rFonts w:ascii="Times New Roman" w:hAnsi="Times New Roman" w:cs="Times New Roman"/>
          <w:sz w:val="28"/>
          <w:szCs w:val="28"/>
        </w:rPr>
        <w:t xml:space="preserve">Є вплив соціальної бажаності </w:t>
      </w:r>
      <w:r>
        <w:rPr>
          <w:rFonts w:ascii="Times New Roman" w:hAnsi="Times New Roman" w:cs="Times New Roman"/>
          <w:sz w:val="28"/>
          <w:szCs w:val="28"/>
        </w:rPr>
        <w:t>˗</w:t>
      </w:r>
      <w:r w:rsidRPr="00F22E25">
        <w:rPr>
          <w:rFonts w:ascii="Times New Roman" w:hAnsi="Times New Roman" w:cs="Times New Roman"/>
          <w:sz w:val="28"/>
          <w:szCs w:val="28"/>
        </w:rPr>
        <w:t xml:space="preserve"> респонденти можуть відповідати так, як «прийнято» в суспільстві.</w:t>
      </w:r>
    </w:p>
    <w:p w:rsidR="004B1DB2" w:rsidRPr="004B1DB2" w:rsidRDefault="004B1DB2" w:rsidP="004B1DB2">
      <w:pPr>
        <w:spacing w:after="0" w:line="360" w:lineRule="auto"/>
        <w:ind w:firstLine="709"/>
        <w:jc w:val="both"/>
        <w:rPr>
          <w:rFonts w:ascii="Times New Roman" w:hAnsi="Times New Roman" w:cs="Times New Roman"/>
          <w:sz w:val="28"/>
          <w:szCs w:val="28"/>
          <w:lang w:val="uk-UA"/>
        </w:rPr>
      </w:pPr>
      <w:r w:rsidRPr="004B1DB2">
        <w:rPr>
          <w:rFonts w:ascii="Times New Roman" w:hAnsi="Times New Roman" w:cs="Times New Roman"/>
          <w:i/>
          <w:sz w:val="28"/>
          <w:szCs w:val="28"/>
        </w:rPr>
        <w:t>General Trust Scale (GTS) Ямагиші</w:t>
      </w:r>
      <w:r w:rsidRPr="004B1DB2">
        <w:rPr>
          <w:rFonts w:ascii="Times New Roman" w:hAnsi="Times New Roman" w:cs="Times New Roman"/>
          <w:sz w:val="28"/>
          <w:szCs w:val="28"/>
        </w:rPr>
        <w:t xml:space="preserve"> </w:t>
      </w:r>
      <w:r>
        <w:rPr>
          <w:rFonts w:ascii="Times New Roman" w:hAnsi="Times New Roman" w:cs="Times New Roman"/>
          <w:sz w:val="28"/>
          <w:szCs w:val="28"/>
        </w:rPr>
        <w:t>˗</w:t>
      </w:r>
      <w:r w:rsidRPr="004B1DB2">
        <w:rPr>
          <w:rFonts w:ascii="Times New Roman" w:hAnsi="Times New Roman" w:cs="Times New Roman"/>
          <w:sz w:val="28"/>
          <w:szCs w:val="28"/>
        </w:rPr>
        <w:t xml:space="preserve"> це коротка психодіагностична методика, розроблена японським соціальним психологом Тошіо Ямагиші (Toshio Yamagishi, 1986; 1994), яка вимірює загальний рівень довіри до людей як стійку особистісну установку.</w:t>
      </w:r>
      <w:r>
        <w:rPr>
          <w:rFonts w:ascii="Times New Roman" w:hAnsi="Times New Roman" w:cs="Times New Roman"/>
          <w:sz w:val="28"/>
          <w:szCs w:val="28"/>
          <w:lang w:val="uk-UA"/>
        </w:rPr>
        <w:t xml:space="preserve"> </w:t>
      </w:r>
      <w:r w:rsidRPr="004B1DB2">
        <w:rPr>
          <w:rFonts w:ascii="Times New Roman" w:hAnsi="Times New Roman" w:cs="Times New Roman"/>
          <w:sz w:val="28"/>
          <w:szCs w:val="28"/>
          <w:lang w:val="uk-UA"/>
        </w:rPr>
        <w:t>Мет</w:t>
      </w:r>
      <w:r>
        <w:rPr>
          <w:rFonts w:ascii="Times New Roman" w:hAnsi="Times New Roman" w:cs="Times New Roman"/>
          <w:sz w:val="28"/>
          <w:szCs w:val="28"/>
          <w:lang w:val="uk-UA"/>
        </w:rPr>
        <w:t>ою методики є в</w:t>
      </w:r>
      <w:r w:rsidRPr="004B1DB2">
        <w:rPr>
          <w:rFonts w:ascii="Times New Roman" w:hAnsi="Times New Roman" w:cs="Times New Roman"/>
          <w:sz w:val="28"/>
          <w:szCs w:val="28"/>
          <w:lang w:val="uk-UA"/>
        </w:rPr>
        <w:t>изначення індивідуальної схильності довіряти іншим людям у соціальних взаємодіях, незалежно від конкретних ситуацій чи контексту.</w:t>
      </w:r>
      <w:r>
        <w:rPr>
          <w:rFonts w:ascii="Times New Roman" w:hAnsi="Times New Roman" w:cs="Times New Roman"/>
          <w:sz w:val="28"/>
          <w:szCs w:val="28"/>
          <w:lang w:val="uk-UA"/>
        </w:rPr>
        <w:t xml:space="preserve"> </w:t>
      </w:r>
      <w:r w:rsidRPr="004B1DB2">
        <w:rPr>
          <w:rFonts w:ascii="Times New Roman" w:hAnsi="Times New Roman" w:cs="Times New Roman"/>
          <w:sz w:val="28"/>
          <w:szCs w:val="28"/>
          <w:lang w:val="uk-UA"/>
        </w:rPr>
        <w:t>Оригінальна версія містить 6 тверджень.</w:t>
      </w:r>
      <w:r>
        <w:rPr>
          <w:rFonts w:ascii="Times New Roman" w:hAnsi="Times New Roman" w:cs="Times New Roman"/>
          <w:sz w:val="28"/>
          <w:szCs w:val="28"/>
          <w:lang w:val="uk-UA"/>
        </w:rPr>
        <w:t xml:space="preserve"> </w:t>
      </w:r>
      <w:r w:rsidRPr="004B1DB2">
        <w:rPr>
          <w:rFonts w:ascii="Times New Roman" w:hAnsi="Times New Roman" w:cs="Times New Roman"/>
          <w:sz w:val="28"/>
          <w:szCs w:val="28"/>
          <w:lang w:val="uk-UA"/>
        </w:rPr>
        <w:t>Відповіді даються за шкалою Лайкерта (зазвичай від 1 = «повністю не згоден» до 5 або 7 = «повністю згоден»).</w:t>
      </w:r>
    </w:p>
    <w:p w:rsidR="004B1DB2" w:rsidRPr="004B1DB2" w:rsidRDefault="004B1DB2" w:rsidP="004B1DB2">
      <w:pPr>
        <w:spacing w:after="0" w:line="360" w:lineRule="auto"/>
        <w:ind w:firstLine="709"/>
        <w:jc w:val="both"/>
        <w:rPr>
          <w:rFonts w:ascii="Times New Roman" w:hAnsi="Times New Roman" w:cs="Times New Roman"/>
          <w:sz w:val="28"/>
          <w:szCs w:val="28"/>
        </w:rPr>
      </w:pPr>
      <w:r w:rsidRPr="004B1DB2">
        <w:rPr>
          <w:rFonts w:ascii="Times New Roman" w:hAnsi="Times New Roman" w:cs="Times New Roman"/>
          <w:sz w:val="28"/>
          <w:szCs w:val="28"/>
          <w:lang w:val="uk-UA"/>
        </w:rPr>
        <w:t>Приклади тверджень (у перекладі українською):</w:t>
      </w:r>
      <w:r>
        <w:rPr>
          <w:rFonts w:ascii="Times New Roman" w:hAnsi="Times New Roman" w:cs="Times New Roman"/>
          <w:sz w:val="28"/>
          <w:szCs w:val="28"/>
          <w:lang w:val="uk-UA"/>
        </w:rPr>
        <w:t xml:space="preserve"> </w:t>
      </w:r>
      <w:r w:rsidRPr="004B1DB2">
        <w:rPr>
          <w:rFonts w:ascii="Times New Roman" w:hAnsi="Times New Roman" w:cs="Times New Roman"/>
          <w:sz w:val="28"/>
          <w:szCs w:val="28"/>
          <w:lang w:val="uk-UA"/>
        </w:rPr>
        <w:t>«Більшість людей чесні»</w:t>
      </w:r>
      <w:r>
        <w:rPr>
          <w:rFonts w:ascii="Times New Roman" w:hAnsi="Times New Roman" w:cs="Times New Roman"/>
          <w:sz w:val="28"/>
          <w:szCs w:val="28"/>
          <w:lang w:val="uk-UA"/>
        </w:rPr>
        <w:t xml:space="preserve">; </w:t>
      </w:r>
      <w:r w:rsidRPr="004B1DB2">
        <w:rPr>
          <w:rFonts w:ascii="Times New Roman" w:hAnsi="Times New Roman" w:cs="Times New Roman"/>
          <w:sz w:val="28"/>
          <w:szCs w:val="28"/>
          <w:lang w:val="uk-UA"/>
        </w:rPr>
        <w:t>«Більшість людей за своєю природою заслуговують довіри»</w:t>
      </w:r>
      <w:r>
        <w:rPr>
          <w:rFonts w:ascii="Times New Roman" w:hAnsi="Times New Roman" w:cs="Times New Roman"/>
          <w:sz w:val="28"/>
          <w:szCs w:val="28"/>
          <w:lang w:val="uk-UA"/>
        </w:rPr>
        <w:t xml:space="preserve">; </w:t>
      </w:r>
      <w:r w:rsidRPr="004B1DB2">
        <w:rPr>
          <w:rFonts w:ascii="Times New Roman" w:hAnsi="Times New Roman" w:cs="Times New Roman"/>
          <w:sz w:val="28"/>
          <w:szCs w:val="28"/>
          <w:lang w:val="uk-UA"/>
        </w:rPr>
        <w:lastRenderedPageBreak/>
        <w:t>«Більшість людей намагаються бути чесними у своїх стосунках з іншими»</w:t>
      </w:r>
      <w:r>
        <w:rPr>
          <w:rFonts w:ascii="Times New Roman" w:hAnsi="Times New Roman" w:cs="Times New Roman"/>
          <w:sz w:val="28"/>
          <w:szCs w:val="28"/>
          <w:lang w:val="uk-UA"/>
        </w:rPr>
        <w:t xml:space="preserve">; </w:t>
      </w:r>
      <w:r w:rsidRPr="004B1DB2">
        <w:rPr>
          <w:rFonts w:ascii="Times New Roman" w:hAnsi="Times New Roman" w:cs="Times New Roman"/>
          <w:sz w:val="28"/>
          <w:szCs w:val="28"/>
          <w:lang w:val="uk-UA"/>
        </w:rPr>
        <w:t>«Людям можна довіряти, навіть якщо їх поведінка часом неідеальна»</w:t>
      </w:r>
      <w:r>
        <w:rPr>
          <w:rFonts w:ascii="Times New Roman" w:hAnsi="Times New Roman" w:cs="Times New Roman"/>
          <w:sz w:val="28"/>
          <w:szCs w:val="28"/>
          <w:lang w:val="uk-UA"/>
        </w:rPr>
        <w:t xml:space="preserve">; </w:t>
      </w:r>
      <w:r w:rsidRPr="004B1DB2">
        <w:rPr>
          <w:rFonts w:ascii="Times New Roman" w:hAnsi="Times New Roman" w:cs="Times New Roman"/>
          <w:sz w:val="28"/>
          <w:szCs w:val="28"/>
          <w:lang w:val="uk-UA"/>
        </w:rPr>
        <w:t>«Більшість людей загалом заслуговують на довіру»</w:t>
      </w:r>
      <w:r>
        <w:rPr>
          <w:rFonts w:ascii="Times New Roman" w:hAnsi="Times New Roman" w:cs="Times New Roman"/>
          <w:sz w:val="28"/>
          <w:szCs w:val="28"/>
          <w:lang w:val="uk-UA"/>
        </w:rPr>
        <w:t xml:space="preserve">; </w:t>
      </w:r>
      <w:r w:rsidRPr="004B1DB2">
        <w:rPr>
          <w:rFonts w:ascii="Times New Roman" w:hAnsi="Times New Roman" w:cs="Times New Roman"/>
          <w:sz w:val="28"/>
          <w:szCs w:val="28"/>
          <w:lang w:val="uk-UA"/>
        </w:rPr>
        <w:t>«Більшість людей намагаються діяти чесно, навіть якщо мають можливість скористатися ситуацією».</w:t>
      </w:r>
      <w:r>
        <w:rPr>
          <w:rFonts w:ascii="Times New Roman" w:hAnsi="Times New Roman" w:cs="Times New Roman"/>
          <w:sz w:val="28"/>
          <w:szCs w:val="28"/>
          <w:lang w:val="uk-UA"/>
        </w:rPr>
        <w:t xml:space="preserve"> </w:t>
      </w:r>
      <w:r w:rsidRPr="004B1DB2">
        <w:rPr>
          <w:rFonts w:ascii="Times New Roman" w:hAnsi="Times New Roman" w:cs="Times New Roman"/>
          <w:sz w:val="28"/>
          <w:szCs w:val="28"/>
          <w:lang w:val="uk-UA"/>
        </w:rPr>
        <w:t>Відповіді підсумовуються.</w:t>
      </w:r>
      <w:r>
        <w:rPr>
          <w:rFonts w:ascii="Times New Roman" w:hAnsi="Times New Roman" w:cs="Times New Roman"/>
          <w:sz w:val="28"/>
          <w:szCs w:val="28"/>
          <w:lang w:val="uk-UA"/>
        </w:rPr>
        <w:t xml:space="preserve"> </w:t>
      </w:r>
      <w:r w:rsidRPr="004B1DB2">
        <w:rPr>
          <w:rFonts w:ascii="Times New Roman" w:hAnsi="Times New Roman" w:cs="Times New Roman"/>
          <w:sz w:val="28"/>
          <w:szCs w:val="28"/>
          <w:lang w:val="uk-UA"/>
        </w:rPr>
        <w:t>Вищий бал означає більший рівень загальної міжособистісної довіри.</w:t>
      </w:r>
      <w:r>
        <w:rPr>
          <w:rFonts w:ascii="Times New Roman" w:hAnsi="Times New Roman" w:cs="Times New Roman"/>
          <w:sz w:val="28"/>
          <w:szCs w:val="28"/>
          <w:lang w:val="uk-UA"/>
        </w:rPr>
        <w:t xml:space="preserve"> </w:t>
      </w:r>
      <w:r w:rsidRPr="004B1DB2">
        <w:rPr>
          <w:rFonts w:ascii="Times New Roman" w:hAnsi="Times New Roman" w:cs="Times New Roman"/>
          <w:sz w:val="28"/>
          <w:szCs w:val="28"/>
        </w:rPr>
        <w:t>Нижчий бал вказує на скептицизм, настороженість або схильність очікувати від інших обману чи недобросовісної поведінки.</w:t>
      </w:r>
    </w:p>
    <w:p w:rsidR="004B1DB2" w:rsidRPr="004B1DB2" w:rsidRDefault="004B1DB2" w:rsidP="004B1DB2">
      <w:pPr>
        <w:spacing w:after="0" w:line="360" w:lineRule="auto"/>
        <w:ind w:firstLine="709"/>
        <w:jc w:val="both"/>
        <w:rPr>
          <w:rFonts w:ascii="Times New Roman" w:hAnsi="Times New Roman" w:cs="Times New Roman"/>
          <w:sz w:val="28"/>
          <w:szCs w:val="28"/>
        </w:rPr>
      </w:pPr>
      <w:r w:rsidRPr="004B1DB2">
        <w:rPr>
          <w:rFonts w:ascii="Times New Roman" w:hAnsi="Times New Roman" w:cs="Times New Roman"/>
          <w:sz w:val="28"/>
          <w:szCs w:val="28"/>
        </w:rPr>
        <w:t>Переваг</w:t>
      </w:r>
      <w:r>
        <w:rPr>
          <w:rFonts w:ascii="Times New Roman" w:hAnsi="Times New Roman" w:cs="Times New Roman"/>
          <w:sz w:val="28"/>
          <w:szCs w:val="28"/>
          <w:lang w:val="uk-UA"/>
        </w:rPr>
        <w:t>ами методики є наступні: д</w:t>
      </w:r>
      <w:r w:rsidRPr="004B1DB2">
        <w:rPr>
          <w:rFonts w:ascii="Times New Roman" w:hAnsi="Times New Roman" w:cs="Times New Roman"/>
          <w:sz w:val="28"/>
          <w:szCs w:val="28"/>
        </w:rPr>
        <w:t>уже коротка та зручна у використанні (потрібно 2–3 хвилини)</w:t>
      </w:r>
      <w:r>
        <w:rPr>
          <w:rFonts w:ascii="Times New Roman" w:hAnsi="Times New Roman" w:cs="Times New Roman"/>
          <w:sz w:val="28"/>
          <w:szCs w:val="28"/>
          <w:lang w:val="uk-UA"/>
        </w:rPr>
        <w:t>;</w:t>
      </w:r>
      <w:r w:rsidR="00BF5C21">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Pr="004B1DB2">
        <w:rPr>
          <w:rFonts w:ascii="Times New Roman" w:hAnsi="Times New Roman" w:cs="Times New Roman"/>
          <w:sz w:val="28"/>
          <w:szCs w:val="28"/>
        </w:rPr>
        <w:t>ає хорошу надійність та валідність у міжкультурних дослідженнях.</w:t>
      </w:r>
      <w:r>
        <w:rPr>
          <w:rFonts w:ascii="Times New Roman" w:hAnsi="Times New Roman" w:cs="Times New Roman"/>
          <w:sz w:val="28"/>
          <w:szCs w:val="28"/>
          <w:lang w:val="uk-UA"/>
        </w:rPr>
        <w:t xml:space="preserve"> </w:t>
      </w:r>
      <w:r w:rsidRPr="00010861">
        <w:rPr>
          <w:rFonts w:ascii="Times New Roman" w:hAnsi="Times New Roman" w:cs="Times New Roman"/>
          <w:sz w:val="28"/>
          <w:szCs w:val="28"/>
          <w:lang w:val="uk-UA"/>
        </w:rPr>
        <w:t>Підходить для масових опитувань і соціально-психологічних досліджень.</w:t>
      </w:r>
      <w:r>
        <w:rPr>
          <w:rFonts w:ascii="Times New Roman" w:hAnsi="Times New Roman" w:cs="Times New Roman"/>
          <w:sz w:val="28"/>
          <w:szCs w:val="28"/>
          <w:lang w:val="uk-UA"/>
        </w:rPr>
        <w:t xml:space="preserve"> Але методика в</w:t>
      </w:r>
      <w:r w:rsidRPr="00010861">
        <w:rPr>
          <w:rFonts w:ascii="Times New Roman" w:hAnsi="Times New Roman" w:cs="Times New Roman"/>
          <w:sz w:val="28"/>
          <w:szCs w:val="28"/>
          <w:lang w:val="uk-UA"/>
        </w:rPr>
        <w:t>имірює загальну, глобальну довіру, але не диференціює її залежно від конкретних сфер (наприклад, довіра до сім’ї, колег чи державних інституцій).</w:t>
      </w:r>
      <w:r>
        <w:rPr>
          <w:rFonts w:ascii="Times New Roman" w:hAnsi="Times New Roman" w:cs="Times New Roman"/>
          <w:sz w:val="28"/>
          <w:szCs w:val="28"/>
          <w:lang w:val="uk-UA"/>
        </w:rPr>
        <w:t xml:space="preserve"> </w:t>
      </w:r>
      <w:r w:rsidRPr="004B1DB2">
        <w:rPr>
          <w:rFonts w:ascii="Times New Roman" w:hAnsi="Times New Roman" w:cs="Times New Roman"/>
          <w:sz w:val="28"/>
          <w:szCs w:val="28"/>
        </w:rPr>
        <w:t xml:space="preserve">Може піддаватися впливу культурних норм </w:t>
      </w:r>
      <w:r>
        <w:rPr>
          <w:rFonts w:ascii="Times New Roman" w:hAnsi="Times New Roman" w:cs="Times New Roman"/>
          <w:sz w:val="28"/>
          <w:szCs w:val="28"/>
        </w:rPr>
        <w:t>˗</w:t>
      </w:r>
      <w:r w:rsidRPr="004B1DB2">
        <w:rPr>
          <w:rFonts w:ascii="Times New Roman" w:hAnsi="Times New Roman" w:cs="Times New Roman"/>
          <w:sz w:val="28"/>
          <w:szCs w:val="28"/>
        </w:rPr>
        <w:t xml:space="preserve"> у суспільствах з високим рівнем колективізму респонденти частіше дають соціально бажані відповіді.</w:t>
      </w:r>
    </w:p>
    <w:p w:rsidR="004B1DB2" w:rsidRPr="00EB5A19" w:rsidRDefault="004B1DB2" w:rsidP="004B1DB2">
      <w:pPr>
        <w:spacing w:after="0" w:line="360" w:lineRule="auto"/>
        <w:ind w:firstLine="709"/>
        <w:jc w:val="both"/>
        <w:rPr>
          <w:rFonts w:ascii="Times New Roman" w:hAnsi="Times New Roman" w:cs="Times New Roman"/>
          <w:sz w:val="28"/>
          <w:szCs w:val="28"/>
        </w:rPr>
      </w:pPr>
      <w:r w:rsidRPr="00EB5A19">
        <w:rPr>
          <w:rFonts w:ascii="Times New Roman" w:hAnsi="Times New Roman" w:cs="Times New Roman"/>
          <w:sz w:val="28"/>
          <w:szCs w:val="28"/>
        </w:rPr>
        <w:t>З метою дослідження прояву довіри до себе в різних сферах життя використ</w:t>
      </w:r>
      <w:r>
        <w:rPr>
          <w:rFonts w:ascii="Times New Roman" w:hAnsi="Times New Roman" w:cs="Times New Roman"/>
          <w:sz w:val="28"/>
          <w:szCs w:val="28"/>
          <w:lang w:val="uk-UA"/>
        </w:rPr>
        <w:t>овують</w:t>
      </w:r>
      <w:r w:rsidRPr="00EB5A19">
        <w:rPr>
          <w:rFonts w:ascii="Times New Roman" w:hAnsi="Times New Roman" w:cs="Times New Roman"/>
          <w:sz w:val="28"/>
          <w:szCs w:val="28"/>
        </w:rPr>
        <w:t xml:space="preserve"> методику </w:t>
      </w:r>
      <w:r w:rsidRPr="004B1DB2">
        <w:rPr>
          <w:rFonts w:ascii="Times New Roman" w:hAnsi="Times New Roman" w:cs="Times New Roman"/>
          <w:i/>
          <w:sz w:val="28"/>
          <w:szCs w:val="28"/>
        </w:rPr>
        <w:t>«Оцінка довіри до себе»</w:t>
      </w:r>
      <w:r w:rsidRPr="00EB5A19">
        <w:rPr>
          <w:rFonts w:ascii="Times New Roman" w:hAnsi="Times New Roman" w:cs="Times New Roman"/>
          <w:sz w:val="28"/>
          <w:szCs w:val="28"/>
        </w:rPr>
        <w:t>. Методика спрямована на виявлення здатності людини рефлексувати різну ступінь (чи міру) довіри до себе у різних сферах життя. Психометричний варіант методики містить 73 тверджень, що стосуються 11 найбільш значущих сфер життєдіяльності:</w:t>
      </w:r>
    </w:p>
    <w:p w:rsidR="004B1DB2" w:rsidRPr="00EB5A19" w:rsidRDefault="004B1DB2" w:rsidP="004B1DB2">
      <w:pPr>
        <w:spacing w:after="0" w:line="360" w:lineRule="auto"/>
        <w:ind w:firstLine="709"/>
        <w:jc w:val="both"/>
        <w:rPr>
          <w:rFonts w:ascii="Times New Roman" w:hAnsi="Times New Roman" w:cs="Times New Roman"/>
          <w:sz w:val="28"/>
          <w:szCs w:val="28"/>
        </w:rPr>
      </w:pPr>
      <w:r w:rsidRPr="00EB5A19">
        <w:rPr>
          <w:rFonts w:ascii="Times New Roman" w:hAnsi="Times New Roman" w:cs="Times New Roman"/>
          <w:sz w:val="28"/>
          <w:szCs w:val="28"/>
        </w:rPr>
        <w:t>– довіра до себе у професійній діяльності,</w:t>
      </w:r>
    </w:p>
    <w:p w:rsidR="004B1DB2" w:rsidRPr="00EB5A19" w:rsidRDefault="004B1DB2" w:rsidP="004B1DB2">
      <w:pPr>
        <w:spacing w:after="0" w:line="360" w:lineRule="auto"/>
        <w:ind w:firstLine="709"/>
        <w:jc w:val="both"/>
        <w:rPr>
          <w:rFonts w:ascii="Times New Roman" w:hAnsi="Times New Roman" w:cs="Times New Roman"/>
          <w:sz w:val="28"/>
          <w:szCs w:val="28"/>
        </w:rPr>
      </w:pPr>
      <w:r w:rsidRPr="00EB5A19">
        <w:rPr>
          <w:rFonts w:ascii="Times New Roman" w:hAnsi="Times New Roman" w:cs="Times New Roman"/>
          <w:sz w:val="28"/>
          <w:szCs w:val="28"/>
        </w:rPr>
        <w:t>– в інтелектуальній сфері,</w:t>
      </w:r>
    </w:p>
    <w:p w:rsidR="004B1DB2" w:rsidRPr="00EB5A19" w:rsidRDefault="004B1DB2" w:rsidP="004B1DB2">
      <w:pPr>
        <w:spacing w:after="0" w:line="360" w:lineRule="auto"/>
        <w:ind w:firstLine="709"/>
        <w:jc w:val="both"/>
        <w:rPr>
          <w:rFonts w:ascii="Times New Roman" w:hAnsi="Times New Roman" w:cs="Times New Roman"/>
          <w:sz w:val="28"/>
          <w:szCs w:val="28"/>
        </w:rPr>
      </w:pPr>
      <w:r w:rsidRPr="00EB5A19">
        <w:rPr>
          <w:rFonts w:ascii="Times New Roman" w:hAnsi="Times New Roman" w:cs="Times New Roman"/>
          <w:sz w:val="28"/>
          <w:szCs w:val="28"/>
        </w:rPr>
        <w:t>– у вирішенні побутових проблем,</w:t>
      </w:r>
    </w:p>
    <w:p w:rsidR="004B1DB2" w:rsidRPr="00EB5A19" w:rsidRDefault="004B1DB2" w:rsidP="004B1DB2">
      <w:pPr>
        <w:spacing w:after="0" w:line="360" w:lineRule="auto"/>
        <w:ind w:firstLine="709"/>
        <w:jc w:val="both"/>
        <w:rPr>
          <w:rFonts w:ascii="Times New Roman" w:hAnsi="Times New Roman" w:cs="Times New Roman"/>
          <w:sz w:val="28"/>
          <w:szCs w:val="28"/>
        </w:rPr>
      </w:pPr>
      <w:r w:rsidRPr="00EB5A19">
        <w:rPr>
          <w:rFonts w:ascii="Times New Roman" w:hAnsi="Times New Roman" w:cs="Times New Roman"/>
          <w:sz w:val="28"/>
          <w:szCs w:val="28"/>
        </w:rPr>
        <w:t>– у вмінні будувати взаємини із близькими людьми (друзями),</w:t>
      </w:r>
    </w:p>
    <w:p w:rsidR="004B1DB2" w:rsidRPr="00EB5A19" w:rsidRDefault="004B1DB2" w:rsidP="004B1DB2">
      <w:pPr>
        <w:spacing w:after="0" w:line="360" w:lineRule="auto"/>
        <w:ind w:firstLine="709"/>
        <w:jc w:val="both"/>
        <w:rPr>
          <w:rFonts w:ascii="Times New Roman" w:hAnsi="Times New Roman" w:cs="Times New Roman"/>
          <w:sz w:val="28"/>
          <w:szCs w:val="28"/>
        </w:rPr>
      </w:pPr>
      <w:r w:rsidRPr="00EB5A19">
        <w:rPr>
          <w:rFonts w:ascii="Times New Roman" w:hAnsi="Times New Roman" w:cs="Times New Roman"/>
          <w:sz w:val="28"/>
          <w:szCs w:val="28"/>
        </w:rPr>
        <w:t>– у вмінні будувати взаємовідносини з підлеглими та вищими за рангом,</w:t>
      </w:r>
    </w:p>
    <w:p w:rsidR="004B1DB2" w:rsidRPr="00EB5A19" w:rsidRDefault="004B1DB2" w:rsidP="004B1DB2">
      <w:pPr>
        <w:spacing w:after="0" w:line="360" w:lineRule="auto"/>
        <w:ind w:firstLine="709"/>
        <w:jc w:val="both"/>
        <w:rPr>
          <w:rFonts w:ascii="Times New Roman" w:hAnsi="Times New Roman" w:cs="Times New Roman"/>
          <w:sz w:val="28"/>
          <w:szCs w:val="28"/>
        </w:rPr>
      </w:pPr>
      <w:r w:rsidRPr="00EB5A19">
        <w:rPr>
          <w:rFonts w:ascii="Times New Roman" w:hAnsi="Times New Roman" w:cs="Times New Roman"/>
          <w:sz w:val="28"/>
          <w:szCs w:val="28"/>
        </w:rPr>
        <w:t>– у вмінні будувати взаємини у сім'ї, з дітьми, з батьками,</w:t>
      </w:r>
    </w:p>
    <w:p w:rsidR="004B1DB2" w:rsidRPr="00EB5A19" w:rsidRDefault="004B1DB2" w:rsidP="004B1DB2">
      <w:pPr>
        <w:spacing w:after="0" w:line="360" w:lineRule="auto"/>
        <w:ind w:firstLine="709"/>
        <w:jc w:val="both"/>
        <w:rPr>
          <w:rFonts w:ascii="Times New Roman" w:hAnsi="Times New Roman" w:cs="Times New Roman"/>
          <w:sz w:val="28"/>
          <w:szCs w:val="28"/>
        </w:rPr>
      </w:pPr>
      <w:r w:rsidRPr="00EB5A19">
        <w:rPr>
          <w:rFonts w:ascii="Times New Roman" w:hAnsi="Times New Roman" w:cs="Times New Roman"/>
          <w:sz w:val="28"/>
          <w:szCs w:val="28"/>
        </w:rPr>
        <w:t>– у вмінні подобатися представникам протилежної статі,</w:t>
      </w:r>
    </w:p>
    <w:p w:rsidR="004B1DB2" w:rsidRPr="00EB5A19" w:rsidRDefault="004B1DB2" w:rsidP="004B1DB2">
      <w:pPr>
        <w:spacing w:after="0" w:line="360" w:lineRule="auto"/>
        <w:ind w:firstLine="709"/>
        <w:jc w:val="both"/>
        <w:rPr>
          <w:rFonts w:ascii="Times New Roman" w:hAnsi="Times New Roman" w:cs="Times New Roman"/>
          <w:sz w:val="28"/>
          <w:szCs w:val="28"/>
        </w:rPr>
      </w:pPr>
      <w:r w:rsidRPr="00EB5A19">
        <w:rPr>
          <w:rFonts w:ascii="Times New Roman" w:hAnsi="Times New Roman" w:cs="Times New Roman"/>
          <w:sz w:val="28"/>
          <w:szCs w:val="28"/>
        </w:rPr>
        <w:t>– у вмінні цікаво проводити дозвілля.</w:t>
      </w:r>
    </w:p>
    <w:p w:rsidR="004B1DB2" w:rsidRDefault="004B1DB2" w:rsidP="004B1DB2">
      <w:pPr>
        <w:spacing w:after="0" w:line="360" w:lineRule="auto"/>
        <w:ind w:firstLine="709"/>
        <w:jc w:val="both"/>
        <w:rPr>
          <w:rFonts w:ascii="Times New Roman" w:hAnsi="Times New Roman" w:cs="Times New Roman"/>
          <w:sz w:val="28"/>
          <w:szCs w:val="28"/>
        </w:rPr>
      </w:pPr>
      <w:r w:rsidRPr="00EB5A19">
        <w:rPr>
          <w:rFonts w:ascii="Times New Roman" w:hAnsi="Times New Roman" w:cs="Times New Roman"/>
          <w:sz w:val="28"/>
          <w:szCs w:val="28"/>
        </w:rPr>
        <w:lastRenderedPageBreak/>
        <w:t>Респонденти мають погодитися чи не погодитися з кожним із запропонованих тверджень, відзначити галочкою думку у графі «вірно» чи «невірно». Підрахунок результатів здійснюється відповідно до ключа. Якщо за кожною шкалою позитивних відповідей більше половини, можна вважати, що у цій сфері людина більш схильна довіряти собі, ніж не довіряти. Сумарний рівень довіри до себе, відповідно, теж повинен містити більше половини позитивних відповідей на кожне питання.</w:t>
      </w:r>
    </w:p>
    <w:p w:rsidR="005F10CD" w:rsidRDefault="005F10CD" w:rsidP="004B1DB2">
      <w:pPr>
        <w:spacing w:after="0" w:line="360" w:lineRule="auto"/>
        <w:ind w:firstLine="709"/>
        <w:jc w:val="both"/>
        <w:rPr>
          <w:rFonts w:ascii="Times New Roman" w:hAnsi="Times New Roman" w:cs="Times New Roman"/>
          <w:sz w:val="28"/>
          <w:szCs w:val="28"/>
        </w:rPr>
      </w:pPr>
      <w:r w:rsidRPr="005F10CD">
        <w:rPr>
          <w:rFonts w:ascii="Times New Roman" w:hAnsi="Times New Roman" w:cs="Times New Roman"/>
          <w:sz w:val="28"/>
          <w:szCs w:val="28"/>
        </w:rPr>
        <w:t>Узагальнюючи, можна зазначити, що існує широкий спектр методик для дослідження довіри, які дозволяють оцінювати як її рівень у різних сферах життя, так і основи, на яких вона ґрунтується. Використання таких інструментів дає змогу глибше зрозуміти механізми формування довіри, виявити її складові та оцінити особливості прояву цього соціально-психологічного феномену у міжособистісних стосунках. Це створює надійну основу для подальших емпіричних досліджень і практичного застосування результатів у психологічній роботі.</w:t>
      </w:r>
    </w:p>
    <w:p w:rsidR="0013212E" w:rsidRDefault="0013212E" w:rsidP="004B1DB2">
      <w:pPr>
        <w:spacing w:after="0" w:line="360" w:lineRule="auto"/>
        <w:ind w:firstLine="709"/>
        <w:jc w:val="both"/>
        <w:rPr>
          <w:rFonts w:ascii="Times New Roman" w:hAnsi="Times New Roman" w:cs="Times New Roman"/>
          <w:sz w:val="28"/>
          <w:szCs w:val="28"/>
          <w:highlight w:val="cyan"/>
        </w:rPr>
      </w:pPr>
    </w:p>
    <w:p w:rsidR="0013212E" w:rsidRPr="0013212E" w:rsidRDefault="0013212E" w:rsidP="00DF7B45">
      <w:pPr>
        <w:spacing w:after="0" w:line="360" w:lineRule="auto"/>
        <w:ind w:firstLine="709"/>
        <w:jc w:val="both"/>
        <w:rPr>
          <w:rFonts w:ascii="Times New Roman" w:hAnsi="Times New Roman" w:cs="Times New Roman"/>
          <w:b/>
          <w:sz w:val="28"/>
          <w:szCs w:val="28"/>
        </w:rPr>
      </w:pPr>
      <w:r w:rsidRPr="0013212E">
        <w:rPr>
          <w:rFonts w:ascii="Times New Roman" w:hAnsi="Times New Roman" w:cs="Times New Roman"/>
          <w:b/>
          <w:sz w:val="28"/>
          <w:szCs w:val="28"/>
        </w:rPr>
        <w:t xml:space="preserve">3.3. </w:t>
      </w:r>
      <w:r w:rsidR="00646395">
        <w:rPr>
          <w:rFonts w:ascii="Times New Roman" w:hAnsi="Times New Roman" w:cs="Times New Roman"/>
          <w:b/>
          <w:sz w:val="28"/>
          <w:szCs w:val="28"/>
          <w:lang w:val="uk-UA"/>
        </w:rPr>
        <w:t xml:space="preserve"> </w:t>
      </w:r>
      <w:r w:rsidRPr="0013212E">
        <w:rPr>
          <w:rFonts w:ascii="Times New Roman" w:hAnsi="Times New Roman" w:cs="Times New Roman"/>
          <w:b/>
          <w:sz w:val="28"/>
          <w:szCs w:val="28"/>
        </w:rPr>
        <w:t xml:space="preserve">Методика довіри / недовіри особистості до світу, до інших людей, до себе </w:t>
      </w:r>
      <w:r w:rsidR="00B424CA">
        <w:rPr>
          <w:rFonts w:ascii="Times New Roman" w:hAnsi="Times New Roman" w:cs="Times New Roman"/>
          <w:b/>
          <w:sz w:val="28"/>
          <w:szCs w:val="28"/>
          <w:lang w:val="uk-UA"/>
        </w:rPr>
        <w:t>(</w:t>
      </w:r>
      <w:r w:rsidRPr="0013212E">
        <w:rPr>
          <w:rFonts w:ascii="Times New Roman" w:hAnsi="Times New Roman" w:cs="Times New Roman"/>
          <w:b/>
          <w:sz w:val="28"/>
          <w:szCs w:val="28"/>
        </w:rPr>
        <w:t>в адаптації В. Петренко, О. Савченко)</w:t>
      </w:r>
    </w:p>
    <w:p w:rsidR="0013212E" w:rsidRDefault="0013212E" w:rsidP="00DF7B45">
      <w:pPr>
        <w:spacing w:after="0" w:line="360" w:lineRule="auto"/>
        <w:ind w:firstLine="709"/>
        <w:jc w:val="both"/>
        <w:rPr>
          <w:rFonts w:ascii="Times New Roman" w:hAnsi="Times New Roman" w:cs="Times New Roman"/>
          <w:sz w:val="28"/>
          <w:szCs w:val="28"/>
          <w:highlight w:val="cyan"/>
        </w:rPr>
      </w:pPr>
    </w:p>
    <w:p w:rsidR="00253112" w:rsidRPr="00253112" w:rsidRDefault="00253112" w:rsidP="00253112">
      <w:pPr>
        <w:spacing w:after="0" w:line="360" w:lineRule="auto"/>
        <w:ind w:firstLine="709"/>
        <w:jc w:val="both"/>
        <w:rPr>
          <w:rFonts w:ascii="Times New Roman" w:hAnsi="Times New Roman" w:cs="Times New Roman"/>
          <w:sz w:val="28"/>
          <w:szCs w:val="28"/>
        </w:rPr>
      </w:pPr>
      <w:r w:rsidRPr="00253112">
        <w:rPr>
          <w:rFonts w:ascii="Times New Roman" w:hAnsi="Times New Roman" w:cs="Times New Roman"/>
          <w:sz w:val="28"/>
          <w:szCs w:val="28"/>
        </w:rPr>
        <w:t>Українські науковці розглядали довіру як цілісне соціально-психологічне явище та виділили чотири її ключові складові:</w:t>
      </w:r>
    </w:p>
    <w:p w:rsidR="00253112" w:rsidRPr="00253112" w:rsidRDefault="00253112" w:rsidP="002531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253112">
        <w:rPr>
          <w:rFonts w:ascii="Times New Roman" w:hAnsi="Times New Roman" w:cs="Times New Roman"/>
          <w:sz w:val="28"/>
          <w:szCs w:val="28"/>
        </w:rPr>
        <w:t>очікування позитивних наслідків від взаємодії;</w:t>
      </w:r>
    </w:p>
    <w:p w:rsidR="00253112" w:rsidRPr="00253112" w:rsidRDefault="00253112" w:rsidP="002531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253112">
        <w:rPr>
          <w:rFonts w:ascii="Times New Roman" w:hAnsi="Times New Roman" w:cs="Times New Roman"/>
          <w:sz w:val="28"/>
          <w:szCs w:val="28"/>
        </w:rPr>
        <w:t>відчуття безпеки та комфорту під час взаємодії;</w:t>
      </w:r>
    </w:p>
    <w:p w:rsidR="00253112" w:rsidRPr="00253112" w:rsidRDefault="00253112" w:rsidP="002531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253112">
        <w:rPr>
          <w:rFonts w:ascii="Times New Roman" w:hAnsi="Times New Roman" w:cs="Times New Roman"/>
          <w:sz w:val="28"/>
          <w:szCs w:val="28"/>
        </w:rPr>
        <w:t>сформована готовність до вступу у взаємодію;</w:t>
      </w:r>
    </w:p>
    <w:p w:rsidR="00253112" w:rsidRPr="00253112" w:rsidRDefault="00253112" w:rsidP="002531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253112">
        <w:rPr>
          <w:rFonts w:ascii="Times New Roman" w:hAnsi="Times New Roman" w:cs="Times New Roman"/>
          <w:sz w:val="28"/>
          <w:szCs w:val="28"/>
        </w:rPr>
        <w:t>сподівання на майбутні вигоди від контакту.</w:t>
      </w:r>
    </w:p>
    <w:p w:rsidR="00253112" w:rsidRDefault="00253112" w:rsidP="00253112">
      <w:pPr>
        <w:spacing w:after="0" w:line="360" w:lineRule="auto"/>
        <w:ind w:firstLine="709"/>
        <w:jc w:val="both"/>
        <w:rPr>
          <w:rFonts w:ascii="Times New Roman" w:hAnsi="Times New Roman" w:cs="Times New Roman"/>
          <w:sz w:val="28"/>
          <w:szCs w:val="28"/>
        </w:rPr>
      </w:pPr>
      <w:r w:rsidRPr="00253112">
        <w:rPr>
          <w:rFonts w:ascii="Times New Roman" w:hAnsi="Times New Roman" w:cs="Times New Roman"/>
          <w:sz w:val="28"/>
          <w:szCs w:val="28"/>
        </w:rPr>
        <w:t xml:space="preserve">У </w:t>
      </w:r>
      <w:r>
        <w:rPr>
          <w:rFonts w:ascii="Times New Roman" w:hAnsi="Times New Roman" w:cs="Times New Roman"/>
          <w:sz w:val="28"/>
          <w:szCs w:val="28"/>
          <w:lang w:val="uk-UA"/>
        </w:rPr>
        <w:t>такому</w:t>
      </w:r>
      <w:r w:rsidRPr="00253112">
        <w:rPr>
          <w:rFonts w:ascii="Times New Roman" w:hAnsi="Times New Roman" w:cs="Times New Roman"/>
          <w:sz w:val="28"/>
          <w:szCs w:val="28"/>
        </w:rPr>
        <w:t xml:space="preserve"> підході особливу увагу приділено розмежуванню очікувань, що стосуються самого процесу взаємодії, та прогнозованих результатів від неї.</w:t>
      </w:r>
    </w:p>
    <w:p w:rsidR="00253112" w:rsidRPr="00253112" w:rsidRDefault="00253112" w:rsidP="00253112">
      <w:pPr>
        <w:spacing w:after="0" w:line="360" w:lineRule="auto"/>
        <w:ind w:firstLine="709"/>
        <w:jc w:val="both"/>
        <w:rPr>
          <w:rFonts w:ascii="Times New Roman" w:hAnsi="Times New Roman" w:cs="Times New Roman"/>
          <w:sz w:val="28"/>
          <w:szCs w:val="28"/>
        </w:rPr>
      </w:pPr>
      <w:r w:rsidRPr="00253112">
        <w:rPr>
          <w:rFonts w:ascii="Times New Roman" w:hAnsi="Times New Roman" w:cs="Times New Roman"/>
          <w:sz w:val="28"/>
          <w:szCs w:val="28"/>
        </w:rPr>
        <w:t>Інтегративним підходом можна вважати також концепцію А.</w:t>
      </w:r>
      <w:r w:rsidR="00610498">
        <w:rPr>
          <w:rFonts w:ascii="Times New Roman" w:hAnsi="Times New Roman" w:cs="Times New Roman"/>
          <w:sz w:val="28"/>
          <w:szCs w:val="28"/>
          <w:lang w:val="uk-UA"/>
        </w:rPr>
        <w:t> </w:t>
      </w:r>
      <w:r w:rsidRPr="00253112">
        <w:rPr>
          <w:rFonts w:ascii="Times New Roman" w:hAnsi="Times New Roman" w:cs="Times New Roman"/>
          <w:sz w:val="28"/>
          <w:szCs w:val="28"/>
        </w:rPr>
        <w:t xml:space="preserve">Купрейченко, методика якої була перекладена українською та адаптована </w:t>
      </w:r>
      <w:r w:rsidRPr="00253112">
        <w:rPr>
          <w:rFonts w:ascii="Times New Roman" w:hAnsi="Times New Roman" w:cs="Times New Roman"/>
          <w:sz w:val="28"/>
          <w:szCs w:val="28"/>
        </w:rPr>
        <w:lastRenderedPageBreak/>
        <w:t>В. Петренко й О. Савченко. У цьому дослідженні довіра визначається як психологічне ставлення, що включає:</w:t>
      </w:r>
    </w:p>
    <w:p w:rsidR="00253112" w:rsidRPr="00253112" w:rsidRDefault="00253112" w:rsidP="002531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253112">
        <w:rPr>
          <w:rFonts w:ascii="Times New Roman" w:hAnsi="Times New Roman" w:cs="Times New Roman"/>
          <w:sz w:val="28"/>
          <w:szCs w:val="28"/>
        </w:rPr>
        <w:t>прояв зацікавленості та поваги до партнера або об’єкта;</w:t>
      </w:r>
    </w:p>
    <w:p w:rsidR="00253112" w:rsidRPr="00253112" w:rsidRDefault="00253112" w:rsidP="002531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253112">
        <w:rPr>
          <w:rFonts w:ascii="Times New Roman" w:hAnsi="Times New Roman" w:cs="Times New Roman"/>
          <w:sz w:val="28"/>
          <w:szCs w:val="28"/>
        </w:rPr>
        <w:t>усвідомлення можливості задоволення певних потреб через взаємодію з ним;</w:t>
      </w:r>
    </w:p>
    <w:p w:rsidR="00253112" w:rsidRPr="00253112" w:rsidRDefault="00253112" w:rsidP="002531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253112">
        <w:rPr>
          <w:rFonts w:ascii="Times New Roman" w:hAnsi="Times New Roman" w:cs="Times New Roman"/>
          <w:sz w:val="28"/>
          <w:szCs w:val="28"/>
        </w:rPr>
        <w:t>емоційне переживання передбачуваного задоволення цих потреб;</w:t>
      </w:r>
    </w:p>
    <w:p w:rsidR="00253112" w:rsidRDefault="00253112" w:rsidP="002531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253112">
        <w:rPr>
          <w:rFonts w:ascii="Times New Roman" w:hAnsi="Times New Roman" w:cs="Times New Roman"/>
          <w:sz w:val="28"/>
          <w:szCs w:val="28"/>
        </w:rPr>
        <w:t>внутрішню готовність проявляти добру волю та здійснювати дії, що сприяють ефективній та гармонійній взаємодії.</w:t>
      </w:r>
    </w:p>
    <w:p w:rsidR="00253112" w:rsidRPr="00253112" w:rsidRDefault="00253112" w:rsidP="00253112">
      <w:pPr>
        <w:spacing w:after="0" w:line="360" w:lineRule="auto"/>
        <w:ind w:firstLine="709"/>
        <w:jc w:val="both"/>
        <w:rPr>
          <w:rFonts w:ascii="Times New Roman" w:hAnsi="Times New Roman" w:cs="Times New Roman"/>
          <w:sz w:val="28"/>
          <w:szCs w:val="28"/>
          <w:lang w:val="uk-UA"/>
        </w:rPr>
      </w:pPr>
      <w:r w:rsidRPr="00253112">
        <w:rPr>
          <w:rFonts w:ascii="Times New Roman" w:hAnsi="Times New Roman" w:cs="Times New Roman"/>
          <w:sz w:val="28"/>
          <w:szCs w:val="28"/>
          <w:lang w:val="uk-UA"/>
        </w:rPr>
        <w:t>Методика виділяє чотири ключові складові довіри:</w:t>
      </w:r>
    </w:p>
    <w:p w:rsidR="00253112" w:rsidRPr="00253112" w:rsidRDefault="00253112" w:rsidP="0025311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53112">
        <w:rPr>
          <w:rFonts w:ascii="Times New Roman" w:hAnsi="Times New Roman" w:cs="Times New Roman"/>
          <w:sz w:val="28"/>
          <w:szCs w:val="28"/>
          <w:lang w:val="uk-UA"/>
        </w:rPr>
        <w:t>сприятливе ставлення до об’єкта (позитивна оцінка його якостей);</w:t>
      </w:r>
    </w:p>
    <w:p w:rsidR="00253112" w:rsidRPr="00253112" w:rsidRDefault="00253112" w:rsidP="0025311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53112">
        <w:rPr>
          <w:rFonts w:ascii="Times New Roman" w:hAnsi="Times New Roman" w:cs="Times New Roman"/>
          <w:sz w:val="28"/>
          <w:szCs w:val="28"/>
          <w:lang w:val="uk-UA"/>
        </w:rPr>
        <w:t>позитивне емоційне реагування;</w:t>
      </w:r>
    </w:p>
    <w:p w:rsidR="00253112" w:rsidRPr="00253112" w:rsidRDefault="00253112" w:rsidP="0025311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53112">
        <w:rPr>
          <w:rFonts w:ascii="Times New Roman" w:hAnsi="Times New Roman" w:cs="Times New Roman"/>
          <w:sz w:val="28"/>
          <w:szCs w:val="28"/>
          <w:lang w:val="uk-UA"/>
        </w:rPr>
        <w:t>відповідність об’єкта потребам та запитам суб’єкта;</w:t>
      </w:r>
    </w:p>
    <w:p w:rsidR="00253112" w:rsidRDefault="00253112" w:rsidP="0025311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53112">
        <w:rPr>
          <w:rFonts w:ascii="Times New Roman" w:hAnsi="Times New Roman" w:cs="Times New Roman"/>
          <w:sz w:val="28"/>
          <w:szCs w:val="28"/>
          <w:lang w:val="uk-UA"/>
        </w:rPr>
        <w:t>оптимістичні очікування щодо результатів взаємодії.</w:t>
      </w:r>
    </w:p>
    <w:p w:rsidR="00253112" w:rsidRDefault="00253112" w:rsidP="0055219F">
      <w:pPr>
        <w:spacing w:after="0" w:line="360" w:lineRule="auto"/>
        <w:ind w:firstLine="709"/>
        <w:jc w:val="both"/>
        <w:rPr>
          <w:rFonts w:ascii="Times New Roman" w:hAnsi="Times New Roman" w:cs="Times New Roman"/>
          <w:sz w:val="28"/>
          <w:szCs w:val="28"/>
          <w:lang w:val="uk-UA"/>
        </w:rPr>
      </w:pPr>
      <w:r w:rsidRPr="00253112">
        <w:rPr>
          <w:rFonts w:ascii="Times New Roman" w:hAnsi="Times New Roman" w:cs="Times New Roman"/>
          <w:sz w:val="28"/>
          <w:szCs w:val="28"/>
          <w:lang w:val="uk-UA"/>
        </w:rPr>
        <w:t>О. Савченко підкреслює, що саме ця методика була обрана для адаптації з кількох причин. По-перше, вона не має англомовного аналога, що робить її унікальною. По-друге, вона може бути корисною для досліджень у сфері когнітивної психології, оскільки відповідає положенням когнітивно-експерієнціальної концепції С. Епштейна, яка визначає базові установки особистості щодо світу. Такі установки можна розглядати як основу формування довіри чи недовіри, оскільки вони відображають сприйняття безпечності та передбачуваності світу, надійності інших людей і власної компетентності. По-третє, оцінювання саме цих видів довіри, зокрема довіри до себе та до інших, має практичне значення та може ефективно застосовуватись у соціально-психологічних програмах підтримки та психологічних тренінгах.</w:t>
      </w:r>
    </w:p>
    <w:p w:rsidR="00253112" w:rsidRPr="00253112" w:rsidRDefault="00253112" w:rsidP="00253112">
      <w:pPr>
        <w:spacing w:after="0" w:line="360" w:lineRule="auto"/>
        <w:ind w:firstLine="709"/>
        <w:jc w:val="both"/>
        <w:rPr>
          <w:rFonts w:ascii="Times New Roman" w:hAnsi="Times New Roman" w:cs="Times New Roman"/>
          <w:sz w:val="28"/>
          <w:szCs w:val="28"/>
        </w:rPr>
      </w:pPr>
      <w:r w:rsidRPr="00253112">
        <w:rPr>
          <w:rFonts w:ascii="Times New Roman" w:hAnsi="Times New Roman" w:cs="Times New Roman"/>
          <w:sz w:val="28"/>
          <w:szCs w:val="28"/>
        </w:rPr>
        <w:t xml:space="preserve">Наприклад, принцип довіри є одним із фундаментальних у проведенні психологічних тренінгів, незалежно від теоретичної бази їхніх авторів чи ведучих. Він передбачає, що учасники здатні до відвертості, щирості та відкритості у взаємодії. Дотримання цього принципу створює умови для психологічного комфорту, сміливості та творчого освоєння нового досвіду. </w:t>
      </w:r>
      <w:r w:rsidRPr="00253112">
        <w:rPr>
          <w:rFonts w:ascii="Times New Roman" w:hAnsi="Times New Roman" w:cs="Times New Roman"/>
          <w:sz w:val="28"/>
          <w:szCs w:val="28"/>
        </w:rPr>
        <w:lastRenderedPageBreak/>
        <w:t>Якщо ж особа не здатна встановлювати довірчі стосунки з тренером або іншими членами групи, це ускладнює ефективну групову роботу та знижує можливість отримання значущих змін у психіці та поведінці. Низький рівень самодовіри, що проявляється через нестійку самооцінку або труднощі у витримуванні фрустрації, особливо на етапі орієнтації та залежності, може стати протипоказом для участі в тренінгу. Тому при формуванні тренінгових груп тренер повинен обов’язково оцінювати рівень довіри особи до себе та до інших, щоб прийняти обґрунтоване рішення щодо включення її до складу групи.</w:t>
      </w:r>
    </w:p>
    <w:p w:rsidR="00755FB0" w:rsidRPr="00155CAB" w:rsidRDefault="00DF7B45" w:rsidP="00253112">
      <w:pPr>
        <w:spacing w:after="0" w:line="360" w:lineRule="auto"/>
        <w:ind w:firstLine="709"/>
        <w:jc w:val="both"/>
        <w:rPr>
          <w:rFonts w:ascii="Times New Roman" w:hAnsi="Times New Roman" w:cs="Times New Roman"/>
          <w:sz w:val="28"/>
          <w:szCs w:val="28"/>
        </w:rPr>
      </w:pPr>
      <w:r w:rsidRPr="00155CAB">
        <w:rPr>
          <w:rFonts w:ascii="Times New Roman" w:hAnsi="Times New Roman" w:cs="Times New Roman"/>
          <w:sz w:val="28"/>
          <w:szCs w:val="28"/>
        </w:rPr>
        <w:t>Авторський варіант «</w:t>
      </w:r>
      <w:r w:rsidRPr="00155CAB">
        <w:rPr>
          <w:rFonts w:ascii="Times New Roman" w:hAnsi="Times New Roman" w:cs="Times New Roman"/>
          <w:i/>
          <w:sz w:val="28"/>
          <w:szCs w:val="28"/>
        </w:rPr>
        <w:t>Методики довіри / недовіри особистості до світу, до інших людей, до себе»</w:t>
      </w:r>
      <w:r w:rsidR="000C6323" w:rsidRPr="00155CAB">
        <w:rPr>
          <w:rFonts w:ascii="Times New Roman" w:hAnsi="Times New Roman" w:cs="Times New Roman"/>
          <w:i/>
          <w:sz w:val="28"/>
          <w:szCs w:val="28"/>
          <w:lang w:val="uk-UA"/>
        </w:rPr>
        <w:t xml:space="preserve"> </w:t>
      </w:r>
      <w:r w:rsidRPr="00155CAB">
        <w:rPr>
          <w:rFonts w:ascii="Times New Roman" w:hAnsi="Times New Roman" w:cs="Times New Roman"/>
          <w:i/>
          <w:sz w:val="28"/>
          <w:szCs w:val="28"/>
        </w:rPr>
        <w:t>(А. Купрейченко</w:t>
      </w:r>
      <w:r w:rsidR="000C6323" w:rsidRPr="00155CAB">
        <w:rPr>
          <w:rFonts w:ascii="Times New Roman" w:hAnsi="Times New Roman" w:cs="Times New Roman"/>
          <w:i/>
          <w:sz w:val="28"/>
          <w:szCs w:val="28"/>
          <w:lang w:val="uk-UA"/>
        </w:rPr>
        <w:t xml:space="preserve">, в адаптації </w:t>
      </w:r>
      <w:r w:rsidR="00571699" w:rsidRPr="00155CAB">
        <w:rPr>
          <w:rFonts w:ascii="Times New Roman" w:hAnsi="Times New Roman" w:cs="Times New Roman"/>
          <w:i/>
          <w:sz w:val="28"/>
          <w:szCs w:val="28"/>
          <w:lang w:val="uk-UA"/>
        </w:rPr>
        <w:t xml:space="preserve">В. Петренко, </w:t>
      </w:r>
      <w:r w:rsidR="000C6323" w:rsidRPr="00155CAB">
        <w:rPr>
          <w:rFonts w:ascii="Times New Roman" w:hAnsi="Times New Roman" w:cs="Times New Roman"/>
          <w:i/>
          <w:sz w:val="28"/>
          <w:szCs w:val="28"/>
          <w:lang w:val="uk-UA"/>
        </w:rPr>
        <w:t>О. Сав</w:t>
      </w:r>
      <w:r w:rsidR="00755FB0" w:rsidRPr="00155CAB">
        <w:rPr>
          <w:rFonts w:ascii="Times New Roman" w:hAnsi="Times New Roman" w:cs="Times New Roman"/>
          <w:i/>
          <w:sz w:val="28"/>
          <w:szCs w:val="28"/>
          <w:lang w:val="uk-UA"/>
        </w:rPr>
        <w:t>ченко</w:t>
      </w:r>
      <w:r w:rsidRPr="00155CAB">
        <w:rPr>
          <w:rFonts w:ascii="Times New Roman" w:hAnsi="Times New Roman" w:cs="Times New Roman"/>
          <w:i/>
          <w:sz w:val="28"/>
          <w:szCs w:val="28"/>
        </w:rPr>
        <w:t>)</w:t>
      </w:r>
      <w:r w:rsidRPr="00155CAB">
        <w:rPr>
          <w:rFonts w:ascii="Times New Roman" w:hAnsi="Times New Roman" w:cs="Times New Roman"/>
          <w:sz w:val="28"/>
          <w:szCs w:val="28"/>
        </w:rPr>
        <w:t xml:space="preserve"> складається з 15 тверджень, які</w:t>
      </w:r>
      <w:r w:rsidR="00755FB0" w:rsidRPr="00155CAB">
        <w:rPr>
          <w:rFonts w:ascii="Times New Roman" w:hAnsi="Times New Roman" w:cs="Times New Roman"/>
          <w:sz w:val="28"/>
          <w:szCs w:val="28"/>
          <w:lang w:val="uk-UA"/>
        </w:rPr>
        <w:t xml:space="preserve"> </w:t>
      </w:r>
      <w:r w:rsidRPr="00155CAB">
        <w:rPr>
          <w:rFonts w:ascii="Times New Roman" w:hAnsi="Times New Roman" w:cs="Times New Roman"/>
          <w:sz w:val="28"/>
          <w:szCs w:val="28"/>
        </w:rPr>
        <w:t xml:space="preserve">поєднані у три шкали: </w:t>
      </w:r>
    </w:p>
    <w:p w:rsidR="00755FB0" w:rsidRPr="00155CAB" w:rsidRDefault="00DF7B45" w:rsidP="00DF7B45">
      <w:pPr>
        <w:spacing w:after="0" w:line="360" w:lineRule="auto"/>
        <w:ind w:firstLine="709"/>
        <w:jc w:val="both"/>
        <w:rPr>
          <w:rFonts w:ascii="Times New Roman" w:hAnsi="Times New Roman" w:cs="Times New Roman"/>
          <w:sz w:val="28"/>
          <w:szCs w:val="28"/>
        </w:rPr>
      </w:pPr>
      <w:r w:rsidRPr="00155CAB">
        <w:rPr>
          <w:rFonts w:ascii="Times New Roman" w:hAnsi="Times New Roman" w:cs="Times New Roman"/>
          <w:sz w:val="28"/>
          <w:szCs w:val="28"/>
        </w:rPr>
        <w:t xml:space="preserve">1) довіра до світу (4 твердження); </w:t>
      </w:r>
    </w:p>
    <w:p w:rsidR="00DF7B45" w:rsidRPr="00155CAB" w:rsidRDefault="00DF7B45" w:rsidP="00DF7B45">
      <w:pPr>
        <w:spacing w:after="0" w:line="360" w:lineRule="auto"/>
        <w:ind w:firstLine="709"/>
        <w:jc w:val="both"/>
        <w:rPr>
          <w:rFonts w:ascii="Times New Roman" w:hAnsi="Times New Roman" w:cs="Times New Roman"/>
          <w:sz w:val="28"/>
          <w:szCs w:val="28"/>
          <w:lang w:val="uk-UA"/>
        </w:rPr>
      </w:pPr>
      <w:r w:rsidRPr="00155CAB">
        <w:rPr>
          <w:rFonts w:ascii="Times New Roman" w:hAnsi="Times New Roman" w:cs="Times New Roman"/>
          <w:sz w:val="28"/>
          <w:szCs w:val="28"/>
        </w:rPr>
        <w:t>2) довіра до інших людей (5 тверджень)</w:t>
      </w:r>
      <w:r w:rsidR="00755FB0" w:rsidRPr="00155CAB">
        <w:rPr>
          <w:rFonts w:ascii="Times New Roman" w:hAnsi="Times New Roman" w:cs="Times New Roman"/>
          <w:sz w:val="28"/>
          <w:szCs w:val="28"/>
          <w:lang w:val="uk-UA"/>
        </w:rPr>
        <w:t>;</w:t>
      </w:r>
    </w:p>
    <w:p w:rsidR="00755FB0" w:rsidRPr="00155CAB" w:rsidRDefault="00DF7B45" w:rsidP="00DF7B45">
      <w:pPr>
        <w:spacing w:after="0" w:line="360" w:lineRule="auto"/>
        <w:ind w:firstLine="709"/>
        <w:jc w:val="both"/>
        <w:rPr>
          <w:rFonts w:ascii="Times New Roman" w:hAnsi="Times New Roman" w:cs="Times New Roman"/>
          <w:sz w:val="28"/>
          <w:szCs w:val="28"/>
        </w:rPr>
      </w:pPr>
      <w:r w:rsidRPr="00155CAB">
        <w:rPr>
          <w:rFonts w:ascii="Times New Roman" w:hAnsi="Times New Roman" w:cs="Times New Roman"/>
          <w:sz w:val="28"/>
          <w:szCs w:val="28"/>
        </w:rPr>
        <w:t>3) довіра до себе (6 тверджень).</w:t>
      </w:r>
    </w:p>
    <w:p w:rsidR="00755FB0" w:rsidRPr="00155CAB" w:rsidRDefault="00DF7B45" w:rsidP="00DF7B45">
      <w:pPr>
        <w:spacing w:after="0" w:line="360" w:lineRule="auto"/>
        <w:ind w:firstLine="709"/>
        <w:jc w:val="both"/>
        <w:rPr>
          <w:rFonts w:ascii="Times New Roman" w:hAnsi="Times New Roman" w:cs="Times New Roman"/>
          <w:sz w:val="28"/>
          <w:szCs w:val="28"/>
        </w:rPr>
      </w:pPr>
      <w:r w:rsidRPr="00155CAB">
        <w:rPr>
          <w:rFonts w:ascii="Times New Roman" w:hAnsi="Times New Roman" w:cs="Times New Roman"/>
          <w:sz w:val="28"/>
          <w:szCs w:val="28"/>
        </w:rPr>
        <w:t xml:space="preserve"> В методиці використовується шкала оцінки Лайкерта у варіанті: </w:t>
      </w:r>
    </w:p>
    <w:p w:rsidR="00755FB0" w:rsidRPr="00155CAB" w:rsidRDefault="00DF7B45" w:rsidP="00DF7B45">
      <w:pPr>
        <w:spacing w:after="0" w:line="360" w:lineRule="auto"/>
        <w:ind w:firstLine="709"/>
        <w:jc w:val="both"/>
        <w:rPr>
          <w:rFonts w:ascii="Times New Roman" w:hAnsi="Times New Roman" w:cs="Times New Roman"/>
          <w:sz w:val="28"/>
          <w:szCs w:val="28"/>
        </w:rPr>
      </w:pPr>
      <w:r w:rsidRPr="00155CAB">
        <w:rPr>
          <w:rFonts w:ascii="Times New Roman" w:hAnsi="Times New Roman" w:cs="Times New Roman"/>
          <w:sz w:val="28"/>
          <w:szCs w:val="28"/>
        </w:rPr>
        <w:t>1) не</w:t>
      </w:r>
      <w:r w:rsidR="00755FB0" w:rsidRPr="00155CAB">
        <w:rPr>
          <w:rFonts w:ascii="Times New Roman" w:hAnsi="Times New Roman" w:cs="Times New Roman"/>
          <w:sz w:val="28"/>
          <w:szCs w:val="28"/>
          <w:lang w:val="uk-UA"/>
        </w:rPr>
        <w:t xml:space="preserve"> </w:t>
      </w:r>
      <w:r w:rsidRPr="00155CAB">
        <w:rPr>
          <w:rFonts w:ascii="Times New Roman" w:hAnsi="Times New Roman" w:cs="Times New Roman"/>
          <w:sz w:val="28"/>
          <w:szCs w:val="28"/>
        </w:rPr>
        <w:t>вірно</w:t>
      </w:r>
      <w:r w:rsidR="00755FB0" w:rsidRPr="00155CAB">
        <w:rPr>
          <w:rFonts w:ascii="Times New Roman" w:hAnsi="Times New Roman" w:cs="Times New Roman"/>
          <w:sz w:val="28"/>
          <w:szCs w:val="28"/>
          <w:lang w:val="uk-UA"/>
        </w:rPr>
        <w:t>;</w:t>
      </w:r>
      <w:r w:rsidRPr="00155CAB">
        <w:rPr>
          <w:rFonts w:ascii="Times New Roman" w:hAnsi="Times New Roman" w:cs="Times New Roman"/>
          <w:sz w:val="28"/>
          <w:szCs w:val="28"/>
        </w:rPr>
        <w:t xml:space="preserve"> </w:t>
      </w:r>
    </w:p>
    <w:p w:rsidR="00755FB0" w:rsidRPr="00155CAB" w:rsidRDefault="00DF7B45" w:rsidP="00DF7B45">
      <w:pPr>
        <w:spacing w:after="0" w:line="360" w:lineRule="auto"/>
        <w:ind w:firstLine="709"/>
        <w:jc w:val="both"/>
        <w:rPr>
          <w:rFonts w:ascii="Times New Roman" w:hAnsi="Times New Roman" w:cs="Times New Roman"/>
          <w:sz w:val="28"/>
          <w:szCs w:val="28"/>
        </w:rPr>
      </w:pPr>
      <w:r w:rsidRPr="00155CAB">
        <w:rPr>
          <w:rFonts w:ascii="Times New Roman" w:hAnsi="Times New Roman" w:cs="Times New Roman"/>
          <w:sz w:val="28"/>
          <w:szCs w:val="28"/>
        </w:rPr>
        <w:t>2) скоріше не вірно</w:t>
      </w:r>
      <w:r w:rsidR="00755FB0" w:rsidRPr="00155CAB">
        <w:rPr>
          <w:rFonts w:ascii="Times New Roman" w:hAnsi="Times New Roman" w:cs="Times New Roman"/>
          <w:sz w:val="28"/>
          <w:szCs w:val="28"/>
          <w:lang w:val="uk-UA"/>
        </w:rPr>
        <w:t>;</w:t>
      </w:r>
      <w:r w:rsidRPr="00155CAB">
        <w:rPr>
          <w:rFonts w:ascii="Times New Roman" w:hAnsi="Times New Roman" w:cs="Times New Roman"/>
          <w:sz w:val="28"/>
          <w:szCs w:val="28"/>
        </w:rPr>
        <w:t xml:space="preserve"> </w:t>
      </w:r>
    </w:p>
    <w:p w:rsidR="00DF7B45" w:rsidRPr="00155CAB" w:rsidRDefault="00DF7B45" w:rsidP="00DF7B45">
      <w:pPr>
        <w:spacing w:after="0" w:line="360" w:lineRule="auto"/>
        <w:ind w:firstLine="709"/>
        <w:jc w:val="both"/>
        <w:rPr>
          <w:rFonts w:ascii="Times New Roman" w:hAnsi="Times New Roman" w:cs="Times New Roman"/>
          <w:sz w:val="28"/>
          <w:szCs w:val="28"/>
          <w:lang w:val="uk-UA"/>
        </w:rPr>
      </w:pPr>
      <w:r w:rsidRPr="00155CAB">
        <w:rPr>
          <w:rFonts w:ascii="Times New Roman" w:hAnsi="Times New Roman" w:cs="Times New Roman"/>
          <w:sz w:val="28"/>
          <w:szCs w:val="28"/>
        </w:rPr>
        <w:t>3) складно визначити</w:t>
      </w:r>
      <w:r w:rsidR="00755FB0" w:rsidRPr="00155CAB">
        <w:rPr>
          <w:rFonts w:ascii="Times New Roman" w:hAnsi="Times New Roman" w:cs="Times New Roman"/>
          <w:sz w:val="28"/>
          <w:szCs w:val="28"/>
          <w:lang w:val="uk-UA"/>
        </w:rPr>
        <w:t>;</w:t>
      </w:r>
    </w:p>
    <w:p w:rsidR="00755FB0" w:rsidRPr="00155CAB" w:rsidRDefault="00DF7B45" w:rsidP="00DF7B45">
      <w:pPr>
        <w:spacing w:after="0" w:line="360" w:lineRule="auto"/>
        <w:ind w:firstLine="709"/>
        <w:jc w:val="both"/>
        <w:rPr>
          <w:rFonts w:ascii="Times New Roman" w:hAnsi="Times New Roman" w:cs="Times New Roman"/>
          <w:sz w:val="28"/>
          <w:szCs w:val="28"/>
        </w:rPr>
      </w:pPr>
      <w:r w:rsidRPr="00155CAB">
        <w:rPr>
          <w:rFonts w:ascii="Times New Roman" w:hAnsi="Times New Roman" w:cs="Times New Roman"/>
          <w:sz w:val="28"/>
          <w:szCs w:val="28"/>
        </w:rPr>
        <w:t>4) скоріше вірно</w:t>
      </w:r>
      <w:r w:rsidR="00755FB0" w:rsidRPr="00155CAB">
        <w:rPr>
          <w:rFonts w:ascii="Times New Roman" w:hAnsi="Times New Roman" w:cs="Times New Roman"/>
          <w:sz w:val="28"/>
          <w:szCs w:val="28"/>
          <w:lang w:val="uk-UA"/>
        </w:rPr>
        <w:t>;</w:t>
      </w:r>
      <w:r w:rsidRPr="00155CAB">
        <w:rPr>
          <w:rFonts w:ascii="Times New Roman" w:hAnsi="Times New Roman" w:cs="Times New Roman"/>
          <w:sz w:val="28"/>
          <w:szCs w:val="28"/>
        </w:rPr>
        <w:t xml:space="preserve"> </w:t>
      </w:r>
    </w:p>
    <w:p w:rsidR="00DF7B45" w:rsidRPr="00155CAB" w:rsidRDefault="00DF7B45" w:rsidP="00DF7B45">
      <w:pPr>
        <w:spacing w:after="0" w:line="360" w:lineRule="auto"/>
        <w:ind w:firstLine="709"/>
        <w:jc w:val="both"/>
        <w:rPr>
          <w:rFonts w:ascii="Times New Roman" w:hAnsi="Times New Roman" w:cs="Times New Roman"/>
          <w:sz w:val="28"/>
          <w:szCs w:val="28"/>
        </w:rPr>
      </w:pPr>
      <w:r w:rsidRPr="00155CAB">
        <w:rPr>
          <w:rFonts w:ascii="Times New Roman" w:hAnsi="Times New Roman" w:cs="Times New Roman"/>
          <w:sz w:val="28"/>
          <w:szCs w:val="28"/>
        </w:rPr>
        <w:t>5) вірно.</w:t>
      </w:r>
    </w:p>
    <w:p w:rsidR="00155CAB" w:rsidRPr="00155CAB" w:rsidRDefault="00155CAB" w:rsidP="00155CAB">
      <w:pPr>
        <w:spacing w:after="0" w:line="360" w:lineRule="auto"/>
        <w:ind w:firstLine="709"/>
        <w:jc w:val="both"/>
        <w:rPr>
          <w:rFonts w:ascii="Times New Roman" w:hAnsi="Times New Roman" w:cs="Times New Roman"/>
          <w:sz w:val="28"/>
          <w:szCs w:val="28"/>
        </w:rPr>
      </w:pPr>
      <w:r w:rsidRPr="00155CAB">
        <w:rPr>
          <w:rFonts w:ascii="Times New Roman" w:hAnsi="Times New Roman" w:cs="Times New Roman"/>
          <w:sz w:val="28"/>
          <w:szCs w:val="28"/>
        </w:rPr>
        <w:t>Адаптація методики проводилася у два послідовні етапи. Перший етап включав перевірку внутрішньої структури україномовного перекладу, оцінку надійності та узгодженості тверджень у шкалах, а також аналіз їхньої дискримінативності. Другий етап полягав у стандартизації шкал і формуванні тестових норм.</w:t>
      </w:r>
    </w:p>
    <w:p w:rsidR="00155CAB" w:rsidRDefault="00155CAB" w:rsidP="00155CAB">
      <w:pPr>
        <w:spacing w:after="0" w:line="360" w:lineRule="auto"/>
        <w:ind w:firstLine="709"/>
        <w:jc w:val="both"/>
        <w:rPr>
          <w:rFonts w:ascii="Times New Roman" w:hAnsi="Times New Roman" w:cs="Times New Roman"/>
          <w:sz w:val="28"/>
          <w:szCs w:val="28"/>
        </w:rPr>
      </w:pPr>
      <w:r w:rsidRPr="00155CAB">
        <w:rPr>
          <w:rFonts w:ascii="Times New Roman" w:hAnsi="Times New Roman" w:cs="Times New Roman"/>
          <w:sz w:val="28"/>
          <w:szCs w:val="28"/>
        </w:rPr>
        <w:t xml:space="preserve">На першому етапі було здійснено переклад методики та проведено оцінку дискримінативності, надійності та валідності тверджень. Рівень дискримінативності кожного пункту опитувальника визначався за допомогою показника δ (дельта) Фергюсона, де δ=1 відповідає рівномірному розподілу </w:t>
      </w:r>
      <w:r w:rsidRPr="00155CAB">
        <w:rPr>
          <w:rFonts w:ascii="Times New Roman" w:hAnsi="Times New Roman" w:cs="Times New Roman"/>
          <w:sz w:val="28"/>
          <w:szCs w:val="28"/>
        </w:rPr>
        <w:lastRenderedPageBreak/>
        <w:t xml:space="preserve">оцінок, а δ=0 </w:t>
      </w:r>
      <w:r w:rsidR="00053921">
        <w:rPr>
          <w:rFonts w:ascii="Times New Roman" w:hAnsi="Times New Roman" w:cs="Times New Roman"/>
          <w:sz w:val="28"/>
          <w:szCs w:val="28"/>
        </w:rPr>
        <w:t>˗</w:t>
      </w:r>
      <w:r w:rsidRPr="00155CAB">
        <w:rPr>
          <w:rFonts w:ascii="Times New Roman" w:hAnsi="Times New Roman" w:cs="Times New Roman"/>
          <w:sz w:val="28"/>
          <w:szCs w:val="28"/>
        </w:rPr>
        <w:t xml:space="preserve"> коли всі респонденти дали однакові відповіді. Результати показали, що всі твердження мали високий рівень дискримінативності і жодне не потребувало виключення. Середнє значення δ для всіх пунктів склало 0,84, що свідчить про високу здатність тверджень ефективно розрізняти відповіді респондентів за різними категоріями.</w:t>
      </w:r>
    </w:p>
    <w:p w:rsidR="00053921" w:rsidRPr="00053921" w:rsidRDefault="00053921" w:rsidP="00053921">
      <w:pPr>
        <w:spacing w:after="0" w:line="360" w:lineRule="auto"/>
        <w:ind w:firstLine="709"/>
        <w:jc w:val="both"/>
        <w:rPr>
          <w:rFonts w:ascii="Times New Roman" w:hAnsi="Times New Roman" w:cs="Times New Roman"/>
          <w:sz w:val="28"/>
          <w:szCs w:val="28"/>
        </w:rPr>
      </w:pPr>
      <w:r w:rsidRPr="00053921">
        <w:rPr>
          <w:rFonts w:ascii="Times New Roman" w:hAnsi="Times New Roman" w:cs="Times New Roman"/>
          <w:sz w:val="28"/>
          <w:szCs w:val="28"/>
        </w:rPr>
        <w:t>Для оцінки внутрішньої структури методики був застосований експлораторний факторний аналіз із використанням методу головних компонентів та обертання матриці Varimax normalized. В остаточному варіанті, що містить 12 тверджень, була виявлена чітка внутрішня структура, що складається з трьох шкал.</w:t>
      </w:r>
      <w:r>
        <w:rPr>
          <w:rFonts w:ascii="Times New Roman" w:hAnsi="Times New Roman" w:cs="Times New Roman"/>
          <w:sz w:val="28"/>
          <w:szCs w:val="28"/>
          <w:lang w:val="uk-UA"/>
        </w:rPr>
        <w:t xml:space="preserve"> </w:t>
      </w:r>
      <w:r w:rsidRPr="00053921">
        <w:rPr>
          <w:rFonts w:ascii="Times New Roman" w:hAnsi="Times New Roman" w:cs="Times New Roman"/>
          <w:sz w:val="28"/>
          <w:szCs w:val="28"/>
        </w:rPr>
        <w:t>Шкала «Довіра до себе» включає 6 тверджень: 1, 3, 5, 7, 10 та 11, і її склад повністю відповідає оригінальному варіанту методики. До шкали «Довіра до інших людей» увійшли 3 твердження: 6, 8 та 9. Шкала «Довіра до світу» сформована з трьох тверджень: 2, 4 та 12. Хоча нумерація пунктів була змінена, збережено авторський порядок тверджень у межах методики.</w:t>
      </w:r>
    </w:p>
    <w:p w:rsidR="00053921" w:rsidRPr="00053921" w:rsidRDefault="00053921" w:rsidP="00053921">
      <w:pPr>
        <w:spacing w:after="0" w:line="360" w:lineRule="auto"/>
        <w:ind w:firstLine="709"/>
        <w:jc w:val="both"/>
        <w:rPr>
          <w:rFonts w:ascii="Times New Roman" w:hAnsi="Times New Roman" w:cs="Times New Roman"/>
          <w:sz w:val="28"/>
          <w:szCs w:val="28"/>
        </w:rPr>
      </w:pPr>
      <w:r w:rsidRPr="00053921">
        <w:rPr>
          <w:rFonts w:ascii="Times New Roman" w:hAnsi="Times New Roman" w:cs="Times New Roman"/>
          <w:sz w:val="28"/>
          <w:szCs w:val="28"/>
        </w:rPr>
        <w:t>Було проведено перевірку надійності методики. Надійність окремих шкал може оцінюватися різними способами, зокрема через показник «внутрішньої узгодженості». Цей показник визначає ступінь зв’язку кожного елемента шкали з її загальним результатом і відображає рівень гомогенності тверджень у межах однієї шкали. Для оцінки внутрішньої узгодженості використовувався коефіцієнт Кронбаха.</w:t>
      </w:r>
    </w:p>
    <w:p w:rsidR="00053921" w:rsidRDefault="00053921" w:rsidP="002A2129">
      <w:pPr>
        <w:spacing w:after="0" w:line="360" w:lineRule="auto"/>
        <w:ind w:firstLine="709"/>
        <w:jc w:val="both"/>
        <w:rPr>
          <w:rFonts w:ascii="Times New Roman" w:hAnsi="Times New Roman" w:cs="Times New Roman"/>
          <w:b/>
          <w:bCs/>
          <w:i/>
          <w:iCs/>
          <w:sz w:val="28"/>
          <w:szCs w:val="28"/>
          <w:lang w:val="uk-UA"/>
        </w:rPr>
      </w:pPr>
    </w:p>
    <w:p w:rsidR="002A2129" w:rsidRPr="002A2129" w:rsidRDefault="002A2129" w:rsidP="002A2129">
      <w:pPr>
        <w:spacing w:after="0" w:line="360" w:lineRule="auto"/>
        <w:ind w:firstLine="709"/>
        <w:jc w:val="both"/>
        <w:rPr>
          <w:rFonts w:ascii="Times New Roman" w:hAnsi="Times New Roman" w:cs="Times New Roman"/>
          <w:b/>
          <w:i/>
          <w:sz w:val="28"/>
          <w:szCs w:val="28"/>
          <w:lang w:val="uk-UA"/>
        </w:rPr>
      </w:pPr>
      <w:r w:rsidRPr="002A2129">
        <w:rPr>
          <w:rFonts w:ascii="Times New Roman" w:hAnsi="Times New Roman" w:cs="Times New Roman"/>
          <w:b/>
          <w:bCs/>
          <w:i/>
          <w:iCs/>
          <w:sz w:val="28"/>
          <w:szCs w:val="28"/>
          <w:lang w:val="uk-UA"/>
        </w:rPr>
        <w:t>Завдання для самоконтролю та індивідуального опрацювання теми:</w:t>
      </w:r>
    </w:p>
    <w:p w:rsidR="002A2129" w:rsidRDefault="002A2129" w:rsidP="00DF7B45">
      <w:pPr>
        <w:spacing w:after="0" w:line="360" w:lineRule="auto"/>
        <w:ind w:firstLine="709"/>
        <w:jc w:val="both"/>
        <w:rPr>
          <w:rFonts w:ascii="Times New Roman" w:hAnsi="Times New Roman" w:cs="Times New Roman"/>
          <w:sz w:val="28"/>
          <w:szCs w:val="28"/>
          <w:lang w:val="uk-UA"/>
        </w:rPr>
      </w:pPr>
    </w:p>
    <w:p w:rsidR="0042228B" w:rsidRPr="0042228B" w:rsidRDefault="0042228B" w:rsidP="004222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42228B">
        <w:rPr>
          <w:rFonts w:ascii="Times New Roman" w:hAnsi="Times New Roman" w:cs="Times New Roman"/>
          <w:sz w:val="28"/>
          <w:szCs w:val="28"/>
          <w:lang w:val="uk-UA"/>
        </w:rPr>
        <w:t>Дайте визначення понять «довіра» та «недовіра» з позицій психологічної науки.</w:t>
      </w:r>
    </w:p>
    <w:p w:rsidR="0042228B" w:rsidRPr="0042228B" w:rsidRDefault="0042228B" w:rsidP="004222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42228B">
        <w:rPr>
          <w:rFonts w:ascii="Times New Roman" w:hAnsi="Times New Roman" w:cs="Times New Roman"/>
          <w:sz w:val="28"/>
          <w:szCs w:val="28"/>
          <w:lang w:val="uk-UA"/>
        </w:rPr>
        <w:t>Назвіть основні підходи до вивчення феномену довіри у психології.</w:t>
      </w:r>
    </w:p>
    <w:p w:rsidR="0042228B" w:rsidRPr="0042228B" w:rsidRDefault="0042228B" w:rsidP="004222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42228B">
        <w:rPr>
          <w:rFonts w:ascii="Times New Roman" w:hAnsi="Times New Roman" w:cs="Times New Roman"/>
          <w:sz w:val="28"/>
          <w:szCs w:val="28"/>
          <w:lang w:val="uk-UA"/>
        </w:rPr>
        <w:t>Опишіть методики, що найчастіше застосовуються для вимірювання рівня довіри/недовіри (наприклад, шкала міжособистісної довіри Роттера, General Trust Scale).</w:t>
      </w:r>
    </w:p>
    <w:p w:rsidR="0042228B" w:rsidRPr="0042228B" w:rsidRDefault="0042228B" w:rsidP="004222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4. </w:t>
      </w:r>
      <w:r w:rsidRPr="0042228B">
        <w:rPr>
          <w:rFonts w:ascii="Times New Roman" w:hAnsi="Times New Roman" w:cs="Times New Roman"/>
          <w:sz w:val="28"/>
          <w:szCs w:val="28"/>
          <w:lang w:val="uk-UA"/>
        </w:rPr>
        <w:t>Поясніть, у чому полягає відмінність між базовою та ситуативною довірою.</w:t>
      </w:r>
    </w:p>
    <w:p w:rsidR="0042228B" w:rsidRPr="0042228B" w:rsidRDefault="0042228B" w:rsidP="004222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42228B">
        <w:rPr>
          <w:rFonts w:ascii="Times New Roman" w:hAnsi="Times New Roman" w:cs="Times New Roman"/>
          <w:sz w:val="28"/>
          <w:szCs w:val="28"/>
          <w:lang w:val="uk-UA"/>
        </w:rPr>
        <w:t>Наведіть приклади ситуацій, у яких недовіра виконує захисну функцію.</w:t>
      </w:r>
    </w:p>
    <w:p w:rsidR="0042228B" w:rsidRDefault="0042228B" w:rsidP="004222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42228B">
        <w:rPr>
          <w:rFonts w:ascii="Times New Roman" w:hAnsi="Times New Roman" w:cs="Times New Roman"/>
          <w:sz w:val="28"/>
          <w:szCs w:val="28"/>
          <w:lang w:val="uk-UA"/>
        </w:rPr>
        <w:t>Визначте, як емоційний досвід і когнітивні установки впливають на формування довіри чи недовіри.</w:t>
      </w:r>
    </w:p>
    <w:p w:rsidR="002D2172" w:rsidRPr="002D2172" w:rsidRDefault="00816DAE" w:rsidP="002D21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Н</w:t>
      </w:r>
      <w:r w:rsidRPr="00816DAE">
        <w:rPr>
          <w:rFonts w:ascii="Times New Roman" w:hAnsi="Times New Roman" w:cs="Times New Roman"/>
          <w:sz w:val="28"/>
          <w:szCs w:val="28"/>
          <w:lang w:val="uk-UA"/>
        </w:rPr>
        <w:t xml:space="preserve">апишіть короткий самозвіт про власні особисті межі довіри </w:t>
      </w:r>
      <w:r>
        <w:rPr>
          <w:rFonts w:ascii="Times New Roman" w:hAnsi="Times New Roman" w:cs="Times New Roman"/>
          <w:sz w:val="28"/>
          <w:szCs w:val="28"/>
          <w:lang w:val="uk-UA"/>
        </w:rPr>
        <w:t>˗</w:t>
      </w:r>
      <w:r w:rsidRPr="00816DAE">
        <w:rPr>
          <w:rFonts w:ascii="Times New Roman" w:hAnsi="Times New Roman" w:cs="Times New Roman"/>
          <w:sz w:val="28"/>
          <w:szCs w:val="28"/>
          <w:lang w:val="uk-UA"/>
        </w:rPr>
        <w:t xml:space="preserve"> кому ви схильні довіряти більше, а кому менше, і чому.</w:t>
      </w:r>
    </w:p>
    <w:p w:rsidR="005D63A9" w:rsidRDefault="005D63A9" w:rsidP="005D63A9">
      <w:pPr>
        <w:spacing w:after="0" w:line="360" w:lineRule="auto"/>
        <w:ind w:firstLine="709"/>
        <w:jc w:val="center"/>
        <w:rPr>
          <w:rFonts w:ascii="Times New Roman" w:hAnsi="Times New Roman" w:cs="Times New Roman"/>
          <w:b/>
          <w:sz w:val="28"/>
          <w:szCs w:val="28"/>
          <w:u w:val="single"/>
          <w:lang w:val="uk-UA"/>
        </w:rPr>
      </w:pPr>
    </w:p>
    <w:p w:rsidR="005D63A9" w:rsidRDefault="005D63A9" w:rsidP="005D63A9">
      <w:pPr>
        <w:spacing w:after="0" w:line="360" w:lineRule="auto"/>
        <w:ind w:firstLine="709"/>
        <w:jc w:val="center"/>
        <w:rPr>
          <w:rFonts w:ascii="Times New Roman" w:hAnsi="Times New Roman" w:cs="Times New Roman"/>
          <w:b/>
          <w:sz w:val="28"/>
          <w:szCs w:val="28"/>
          <w:u w:val="single"/>
          <w:lang w:val="uk-UA"/>
        </w:rPr>
      </w:pPr>
    </w:p>
    <w:p w:rsidR="00311160" w:rsidRDefault="00311160" w:rsidP="005D63A9">
      <w:pPr>
        <w:spacing w:after="0" w:line="360" w:lineRule="auto"/>
        <w:ind w:firstLine="709"/>
        <w:jc w:val="center"/>
        <w:rPr>
          <w:rFonts w:ascii="Times New Roman" w:hAnsi="Times New Roman" w:cs="Times New Roman"/>
          <w:b/>
          <w:sz w:val="28"/>
          <w:szCs w:val="28"/>
          <w:u w:val="single"/>
          <w:lang w:val="uk-UA"/>
        </w:rPr>
      </w:pPr>
    </w:p>
    <w:p w:rsidR="00311160" w:rsidRDefault="00311160" w:rsidP="005D63A9">
      <w:pPr>
        <w:spacing w:after="0" w:line="360" w:lineRule="auto"/>
        <w:ind w:firstLine="709"/>
        <w:jc w:val="center"/>
        <w:rPr>
          <w:rFonts w:ascii="Times New Roman" w:hAnsi="Times New Roman" w:cs="Times New Roman"/>
          <w:b/>
          <w:sz w:val="28"/>
          <w:szCs w:val="28"/>
          <w:u w:val="single"/>
          <w:lang w:val="uk-UA"/>
        </w:rPr>
      </w:pPr>
    </w:p>
    <w:p w:rsidR="00311160" w:rsidRDefault="00311160" w:rsidP="005D63A9">
      <w:pPr>
        <w:spacing w:after="0" w:line="360" w:lineRule="auto"/>
        <w:ind w:firstLine="709"/>
        <w:jc w:val="center"/>
        <w:rPr>
          <w:rFonts w:ascii="Times New Roman" w:hAnsi="Times New Roman" w:cs="Times New Roman"/>
          <w:b/>
          <w:sz w:val="28"/>
          <w:szCs w:val="28"/>
          <w:u w:val="single"/>
          <w:lang w:val="uk-UA"/>
        </w:rPr>
      </w:pPr>
    </w:p>
    <w:p w:rsidR="00311160" w:rsidRDefault="00311160" w:rsidP="005D63A9">
      <w:pPr>
        <w:spacing w:after="0" w:line="360" w:lineRule="auto"/>
        <w:ind w:firstLine="709"/>
        <w:jc w:val="center"/>
        <w:rPr>
          <w:rFonts w:ascii="Times New Roman" w:hAnsi="Times New Roman" w:cs="Times New Roman"/>
          <w:b/>
          <w:sz w:val="28"/>
          <w:szCs w:val="28"/>
          <w:u w:val="single"/>
          <w:lang w:val="uk-UA"/>
        </w:rPr>
      </w:pPr>
    </w:p>
    <w:p w:rsidR="00311160" w:rsidRDefault="00311160" w:rsidP="005D63A9">
      <w:pPr>
        <w:spacing w:after="0" w:line="360" w:lineRule="auto"/>
        <w:ind w:firstLine="709"/>
        <w:jc w:val="center"/>
        <w:rPr>
          <w:rFonts w:ascii="Times New Roman" w:hAnsi="Times New Roman" w:cs="Times New Roman"/>
          <w:b/>
          <w:sz w:val="28"/>
          <w:szCs w:val="28"/>
          <w:u w:val="single"/>
          <w:lang w:val="uk-UA"/>
        </w:rPr>
      </w:pPr>
    </w:p>
    <w:p w:rsidR="00311160" w:rsidRDefault="00311160" w:rsidP="005D63A9">
      <w:pPr>
        <w:spacing w:after="0" w:line="360" w:lineRule="auto"/>
        <w:ind w:firstLine="709"/>
        <w:jc w:val="center"/>
        <w:rPr>
          <w:rFonts w:ascii="Times New Roman" w:hAnsi="Times New Roman" w:cs="Times New Roman"/>
          <w:b/>
          <w:sz w:val="28"/>
          <w:szCs w:val="28"/>
          <w:u w:val="single"/>
          <w:lang w:val="uk-UA"/>
        </w:rPr>
      </w:pPr>
    </w:p>
    <w:p w:rsidR="00311160" w:rsidRDefault="00311160" w:rsidP="005D63A9">
      <w:pPr>
        <w:spacing w:after="0" w:line="360" w:lineRule="auto"/>
        <w:ind w:firstLine="709"/>
        <w:jc w:val="center"/>
        <w:rPr>
          <w:rFonts w:ascii="Times New Roman" w:hAnsi="Times New Roman" w:cs="Times New Roman"/>
          <w:b/>
          <w:sz w:val="28"/>
          <w:szCs w:val="28"/>
          <w:u w:val="single"/>
          <w:lang w:val="uk-UA"/>
        </w:rPr>
      </w:pPr>
    </w:p>
    <w:p w:rsidR="00311160" w:rsidRDefault="00311160" w:rsidP="005D63A9">
      <w:pPr>
        <w:spacing w:after="0" w:line="360" w:lineRule="auto"/>
        <w:ind w:firstLine="709"/>
        <w:jc w:val="center"/>
        <w:rPr>
          <w:rFonts w:ascii="Times New Roman" w:hAnsi="Times New Roman" w:cs="Times New Roman"/>
          <w:b/>
          <w:sz w:val="28"/>
          <w:szCs w:val="28"/>
          <w:u w:val="single"/>
          <w:lang w:val="uk-UA"/>
        </w:rPr>
      </w:pPr>
    </w:p>
    <w:p w:rsidR="00311160" w:rsidRDefault="00311160" w:rsidP="005D63A9">
      <w:pPr>
        <w:spacing w:after="0" w:line="360" w:lineRule="auto"/>
        <w:ind w:firstLine="709"/>
        <w:jc w:val="center"/>
        <w:rPr>
          <w:rFonts w:ascii="Times New Roman" w:hAnsi="Times New Roman" w:cs="Times New Roman"/>
          <w:b/>
          <w:sz w:val="28"/>
          <w:szCs w:val="28"/>
          <w:u w:val="single"/>
          <w:lang w:val="uk-UA"/>
        </w:rPr>
      </w:pPr>
    </w:p>
    <w:p w:rsidR="00311160" w:rsidRDefault="00311160" w:rsidP="005D63A9">
      <w:pPr>
        <w:spacing w:after="0" w:line="360" w:lineRule="auto"/>
        <w:ind w:firstLine="709"/>
        <w:jc w:val="center"/>
        <w:rPr>
          <w:rFonts w:ascii="Times New Roman" w:hAnsi="Times New Roman" w:cs="Times New Roman"/>
          <w:b/>
          <w:sz w:val="28"/>
          <w:szCs w:val="28"/>
          <w:u w:val="single"/>
          <w:lang w:val="uk-UA"/>
        </w:rPr>
      </w:pPr>
    </w:p>
    <w:p w:rsidR="00311160" w:rsidRDefault="00311160" w:rsidP="005D63A9">
      <w:pPr>
        <w:spacing w:after="0" w:line="360" w:lineRule="auto"/>
        <w:ind w:firstLine="709"/>
        <w:jc w:val="center"/>
        <w:rPr>
          <w:rFonts w:ascii="Times New Roman" w:hAnsi="Times New Roman" w:cs="Times New Roman"/>
          <w:b/>
          <w:sz w:val="28"/>
          <w:szCs w:val="28"/>
          <w:u w:val="single"/>
          <w:lang w:val="uk-UA"/>
        </w:rPr>
      </w:pPr>
    </w:p>
    <w:p w:rsidR="00311160" w:rsidRDefault="00311160" w:rsidP="005D63A9">
      <w:pPr>
        <w:spacing w:after="0" w:line="360" w:lineRule="auto"/>
        <w:ind w:firstLine="709"/>
        <w:jc w:val="center"/>
        <w:rPr>
          <w:rFonts w:ascii="Times New Roman" w:hAnsi="Times New Roman" w:cs="Times New Roman"/>
          <w:b/>
          <w:sz w:val="28"/>
          <w:szCs w:val="28"/>
          <w:u w:val="single"/>
          <w:lang w:val="uk-UA"/>
        </w:rPr>
      </w:pPr>
    </w:p>
    <w:p w:rsidR="00311160" w:rsidRDefault="00311160" w:rsidP="005D63A9">
      <w:pPr>
        <w:spacing w:after="0" w:line="360" w:lineRule="auto"/>
        <w:ind w:firstLine="709"/>
        <w:jc w:val="center"/>
        <w:rPr>
          <w:rFonts w:ascii="Times New Roman" w:hAnsi="Times New Roman" w:cs="Times New Roman"/>
          <w:b/>
          <w:sz w:val="28"/>
          <w:szCs w:val="28"/>
          <w:u w:val="single"/>
          <w:lang w:val="uk-UA"/>
        </w:rPr>
      </w:pPr>
    </w:p>
    <w:p w:rsidR="00311160" w:rsidRDefault="00311160" w:rsidP="005D63A9">
      <w:pPr>
        <w:spacing w:after="0" w:line="360" w:lineRule="auto"/>
        <w:ind w:firstLine="709"/>
        <w:jc w:val="center"/>
        <w:rPr>
          <w:rFonts w:ascii="Times New Roman" w:hAnsi="Times New Roman" w:cs="Times New Roman"/>
          <w:b/>
          <w:sz w:val="28"/>
          <w:szCs w:val="28"/>
          <w:u w:val="single"/>
          <w:lang w:val="uk-UA"/>
        </w:rPr>
      </w:pPr>
    </w:p>
    <w:p w:rsidR="00311160" w:rsidRDefault="00311160" w:rsidP="005D63A9">
      <w:pPr>
        <w:spacing w:after="0" w:line="360" w:lineRule="auto"/>
        <w:ind w:firstLine="709"/>
        <w:jc w:val="center"/>
        <w:rPr>
          <w:rFonts w:ascii="Times New Roman" w:hAnsi="Times New Roman" w:cs="Times New Roman"/>
          <w:b/>
          <w:sz w:val="28"/>
          <w:szCs w:val="28"/>
          <w:u w:val="single"/>
          <w:lang w:val="uk-UA"/>
        </w:rPr>
      </w:pPr>
    </w:p>
    <w:p w:rsidR="00311160" w:rsidRDefault="00311160" w:rsidP="005D63A9">
      <w:pPr>
        <w:spacing w:after="0" w:line="360" w:lineRule="auto"/>
        <w:ind w:firstLine="709"/>
        <w:jc w:val="center"/>
        <w:rPr>
          <w:rFonts w:ascii="Times New Roman" w:hAnsi="Times New Roman" w:cs="Times New Roman"/>
          <w:b/>
          <w:sz w:val="28"/>
          <w:szCs w:val="28"/>
          <w:u w:val="single"/>
          <w:lang w:val="uk-UA"/>
        </w:rPr>
      </w:pPr>
    </w:p>
    <w:p w:rsidR="00311160" w:rsidRDefault="00311160" w:rsidP="005D63A9">
      <w:pPr>
        <w:spacing w:after="0" w:line="360" w:lineRule="auto"/>
        <w:ind w:firstLine="709"/>
        <w:jc w:val="center"/>
        <w:rPr>
          <w:rFonts w:ascii="Times New Roman" w:hAnsi="Times New Roman" w:cs="Times New Roman"/>
          <w:b/>
          <w:sz w:val="28"/>
          <w:szCs w:val="28"/>
          <w:u w:val="single"/>
          <w:lang w:val="uk-UA"/>
        </w:rPr>
      </w:pPr>
    </w:p>
    <w:p w:rsidR="00074D11" w:rsidRDefault="00074D11" w:rsidP="005D63A9">
      <w:pPr>
        <w:spacing w:after="0" w:line="360" w:lineRule="auto"/>
        <w:ind w:firstLine="709"/>
        <w:jc w:val="center"/>
        <w:rPr>
          <w:rFonts w:ascii="Times New Roman" w:hAnsi="Times New Roman" w:cs="Times New Roman"/>
          <w:b/>
          <w:sz w:val="28"/>
          <w:szCs w:val="28"/>
          <w:u w:val="single"/>
          <w:lang w:val="uk-UA"/>
        </w:rPr>
      </w:pPr>
    </w:p>
    <w:p w:rsidR="00074D11" w:rsidRDefault="00074D11" w:rsidP="005D63A9">
      <w:pPr>
        <w:spacing w:after="0" w:line="360" w:lineRule="auto"/>
        <w:ind w:firstLine="709"/>
        <w:jc w:val="center"/>
        <w:rPr>
          <w:rFonts w:ascii="Times New Roman" w:hAnsi="Times New Roman" w:cs="Times New Roman"/>
          <w:b/>
          <w:sz w:val="28"/>
          <w:szCs w:val="28"/>
          <w:u w:val="single"/>
          <w:lang w:val="uk-UA"/>
        </w:rPr>
      </w:pPr>
    </w:p>
    <w:p w:rsidR="002D2172" w:rsidRPr="005D63A9" w:rsidRDefault="00B17923" w:rsidP="005D63A9">
      <w:pPr>
        <w:spacing w:after="0" w:line="360" w:lineRule="auto"/>
        <w:ind w:firstLine="709"/>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lastRenderedPageBreak/>
        <w:t>Тема</w:t>
      </w:r>
      <w:r w:rsidR="002D2172" w:rsidRPr="005D63A9">
        <w:rPr>
          <w:rFonts w:ascii="Times New Roman" w:hAnsi="Times New Roman" w:cs="Times New Roman"/>
          <w:b/>
          <w:sz w:val="28"/>
          <w:szCs w:val="28"/>
          <w:u w:val="single"/>
          <w:lang w:val="uk-UA"/>
        </w:rPr>
        <w:t xml:space="preserve"> 4.  Принципи  формування базової довіри/недовіри. Довіра/недовіра до себе</w:t>
      </w:r>
    </w:p>
    <w:p w:rsidR="005D63A9" w:rsidRDefault="005D63A9" w:rsidP="005D63A9">
      <w:pPr>
        <w:spacing w:after="0" w:line="360" w:lineRule="auto"/>
        <w:ind w:firstLine="709"/>
        <w:jc w:val="both"/>
        <w:rPr>
          <w:rFonts w:ascii="Times New Roman" w:hAnsi="Times New Roman" w:cs="Times New Roman"/>
          <w:i/>
          <w:sz w:val="24"/>
          <w:szCs w:val="24"/>
          <w:u w:val="single"/>
          <w:lang w:val="uk-UA"/>
        </w:rPr>
      </w:pPr>
    </w:p>
    <w:p w:rsidR="005D63A9" w:rsidRPr="00010D90" w:rsidRDefault="005D63A9" w:rsidP="005D63A9">
      <w:pPr>
        <w:spacing w:after="0" w:line="360" w:lineRule="auto"/>
        <w:ind w:firstLine="709"/>
        <w:jc w:val="both"/>
        <w:rPr>
          <w:rFonts w:ascii="Times New Roman" w:hAnsi="Times New Roman" w:cs="Times New Roman"/>
          <w:i/>
          <w:sz w:val="24"/>
          <w:szCs w:val="24"/>
          <w:u w:val="single"/>
          <w:lang w:val="uk-UA"/>
        </w:rPr>
      </w:pPr>
      <w:r w:rsidRPr="00010D90">
        <w:rPr>
          <w:rFonts w:ascii="Times New Roman" w:hAnsi="Times New Roman" w:cs="Times New Roman"/>
          <w:i/>
          <w:sz w:val="24"/>
          <w:szCs w:val="24"/>
          <w:u w:val="single"/>
          <w:lang w:val="uk-UA"/>
        </w:rPr>
        <w:t>План:</w:t>
      </w:r>
    </w:p>
    <w:p w:rsidR="005D63A9" w:rsidRPr="00C2179E" w:rsidRDefault="0048495F" w:rsidP="005D63A9">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005D63A9" w:rsidRPr="00C2179E">
        <w:rPr>
          <w:rFonts w:ascii="Times New Roman" w:hAnsi="Times New Roman" w:cs="Times New Roman"/>
          <w:sz w:val="24"/>
          <w:szCs w:val="24"/>
          <w:lang w:val="uk-UA"/>
        </w:rPr>
        <w:t>.</w:t>
      </w:r>
      <w:r w:rsidR="005D63A9">
        <w:rPr>
          <w:rFonts w:ascii="Times New Roman" w:hAnsi="Times New Roman" w:cs="Times New Roman"/>
          <w:sz w:val="24"/>
          <w:szCs w:val="24"/>
          <w:lang w:val="uk-UA"/>
        </w:rPr>
        <w:t xml:space="preserve">1. </w:t>
      </w:r>
      <w:r>
        <w:rPr>
          <w:rFonts w:ascii="Times New Roman" w:hAnsi="Times New Roman" w:cs="Times New Roman"/>
          <w:sz w:val="24"/>
          <w:szCs w:val="24"/>
          <w:lang w:val="uk-UA"/>
        </w:rPr>
        <w:t>Особливості формування та впливу базов</w:t>
      </w:r>
      <w:r w:rsidR="004E6A4A">
        <w:rPr>
          <w:rFonts w:ascii="Times New Roman" w:hAnsi="Times New Roman" w:cs="Times New Roman"/>
          <w:sz w:val="24"/>
          <w:szCs w:val="24"/>
          <w:lang w:val="uk-UA"/>
        </w:rPr>
        <w:t>о</w:t>
      </w:r>
      <w:r>
        <w:rPr>
          <w:rFonts w:ascii="Times New Roman" w:hAnsi="Times New Roman" w:cs="Times New Roman"/>
          <w:sz w:val="24"/>
          <w:szCs w:val="24"/>
          <w:lang w:val="uk-UA"/>
        </w:rPr>
        <w:t>ї довіри на подальший рівень довіри особистості.</w:t>
      </w:r>
    </w:p>
    <w:p w:rsidR="0048495F" w:rsidRDefault="0048495F" w:rsidP="005D63A9">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4.2. Визначення довіри/недовіри до себе.</w:t>
      </w:r>
    </w:p>
    <w:p w:rsidR="005D63A9" w:rsidRPr="00C2179E" w:rsidRDefault="0048495F" w:rsidP="005D63A9">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005D63A9">
        <w:rPr>
          <w:rFonts w:ascii="Times New Roman" w:hAnsi="Times New Roman" w:cs="Times New Roman"/>
          <w:sz w:val="24"/>
          <w:szCs w:val="24"/>
          <w:lang w:val="uk-UA"/>
        </w:rPr>
        <w:t>.</w:t>
      </w:r>
      <w:r>
        <w:rPr>
          <w:rFonts w:ascii="Times New Roman" w:hAnsi="Times New Roman" w:cs="Times New Roman"/>
          <w:sz w:val="24"/>
          <w:szCs w:val="24"/>
          <w:lang w:val="uk-UA"/>
        </w:rPr>
        <w:t>3</w:t>
      </w:r>
      <w:r w:rsidR="005D63A9" w:rsidRPr="00C2179E">
        <w:rPr>
          <w:rFonts w:ascii="Times New Roman" w:hAnsi="Times New Roman" w:cs="Times New Roman"/>
          <w:sz w:val="24"/>
          <w:szCs w:val="24"/>
          <w:lang w:val="uk-UA"/>
        </w:rPr>
        <w:t>.</w:t>
      </w:r>
      <w:r w:rsidR="005D63A9">
        <w:rPr>
          <w:rFonts w:ascii="Times New Roman" w:hAnsi="Times New Roman" w:cs="Times New Roman"/>
          <w:sz w:val="24"/>
          <w:szCs w:val="24"/>
          <w:lang w:val="uk-UA"/>
        </w:rPr>
        <w:t xml:space="preserve"> </w:t>
      </w:r>
      <w:r w:rsidRPr="0048495F">
        <w:rPr>
          <w:rFonts w:ascii="Times New Roman" w:hAnsi="Times New Roman" w:cs="Times New Roman"/>
          <w:sz w:val="24"/>
          <w:szCs w:val="24"/>
          <w:lang w:val="uk-UA"/>
        </w:rPr>
        <w:t>Особливості проявів довіри/недовіри до себе.</w:t>
      </w:r>
    </w:p>
    <w:p w:rsidR="005D63A9" w:rsidRPr="00C2179E" w:rsidRDefault="005D63A9" w:rsidP="005D63A9">
      <w:pPr>
        <w:spacing w:after="0" w:line="360" w:lineRule="auto"/>
        <w:ind w:firstLine="709"/>
        <w:jc w:val="center"/>
        <w:rPr>
          <w:rFonts w:ascii="Times New Roman" w:hAnsi="Times New Roman" w:cs="Times New Roman"/>
          <w:b/>
          <w:bCs/>
          <w:i/>
          <w:iCs/>
          <w:sz w:val="28"/>
          <w:szCs w:val="28"/>
          <w:lang w:val="uk-UA"/>
        </w:rPr>
      </w:pPr>
    </w:p>
    <w:p w:rsidR="005D63A9" w:rsidRDefault="0048495F" w:rsidP="00125160">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4.1.</w:t>
      </w:r>
      <w:r w:rsidR="005D63A9" w:rsidRPr="00C2179E">
        <w:rPr>
          <w:rFonts w:ascii="Times New Roman" w:hAnsi="Times New Roman" w:cs="Times New Roman"/>
          <w:b/>
          <w:bCs/>
          <w:sz w:val="28"/>
          <w:szCs w:val="28"/>
          <w:lang w:val="uk-UA"/>
        </w:rPr>
        <w:t xml:space="preserve"> </w:t>
      </w:r>
      <w:r w:rsidRPr="0048495F">
        <w:rPr>
          <w:rFonts w:ascii="Times New Roman" w:hAnsi="Times New Roman" w:cs="Times New Roman"/>
          <w:b/>
          <w:bCs/>
          <w:sz w:val="28"/>
          <w:szCs w:val="28"/>
          <w:lang w:val="uk-UA"/>
        </w:rPr>
        <w:t>Особливості формування та впливу базовії довіри на пода</w:t>
      </w:r>
      <w:r w:rsidR="00B17923">
        <w:rPr>
          <w:rFonts w:ascii="Times New Roman" w:hAnsi="Times New Roman" w:cs="Times New Roman"/>
          <w:b/>
          <w:bCs/>
          <w:sz w:val="28"/>
          <w:szCs w:val="28"/>
          <w:lang w:val="uk-UA"/>
        </w:rPr>
        <w:t>льший рівень довіри особистості</w:t>
      </w:r>
    </w:p>
    <w:p w:rsidR="00EC7523" w:rsidRDefault="00EC7523" w:rsidP="0048495F">
      <w:pPr>
        <w:spacing w:after="0" w:line="360" w:lineRule="auto"/>
        <w:jc w:val="center"/>
        <w:rPr>
          <w:rFonts w:ascii="Times New Roman" w:hAnsi="Times New Roman" w:cs="Times New Roman"/>
          <w:b/>
          <w:bCs/>
          <w:sz w:val="28"/>
          <w:szCs w:val="28"/>
          <w:lang w:val="uk-UA"/>
        </w:rPr>
      </w:pPr>
    </w:p>
    <w:p w:rsidR="00010861" w:rsidRPr="00010861" w:rsidRDefault="00010861" w:rsidP="00010861">
      <w:pPr>
        <w:spacing w:after="0" w:line="360" w:lineRule="auto"/>
        <w:ind w:firstLine="709"/>
        <w:jc w:val="both"/>
        <w:rPr>
          <w:rFonts w:ascii="Times New Roman" w:hAnsi="Times New Roman" w:cs="Times New Roman"/>
          <w:bCs/>
          <w:sz w:val="28"/>
          <w:szCs w:val="28"/>
          <w:lang w:val="uk-UA"/>
        </w:rPr>
      </w:pPr>
      <w:r w:rsidRPr="00010861">
        <w:rPr>
          <w:rFonts w:ascii="Times New Roman" w:hAnsi="Times New Roman" w:cs="Times New Roman"/>
          <w:bCs/>
          <w:sz w:val="28"/>
          <w:szCs w:val="28"/>
          <w:lang w:val="uk-UA"/>
        </w:rPr>
        <w:t xml:space="preserve">Довіра є важливим чинником задоволення базових людських потреб, передусім </w:t>
      </w:r>
      <w:r>
        <w:rPr>
          <w:rFonts w:ascii="Times New Roman" w:hAnsi="Times New Roman" w:cs="Times New Roman"/>
          <w:bCs/>
          <w:sz w:val="28"/>
          <w:szCs w:val="28"/>
          <w:lang w:val="uk-UA"/>
        </w:rPr>
        <w:t>˗</w:t>
      </w:r>
      <w:r w:rsidRPr="00010861">
        <w:rPr>
          <w:rFonts w:ascii="Times New Roman" w:hAnsi="Times New Roman" w:cs="Times New Roman"/>
          <w:bCs/>
          <w:sz w:val="28"/>
          <w:szCs w:val="28"/>
          <w:lang w:val="uk-UA"/>
        </w:rPr>
        <w:t xml:space="preserve"> потреби в онтологічній безпеці, що забезпечує психологічний та соціальний добробут у взаємодії з навколишнім світом.</w:t>
      </w:r>
    </w:p>
    <w:p w:rsidR="001B48DB" w:rsidRDefault="00010861" w:rsidP="00010861">
      <w:pPr>
        <w:spacing w:after="0" w:line="360" w:lineRule="auto"/>
        <w:ind w:firstLine="709"/>
        <w:jc w:val="both"/>
        <w:rPr>
          <w:rFonts w:ascii="Times New Roman" w:hAnsi="Times New Roman" w:cs="Times New Roman"/>
          <w:bCs/>
          <w:sz w:val="28"/>
          <w:szCs w:val="28"/>
          <w:lang w:val="uk-UA"/>
        </w:rPr>
      </w:pPr>
      <w:r w:rsidRPr="00010861">
        <w:rPr>
          <w:rFonts w:ascii="Times New Roman" w:hAnsi="Times New Roman" w:cs="Times New Roman"/>
          <w:bCs/>
          <w:sz w:val="28"/>
          <w:szCs w:val="28"/>
          <w:lang w:val="uk-UA"/>
        </w:rPr>
        <w:t xml:space="preserve">Згідно з концепцією Е. Еріксона, формування базової довіри до світу відбувається протягом першого року життя дитини і тісно пов’язане з досвідом годування, догляду з боку матері, а також із взаємодією немовляти з оточенням та значущими дорослими. </w:t>
      </w:r>
      <w:r w:rsidR="00EE2B57" w:rsidRPr="00EE2B57">
        <w:rPr>
          <w:rFonts w:ascii="Times New Roman" w:hAnsi="Times New Roman" w:cs="Times New Roman"/>
          <w:bCs/>
          <w:sz w:val="28"/>
          <w:szCs w:val="28"/>
          <w:lang w:val="uk-UA"/>
        </w:rPr>
        <w:t>Ступінь турботливості матері, її здатність встановлювати глибокий емоційний зв’язок із дитиною, підтримувати прив’язаність і фізичний контакт безпосередньо впливають на формування у малюка почуття довіри. Перший досвід довіри дитина отримує, взаємодіючи саме з мамою. Первинна, або базова, довіра слугує підґрунтям особистісного розвитку, визначає ставлення до себе та оточення. Вона забезпечує відчуття внутрішньої безпеки й впевненості в тому, що світ загалом є доброзичливим, а також формує здатність відкрито просити й приймати підтримку від інших.</w:t>
      </w:r>
    </w:p>
    <w:p w:rsidR="00010861" w:rsidRPr="00010861" w:rsidRDefault="00010861" w:rsidP="00010861">
      <w:pPr>
        <w:spacing w:after="0" w:line="360" w:lineRule="auto"/>
        <w:ind w:firstLine="709"/>
        <w:jc w:val="both"/>
        <w:rPr>
          <w:rFonts w:ascii="Times New Roman" w:hAnsi="Times New Roman" w:cs="Times New Roman"/>
          <w:bCs/>
          <w:sz w:val="28"/>
          <w:szCs w:val="28"/>
          <w:lang w:val="uk-UA"/>
        </w:rPr>
      </w:pPr>
      <w:r w:rsidRPr="00010861">
        <w:rPr>
          <w:rFonts w:ascii="Times New Roman" w:hAnsi="Times New Roman" w:cs="Times New Roman"/>
          <w:bCs/>
          <w:sz w:val="28"/>
          <w:szCs w:val="28"/>
          <w:lang w:val="uk-UA"/>
        </w:rPr>
        <w:t>У випадках, коли дитина зазнає материнської депривації, виникає відчуття покинутості, що зумовлює розвиток базової недовіри. Згодом це може проявлятися у зниженні рівня довіри, схильності до відчуження та замкненості, особливо у ситуаціях дисгармонії з оточенням або самим собою.</w:t>
      </w:r>
      <w:r>
        <w:rPr>
          <w:rFonts w:ascii="Times New Roman" w:hAnsi="Times New Roman" w:cs="Times New Roman"/>
          <w:bCs/>
          <w:sz w:val="28"/>
          <w:szCs w:val="28"/>
          <w:lang w:val="uk-UA"/>
        </w:rPr>
        <w:t xml:space="preserve"> Е. </w:t>
      </w:r>
      <w:r w:rsidRPr="00010861">
        <w:rPr>
          <w:rFonts w:ascii="Times New Roman" w:hAnsi="Times New Roman" w:cs="Times New Roman"/>
          <w:bCs/>
          <w:sz w:val="28"/>
          <w:szCs w:val="28"/>
          <w:lang w:val="uk-UA"/>
        </w:rPr>
        <w:t xml:space="preserve">Еріксон підкреслював, що довіра </w:t>
      </w:r>
      <w:r>
        <w:rPr>
          <w:rFonts w:ascii="Times New Roman" w:hAnsi="Times New Roman" w:cs="Times New Roman"/>
          <w:bCs/>
          <w:sz w:val="28"/>
          <w:szCs w:val="28"/>
          <w:lang w:val="uk-UA"/>
        </w:rPr>
        <w:t>˗</w:t>
      </w:r>
      <w:r w:rsidRPr="00010861">
        <w:rPr>
          <w:rFonts w:ascii="Times New Roman" w:hAnsi="Times New Roman" w:cs="Times New Roman"/>
          <w:bCs/>
          <w:sz w:val="28"/>
          <w:szCs w:val="28"/>
          <w:lang w:val="uk-UA"/>
        </w:rPr>
        <w:t xml:space="preserve"> це динамічний феномен, який </w:t>
      </w:r>
      <w:r w:rsidRPr="00010861">
        <w:rPr>
          <w:rFonts w:ascii="Times New Roman" w:hAnsi="Times New Roman" w:cs="Times New Roman"/>
          <w:bCs/>
          <w:sz w:val="28"/>
          <w:szCs w:val="28"/>
          <w:lang w:val="uk-UA"/>
        </w:rPr>
        <w:lastRenderedPageBreak/>
        <w:t>безпосередньо впливає на психічне здоров’я. Основними критеріями її розвитку в ранньому дитинстві є фізичний комфорт і позитивне емоційне ставлення матері. Базова довіра виступає підґрунтям для формування всіх інших видів довіри. Відчуття довіри до світу, яке зароджується у перший рік життя, є ключовим психічним новоутворенням, що значною мірою визначає здатність людини отримувати задоволення від життя та реалізовувати власні потреби.</w:t>
      </w:r>
    </w:p>
    <w:p w:rsidR="00010861" w:rsidRDefault="00010861" w:rsidP="00010861">
      <w:pPr>
        <w:spacing w:after="0" w:line="360" w:lineRule="auto"/>
        <w:ind w:firstLine="709"/>
        <w:jc w:val="both"/>
        <w:rPr>
          <w:rFonts w:ascii="Times New Roman" w:hAnsi="Times New Roman" w:cs="Times New Roman"/>
          <w:bCs/>
          <w:sz w:val="28"/>
          <w:szCs w:val="28"/>
          <w:lang w:val="uk-UA"/>
        </w:rPr>
      </w:pPr>
      <w:r w:rsidRPr="00010861">
        <w:rPr>
          <w:rFonts w:ascii="Times New Roman" w:hAnsi="Times New Roman" w:cs="Times New Roman"/>
          <w:bCs/>
          <w:sz w:val="28"/>
          <w:szCs w:val="28"/>
          <w:lang w:val="uk-UA"/>
        </w:rPr>
        <w:t>На думку вченого, довіру до світу слід розглядати як цілісний феномен, що включає довіру до себе та до інших людей як невід’ємних складових навколишньої реальності. Досягнення такої внутрішньої цілісності передбачає гармонійну взаємодію цих аспектів особистісної ідентичності, що, своєю чергою, є запорукою повноцінного та гармонійного розвитку особистості.</w:t>
      </w:r>
    </w:p>
    <w:p w:rsidR="00EE2B57" w:rsidRDefault="00EE2B57" w:rsidP="00010861">
      <w:pPr>
        <w:spacing w:after="0" w:line="360" w:lineRule="auto"/>
        <w:ind w:firstLine="709"/>
        <w:jc w:val="both"/>
        <w:rPr>
          <w:rFonts w:ascii="Times New Roman" w:hAnsi="Times New Roman" w:cs="Times New Roman"/>
          <w:bCs/>
          <w:sz w:val="28"/>
          <w:szCs w:val="28"/>
          <w:lang w:val="uk-UA"/>
        </w:rPr>
      </w:pPr>
      <w:r w:rsidRPr="00EE2B57">
        <w:rPr>
          <w:rFonts w:ascii="Times New Roman" w:hAnsi="Times New Roman" w:cs="Times New Roman"/>
          <w:bCs/>
          <w:sz w:val="28"/>
          <w:szCs w:val="28"/>
          <w:lang w:val="uk-UA"/>
        </w:rPr>
        <w:t xml:space="preserve">Коли людина не вміє довіряти, їй складно вибудовувати тісні емоційні зв’язки з оточенням. Це може призвести до замкненого кола ізоляції: брак довіри зменшує кількість друзів, а обмежене коло спілкування робить міжособистісні стосунки менш насиченими, що ще більше підриває здатність довіряти. У результаті така особа починає вважати себе неспроможною дружити чи кохати, відчуває власну непотрібність та «інакшість». У взаємодії з іншими переважає прагнення захистити себе, а не відкритість чи готовність довіряти. Навчити довіряти силоміць неможливо </w:t>
      </w:r>
      <w:r>
        <w:rPr>
          <w:rFonts w:ascii="Times New Roman" w:hAnsi="Times New Roman" w:cs="Times New Roman"/>
          <w:bCs/>
          <w:sz w:val="28"/>
          <w:szCs w:val="28"/>
          <w:lang w:val="uk-UA"/>
        </w:rPr>
        <w:t>˗</w:t>
      </w:r>
      <w:r w:rsidRPr="00EE2B57">
        <w:rPr>
          <w:rFonts w:ascii="Times New Roman" w:hAnsi="Times New Roman" w:cs="Times New Roman"/>
          <w:bCs/>
          <w:sz w:val="28"/>
          <w:szCs w:val="28"/>
          <w:lang w:val="uk-UA"/>
        </w:rPr>
        <w:t xml:space="preserve"> це почуття можна лише поступово розвинути. Воно одночасно є наслідком спільного досвіду та постійним чинником соціальної взаємодії, у ході якої зростає й впливає на всі інші її аспекти.</w:t>
      </w:r>
    </w:p>
    <w:p w:rsidR="00010861" w:rsidRDefault="00010861" w:rsidP="00010861">
      <w:pPr>
        <w:spacing w:after="0" w:line="360" w:lineRule="auto"/>
        <w:ind w:firstLine="709"/>
        <w:jc w:val="both"/>
        <w:rPr>
          <w:rFonts w:ascii="Times New Roman" w:hAnsi="Times New Roman" w:cs="Times New Roman"/>
          <w:bCs/>
          <w:sz w:val="28"/>
          <w:szCs w:val="28"/>
          <w:lang w:val="uk-UA"/>
        </w:rPr>
      </w:pPr>
      <w:r w:rsidRPr="00010861">
        <w:rPr>
          <w:rFonts w:ascii="Times New Roman" w:hAnsi="Times New Roman" w:cs="Times New Roman"/>
          <w:bCs/>
          <w:sz w:val="28"/>
          <w:szCs w:val="28"/>
          <w:lang w:val="uk-UA"/>
        </w:rPr>
        <w:t xml:space="preserve">Довіра, з одного боку, виступає ключовим елементом у концепції становлення особистості, що розвивається на різних етапах онтогенезу, а з іншого </w:t>
      </w:r>
      <w:r w:rsidR="004F13EF">
        <w:rPr>
          <w:rFonts w:ascii="Times New Roman" w:hAnsi="Times New Roman" w:cs="Times New Roman"/>
          <w:bCs/>
          <w:sz w:val="28"/>
          <w:szCs w:val="28"/>
          <w:lang w:val="uk-UA"/>
        </w:rPr>
        <w:t xml:space="preserve">˗ </w:t>
      </w:r>
      <w:r w:rsidRPr="00010861">
        <w:rPr>
          <w:rFonts w:ascii="Times New Roman" w:hAnsi="Times New Roman" w:cs="Times New Roman"/>
          <w:bCs/>
          <w:sz w:val="28"/>
          <w:szCs w:val="28"/>
          <w:lang w:val="uk-UA"/>
        </w:rPr>
        <w:t>є змінним, гнучким утворенням, характеристики якого залежать від конкретних умов взаємодії. У нормальному перебігу розвитку вона виникає як вибіркова психологічна властивість, що виявляється стосовно кожного значущого об’єкта у вигляді певного рівня чи ступеня довіри або недовіри.</w:t>
      </w:r>
    </w:p>
    <w:p w:rsidR="001A2C26" w:rsidRDefault="001A2C26" w:rsidP="00010861">
      <w:pPr>
        <w:spacing w:after="0" w:line="360" w:lineRule="auto"/>
        <w:ind w:firstLine="709"/>
        <w:jc w:val="both"/>
        <w:rPr>
          <w:rFonts w:ascii="Times New Roman" w:hAnsi="Times New Roman" w:cs="Times New Roman"/>
          <w:bCs/>
          <w:sz w:val="28"/>
          <w:szCs w:val="28"/>
          <w:lang w:val="uk-UA"/>
        </w:rPr>
      </w:pPr>
      <w:r w:rsidRPr="001A2C26">
        <w:rPr>
          <w:rFonts w:ascii="Times New Roman" w:hAnsi="Times New Roman" w:cs="Times New Roman"/>
          <w:bCs/>
          <w:sz w:val="28"/>
          <w:szCs w:val="28"/>
          <w:lang w:val="uk-UA"/>
        </w:rPr>
        <w:lastRenderedPageBreak/>
        <w:t>Базова довіра та глибинні переконання щодо доброзичливості світу й власної цінності в ньому сприяють тому, що людина займає активну життєву позицію, визначає та досягає особисті цілі через побудову гармонійних стосунків з оточенням, зберігаючи при цьому автономність у виборі власного шляху. Вони формують відчуття контролю над подіями, що дозволяє максимально ефективно використовувати наявні ресурси для самореалізації та розвитку. Орієнтація на довіру виявляє помірний позитивний зв’язок із різними аспектами психологічного здоров’я, зокрема з позитивним емоційним станом, задоволеністю життям, відчуттям щастя, якістю життя та загальним благополуччям. Отже, віра у світ, у людей і в себе виступає однією з ключових передумов психологічного здоров’я особистості, хоча й не є єдиним чинником, що на нього впливає.</w:t>
      </w:r>
    </w:p>
    <w:p w:rsidR="00EE2B57" w:rsidRDefault="00EE2B57" w:rsidP="00010861">
      <w:pPr>
        <w:spacing w:after="0" w:line="360" w:lineRule="auto"/>
        <w:ind w:firstLine="709"/>
        <w:jc w:val="both"/>
        <w:rPr>
          <w:rFonts w:ascii="Times New Roman" w:hAnsi="Times New Roman" w:cs="Times New Roman"/>
          <w:bCs/>
          <w:sz w:val="28"/>
          <w:szCs w:val="28"/>
          <w:lang w:val="uk-UA"/>
        </w:rPr>
      </w:pPr>
      <w:r w:rsidRPr="00EE2B57">
        <w:rPr>
          <w:rFonts w:ascii="Times New Roman" w:hAnsi="Times New Roman" w:cs="Times New Roman"/>
          <w:bCs/>
          <w:sz w:val="28"/>
          <w:szCs w:val="28"/>
          <w:lang w:val="uk-UA"/>
        </w:rPr>
        <w:t>Базова довіра є ключовою рисою особистості, що визначає спосіб, у який людина взаємодіє зі світом, іншими людьми та сама з собою. Вона формується на основі певної системи переконань: упевненості в тому, що світ загалом є сприятливим і безпечним місцем для життя, де невдачі трапляються рідко, а більшість людей мають добрі наміри та дотримуються моральних норм; переконаності, що життєві події розгортаються відповідно до принципу справедливості, і що власні дії можуть впливати на їх перебіг; позитивного уявлення про себе як про особу, гідну любові, поваги й прийняття; віри у власну здатність контролювати емоції та поведінку, отримувати користь із життєвих ситуацій і мати певну частку везіння.</w:t>
      </w:r>
    </w:p>
    <w:p w:rsidR="00403E27" w:rsidRDefault="00403E27" w:rsidP="00010861">
      <w:pPr>
        <w:spacing w:after="0" w:line="360" w:lineRule="auto"/>
        <w:ind w:firstLine="709"/>
        <w:jc w:val="both"/>
        <w:rPr>
          <w:rFonts w:ascii="Times New Roman" w:hAnsi="Times New Roman" w:cs="Times New Roman"/>
          <w:bCs/>
          <w:sz w:val="28"/>
          <w:szCs w:val="28"/>
          <w:lang w:val="uk-UA"/>
        </w:rPr>
      </w:pPr>
      <w:r w:rsidRPr="00403E27">
        <w:rPr>
          <w:rFonts w:ascii="Times New Roman" w:hAnsi="Times New Roman" w:cs="Times New Roman"/>
          <w:bCs/>
          <w:sz w:val="28"/>
          <w:szCs w:val="28"/>
          <w:lang w:val="uk-UA"/>
        </w:rPr>
        <w:t>Травматичні події можуть суттєво вплинути на базову довіру людини до світу та людей. Якщо людина переживає втрату, зраду або інші серйозні життєві кризи, це може пошкодити її фундаментальні припущення про доброзичливість і справедливість навколишнього середовища. У результаті таких подій базова довіра може зруйнуватися, що призведе до розвитку почуття безнадії, втрати контролю над власним життям і порушення психологічного благополуччя.</w:t>
      </w:r>
    </w:p>
    <w:p w:rsidR="00C249D6" w:rsidRDefault="00010861" w:rsidP="00010861">
      <w:pPr>
        <w:spacing w:after="0" w:line="360" w:lineRule="auto"/>
        <w:ind w:firstLine="709"/>
        <w:jc w:val="both"/>
        <w:rPr>
          <w:rFonts w:ascii="Times New Roman" w:hAnsi="Times New Roman" w:cs="Times New Roman"/>
          <w:bCs/>
          <w:sz w:val="28"/>
          <w:szCs w:val="28"/>
          <w:lang w:val="uk-UA"/>
        </w:rPr>
      </w:pPr>
      <w:r w:rsidRPr="00010861">
        <w:rPr>
          <w:rFonts w:ascii="Times New Roman" w:hAnsi="Times New Roman" w:cs="Times New Roman"/>
          <w:bCs/>
          <w:sz w:val="28"/>
          <w:szCs w:val="28"/>
          <w:lang w:val="uk-UA"/>
        </w:rPr>
        <w:lastRenderedPageBreak/>
        <w:t xml:space="preserve"> Таким чином, поряд із наявністю загальної, базової довіри, людина демонструє цілеспрямовану та індивідуалізовану довіру до конкретних осіб чи явищ.</w:t>
      </w:r>
      <w:r>
        <w:rPr>
          <w:rFonts w:ascii="Times New Roman" w:hAnsi="Times New Roman" w:cs="Times New Roman"/>
          <w:bCs/>
          <w:sz w:val="28"/>
          <w:szCs w:val="28"/>
          <w:lang w:val="uk-UA"/>
        </w:rPr>
        <w:t xml:space="preserve"> </w:t>
      </w:r>
      <w:r w:rsidRPr="00010861">
        <w:rPr>
          <w:rFonts w:ascii="Times New Roman" w:hAnsi="Times New Roman" w:cs="Times New Roman"/>
          <w:bCs/>
          <w:sz w:val="28"/>
          <w:szCs w:val="28"/>
          <w:lang w:val="uk-UA"/>
        </w:rPr>
        <w:t xml:space="preserve">Щоб сформувати певний рівень довіри до об’єкта, індивід має отримати досвід взаємодії з ним. Цей досвід, у поєднанні з уже наявними знаннями та попередніми враженнями, визначає, наскільки людина схильна довіряти чи недовіряти цьому об’єкту. Довіра зароджується в процесі ранньої соціалізації як узагальнена відповідь на комплекс зовнішніх умов, що створюють ситуацію довіри </w:t>
      </w:r>
      <w:r>
        <w:rPr>
          <w:rFonts w:ascii="Times New Roman" w:hAnsi="Times New Roman" w:cs="Times New Roman"/>
          <w:bCs/>
          <w:sz w:val="28"/>
          <w:szCs w:val="28"/>
          <w:lang w:val="uk-UA"/>
        </w:rPr>
        <w:t xml:space="preserve">˗ </w:t>
      </w:r>
      <w:r w:rsidRPr="00010861">
        <w:rPr>
          <w:rFonts w:ascii="Times New Roman" w:hAnsi="Times New Roman" w:cs="Times New Roman"/>
          <w:bCs/>
          <w:sz w:val="28"/>
          <w:szCs w:val="28"/>
          <w:lang w:val="uk-UA"/>
        </w:rPr>
        <w:t>тобто обставини, за яких необхідно сформувати або виявити довіру до певного елемента середовища, який і стає її об’єктом.</w:t>
      </w:r>
    </w:p>
    <w:p w:rsidR="00010861" w:rsidRPr="00EC7523" w:rsidRDefault="00010861" w:rsidP="00010861">
      <w:pPr>
        <w:spacing w:after="0" w:line="360" w:lineRule="auto"/>
        <w:ind w:firstLine="709"/>
        <w:jc w:val="both"/>
        <w:rPr>
          <w:rFonts w:ascii="Times New Roman" w:hAnsi="Times New Roman" w:cs="Times New Roman"/>
          <w:bCs/>
          <w:sz w:val="28"/>
          <w:szCs w:val="28"/>
          <w:lang w:val="uk-UA"/>
        </w:rPr>
      </w:pPr>
    </w:p>
    <w:p w:rsidR="008A4203" w:rsidRPr="0048495F" w:rsidRDefault="0048495F" w:rsidP="00125160">
      <w:pPr>
        <w:spacing w:after="0" w:line="360" w:lineRule="auto"/>
        <w:ind w:firstLine="709"/>
        <w:jc w:val="both"/>
        <w:rPr>
          <w:rFonts w:ascii="Times New Roman" w:hAnsi="Times New Roman" w:cs="Times New Roman"/>
          <w:b/>
          <w:sz w:val="28"/>
          <w:szCs w:val="28"/>
          <w:lang w:val="uk-UA"/>
        </w:rPr>
      </w:pPr>
      <w:r w:rsidRPr="0048495F">
        <w:rPr>
          <w:rFonts w:ascii="Times New Roman" w:hAnsi="Times New Roman" w:cs="Times New Roman"/>
          <w:b/>
          <w:sz w:val="28"/>
          <w:szCs w:val="28"/>
          <w:lang w:val="uk-UA"/>
        </w:rPr>
        <w:t>4.2. Виз</w:t>
      </w:r>
      <w:r w:rsidR="00D655A6">
        <w:rPr>
          <w:rFonts w:ascii="Times New Roman" w:hAnsi="Times New Roman" w:cs="Times New Roman"/>
          <w:b/>
          <w:sz w:val="28"/>
          <w:szCs w:val="28"/>
          <w:lang w:val="uk-UA"/>
        </w:rPr>
        <w:t>начення довіри/недовіри до себе</w:t>
      </w:r>
    </w:p>
    <w:p w:rsidR="0048495F" w:rsidRDefault="0048495F" w:rsidP="002D2172">
      <w:pPr>
        <w:spacing w:after="0" w:line="360" w:lineRule="auto"/>
        <w:ind w:firstLine="709"/>
        <w:jc w:val="both"/>
        <w:rPr>
          <w:rFonts w:ascii="Times New Roman" w:hAnsi="Times New Roman" w:cs="Times New Roman"/>
          <w:sz w:val="28"/>
          <w:szCs w:val="28"/>
          <w:lang w:val="uk-UA"/>
        </w:rPr>
      </w:pPr>
    </w:p>
    <w:p w:rsidR="005B4BA6" w:rsidRDefault="005B4BA6" w:rsidP="00D00FEB">
      <w:pPr>
        <w:spacing w:after="0" w:line="360" w:lineRule="auto"/>
        <w:ind w:firstLine="709"/>
        <w:jc w:val="both"/>
        <w:rPr>
          <w:rFonts w:ascii="Times New Roman" w:hAnsi="Times New Roman" w:cs="Times New Roman"/>
          <w:sz w:val="28"/>
          <w:szCs w:val="28"/>
          <w:lang w:val="uk-UA"/>
        </w:rPr>
      </w:pPr>
      <w:r w:rsidRPr="005B4BA6">
        <w:rPr>
          <w:rFonts w:ascii="Times New Roman" w:hAnsi="Times New Roman" w:cs="Times New Roman"/>
          <w:sz w:val="28"/>
          <w:szCs w:val="28"/>
          <w:lang w:val="uk-UA"/>
        </w:rPr>
        <w:t>З огляду на класичні погляди науковців, однією з основних функцій довіри до себе є регуляторна функція, яка знижує психологічну напругу, пов’язану із стресами. Але осмислення поняття «довіра до себе» значною мірою ускладнюється тим, що сам феномен «довіра» характеризується різноманітністю, мінливістю та певною різноплановістю  в підходах визначення цього поняття та психологічної сутності цього явища. Виникає потреба в вивченні та аналізі явища довіра до себе, враховуючи історичний аспект розвитку.</w:t>
      </w:r>
    </w:p>
    <w:p w:rsidR="005B4BA6" w:rsidRPr="005B4BA6" w:rsidRDefault="005B4BA6" w:rsidP="005B4BA6">
      <w:pPr>
        <w:spacing w:after="0" w:line="360" w:lineRule="auto"/>
        <w:ind w:firstLine="709"/>
        <w:jc w:val="both"/>
        <w:rPr>
          <w:rFonts w:ascii="Times New Roman" w:hAnsi="Times New Roman" w:cs="Times New Roman"/>
          <w:sz w:val="28"/>
          <w:szCs w:val="28"/>
          <w:lang w:val="uk-UA"/>
        </w:rPr>
      </w:pPr>
      <w:r w:rsidRPr="005B4BA6">
        <w:rPr>
          <w:rFonts w:ascii="Times New Roman" w:hAnsi="Times New Roman" w:cs="Times New Roman"/>
          <w:sz w:val="28"/>
          <w:szCs w:val="28"/>
          <w:lang w:val="uk-UA"/>
        </w:rPr>
        <w:t>Представники класичного психоаналізу вважали, що у індивіда відсутнє таке психологічне явище як довіра до себе, стверджуючи наступне: поведінка людини керується лише несвідомими інстинктами, на усвідомлення, а тим більше, щирий прояв яких культурні традиції накладають різні заборони. По-іншому розглядав це питання К. Юнг, вважаючи, що в несвідомому містяться всі знання людства, пізнаючи які індивід забезпечує існування системи «людина – світ». Несвідоме проявляє себе символічно через архетипи, довіряти яким, розуміти їх, виявляти в своєму житті вчений і закликає.</w:t>
      </w:r>
    </w:p>
    <w:p w:rsidR="005B4BA6" w:rsidRDefault="005B4BA6" w:rsidP="005B4BA6">
      <w:pPr>
        <w:spacing w:after="0" w:line="360" w:lineRule="auto"/>
        <w:ind w:firstLine="709"/>
        <w:jc w:val="both"/>
        <w:rPr>
          <w:rFonts w:ascii="Times New Roman" w:hAnsi="Times New Roman" w:cs="Times New Roman"/>
          <w:sz w:val="28"/>
          <w:szCs w:val="28"/>
          <w:lang w:val="uk-UA"/>
        </w:rPr>
      </w:pPr>
      <w:r w:rsidRPr="005B4BA6">
        <w:rPr>
          <w:rFonts w:ascii="Times New Roman" w:hAnsi="Times New Roman" w:cs="Times New Roman"/>
          <w:sz w:val="28"/>
          <w:szCs w:val="28"/>
          <w:lang w:val="uk-UA"/>
        </w:rPr>
        <w:t xml:space="preserve">В своїх пізніх роботах А. Адлер відзначав, що справжньою причиною неврозів є невміння бути відвертим з іншими людьми, щиро спілкуватися з </w:t>
      </w:r>
      <w:r w:rsidRPr="005B4BA6">
        <w:rPr>
          <w:rFonts w:ascii="Times New Roman" w:hAnsi="Times New Roman" w:cs="Times New Roman"/>
          <w:sz w:val="28"/>
          <w:szCs w:val="28"/>
          <w:lang w:val="uk-UA"/>
        </w:rPr>
        <w:lastRenderedPageBreak/>
        <w:t>іншими, тобто недостатність довіри до інших, а вже як результат – і недостатність довіри до себе.</w:t>
      </w:r>
    </w:p>
    <w:p w:rsidR="005B4BA6" w:rsidRPr="005B4BA6" w:rsidRDefault="005B4BA6" w:rsidP="005B4BA6">
      <w:pPr>
        <w:spacing w:after="0" w:line="360" w:lineRule="auto"/>
        <w:ind w:firstLine="709"/>
        <w:jc w:val="both"/>
        <w:rPr>
          <w:rFonts w:ascii="Times New Roman" w:hAnsi="Times New Roman" w:cs="Times New Roman"/>
          <w:sz w:val="28"/>
          <w:szCs w:val="28"/>
          <w:lang w:val="uk-UA"/>
        </w:rPr>
      </w:pPr>
      <w:r w:rsidRPr="005B4BA6">
        <w:rPr>
          <w:rFonts w:ascii="Times New Roman" w:hAnsi="Times New Roman" w:cs="Times New Roman"/>
          <w:sz w:val="28"/>
          <w:szCs w:val="28"/>
          <w:lang w:val="uk-UA"/>
        </w:rPr>
        <w:t>Ф. Перлз найбільше значення в своїх дослідженнях приділяв поняттю зрілість, що прирівнюється  в його поглядах до поняття відповідальності за себе. Якщо зрілість не наступає, людина починає використовувати в своїй поведінці різні рольові позиції, які дозволяють  їй маніпулювати іншими. Якраз в цьому місці й виникають проблеми довіри до себе та довіри до інших. Згідно з поглядами Ф. Перлза, якщо людина недостатньо довіряє собі, то, скоріш за все вона знаходить підтримку в минулому чи в фантазіях майбутнього, що вказує на наявність внутрішніх проблем, адже гармонійна особистість опирається на себе, довіряє собі.</w:t>
      </w:r>
    </w:p>
    <w:p w:rsidR="005B4BA6" w:rsidRDefault="005B4BA6" w:rsidP="005B4BA6">
      <w:pPr>
        <w:spacing w:after="0" w:line="360" w:lineRule="auto"/>
        <w:ind w:firstLine="709"/>
        <w:jc w:val="both"/>
        <w:rPr>
          <w:rFonts w:ascii="Times New Roman" w:hAnsi="Times New Roman" w:cs="Times New Roman"/>
          <w:sz w:val="28"/>
          <w:szCs w:val="28"/>
          <w:lang w:val="uk-UA"/>
        </w:rPr>
      </w:pPr>
      <w:r w:rsidRPr="005B4BA6">
        <w:rPr>
          <w:rFonts w:ascii="Times New Roman" w:hAnsi="Times New Roman" w:cs="Times New Roman"/>
          <w:sz w:val="28"/>
          <w:szCs w:val="28"/>
          <w:lang w:val="uk-UA"/>
        </w:rPr>
        <w:t>Розвиваючи ідеї Ф. Перлза,  Є. Шостром виділив і поєднав довіру людини до себе та довіру до інших в єдину проблему, в якій ці поняття співвідносяться між собою, стверджуючи наступне: людина ніколи не довіряє собі повністю; однак і іншим вона повністю не довіряє; тому часто вступає на слизький шлях маніпуляцій, щоб «інші» завжди були від неї залежні, щоб вона могла їх контролювати і, при таких умовах, довіряти їм більше.</w:t>
      </w:r>
    </w:p>
    <w:p w:rsidR="005B4BA6" w:rsidRDefault="005B4BA6" w:rsidP="005B4BA6">
      <w:pPr>
        <w:spacing w:after="0" w:line="360" w:lineRule="auto"/>
        <w:ind w:firstLine="709"/>
        <w:jc w:val="both"/>
        <w:rPr>
          <w:rFonts w:ascii="Times New Roman" w:hAnsi="Times New Roman" w:cs="Times New Roman"/>
          <w:sz w:val="28"/>
          <w:szCs w:val="28"/>
          <w:lang w:val="uk-UA"/>
        </w:rPr>
      </w:pPr>
      <w:r w:rsidRPr="005B4BA6">
        <w:rPr>
          <w:rFonts w:ascii="Times New Roman" w:hAnsi="Times New Roman" w:cs="Times New Roman"/>
          <w:sz w:val="28"/>
          <w:szCs w:val="28"/>
          <w:lang w:val="uk-UA"/>
        </w:rPr>
        <w:t>На думку К. Роджерса, який представляв гуманістичний напрям у психології, здорова особистість знаходиться в тісних довірчих відносинах з свідомими та несвідомими процесами, що проходять в її організмі; така особистість довіряє спрямованості своїх внутрішніх психічних процесів, та свідомо приймає участь  у виборі власної  поведінки, використовуючи шлях співпраці, а не суперництва й тим самим сприяє більш цілісній, інтегрованій та адаптованій взаємодії з навколишньою дійсністю. Вчений виокремлює довіру до себе як важливу умову конструктивної, самоактуалізованої  поведінки людини; тобто довіра до себе є важливою умовою збереження цілісності особистості, сприяє успішній самореалізції та ефективній комунікації з оточенням.</w:t>
      </w:r>
    </w:p>
    <w:p w:rsidR="00D00FEB" w:rsidRPr="00D00FEB" w:rsidRDefault="00D00FEB" w:rsidP="00D00FEB">
      <w:pPr>
        <w:spacing w:after="0" w:line="360" w:lineRule="auto"/>
        <w:ind w:firstLine="709"/>
        <w:jc w:val="both"/>
        <w:rPr>
          <w:rFonts w:ascii="Times New Roman" w:hAnsi="Times New Roman" w:cs="Times New Roman"/>
          <w:sz w:val="28"/>
          <w:szCs w:val="28"/>
          <w:lang w:val="uk-UA"/>
        </w:rPr>
      </w:pPr>
      <w:r w:rsidRPr="00D00FEB">
        <w:rPr>
          <w:rFonts w:ascii="Times New Roman" w:hAnsi="Times New Roman" w:cs="Times New Roman"/>
          <w:sz w:val="28"/>
          <w:szCs w:val="28"/>
          <w:lang w:val="uk-UA"/>
        </w:rPr>
        <w:t xml:space="preserve">У сучасній психологічній науці найбільш опрацьованою вважається проблема довіри до себе. Її витоки можна простежити ще на початку XIX </w:t>
      </w:r>
      <w:r w:rsidRPr="00D00FEB">
        <w:rPr>
          <w:rFonts w:ascii="Times New Roman" w:hAnsi="Times New Roman" w:cs="Times New Roman"/>
          <w:sz w:val="28"/>
          <w:szCs w:val="28"/>
          <w:lang w:val="uk-UA"/>
        </w:rPr>
        <w:lastRenderedPageBreak/>
        <w:t xml:space="preserve">століття, коли американський філософ і есеїст </w:t>
      </w:r>
      <w:r w:rsidR="00B8196B">
        <w:rPr>
          <w:rFonts w:ascii="Times New Roman" w:hAnsi="Times New Roman" w:cs="Times New Roman"/>
          <w:sz w:val="28"/>
          <w:szCs w:val="28"/>
          <w:lang w:val="uk-UA"/>
        </w:rPr>
        <w:t>Р</w:t>
      </w:r>
      <w:r w:rsidRPr="00D00FEB">
        <w:rPr>
          <w:rFonts w:ascii="Times New Roman" w:hAnsi="Times New Roman" w:cs="Times New Roman"/>
          <w:sz w:val="28"/>
          <w:szCs w:val="28"/>
          <w:lang w:val="uk-UA"/>
        </w:rPr>
        <w:t>. Емерсон уперше виокремив цей феномен як самостійну категорію. У своїх працях він розглядав довіру до себе у тісному взаємозв’язку з упевненістю у власних силах, підкреслюючи, що саме вона є важливим чинником прояву суб’єктності та індивідуальності людини.</w:t>
      </w:r>
    </w:p>
    <w:p w:rsidR="00D00FEB" w:rsidRDefault="00D00FEB" w:rsidP="00D00FEB">
      <w:pPr>
        <w:spacing w:after="0" w:line="360" w:lineRule="auto"/>
        <w:ind w:firstLine="709"/>
        <w:jc w:val="both"/>
        <w:rPr>
          <w:rFonts w:ascii="Times New Roman" w:hAnsi="Times New Roman" w:cs="Times New Roman"/>
          <w:sz w:val="28"/>
          <w:szCs w:val="28"/>
          <w:lang w:val="uk-UA"/>
        </w:rPr>
      </w:pPr>
      <w:r w:rsidRPr="00D00FEB">
        <w:rPr>
          <w:rFonts w:ascii="Times New Roman" w:hAnsi="Times New Roman" w:cs="Times New Roman"/>
          <w:sz w:val="28"/>
          <w:szCs w:val="28"/>
          <w:lang w:val="uk-UA"/>
        </w:rPr>
        <w:t xml:space="preserve">Психологічний зміст довіри до себе полягає у її розумінні як рефлексивного, суб’єктного феномену, що дозволяє особистості зайняти певну ціннісну позицію стосовно самої себе, усвідомити власну унікальність і виходячи з цього </w:t>
      </w:r>
      <w:r w:rsidR="001A61A5">
        <w:rPr>
          <w:rFonts w:ascii="Times New Roman" w:hAnsi="Times New Roman" w:cs="Times New Roman"/>
          <w:sz w:val="28"/>
          <w:szCs w:val="28"/>
          <w:lang w:val="uk-UA"/>
        </w:rPr>
        <w:t>˗</w:t>
      </w:r>
      <w:r w:rsidRPr="00D00FEB">
        <w:rPr>
          <w:rFonts w:ascii="Times New Roman" w:hAnsi="Times New Roman" w:cs="Times New Roman"/>
          <w:sz w:val="28"/>
          <w:szCs w:val="28"/>
          <w:lang w:val="uk-UA"/>
        </w:rPr>
        <w:t xml:space="preserve"> вибудовувати власну життєву стратегію. Наявність такої довіри виступає необхідною умовою становлення суб’єктності, оскільки без внутрішньої впевненості у власних діях, рішеннях і можливостях людина втрачає здатність самостійно керувати своїм життям.</w:t>
      </w:r>
    </w:p>
    <w:p w:rsidR="008A4203" w:rsidRDefault="00D00FEB" w:rsidP="00D00FEB">
      <w:pPr>
        <w:spacing w:after="0" w:line="360" w:lineRule="auto"/>
        <w:ind w:firstLine="709"/>
        <w:jc w:val="both"/>
        <w:rPr>
          <w:rFonts w:ascii="Times New Roman" w:hAnsi="Times New Roman" w:cs="Times New Roman"/>
          <w:sz w:val="28"/>
          <w:szCs w:val="28"/>
          <w:lang w:val="uk-UA"/>
        </w:rPr>
      </w:pPr>
      <w:r w:rsidRPr="00D00FEB">
        <w:rPr>
          <w:rFonts w:ascii="Times New Roman" w:hAnsi="Times New Roman" w:cs="Times New Roman"/>
          <w:sz w:val="28"/>
          <w:szCs w:val="28"/>
          <w:lang w:val="uk-UA"/>
        </w:rPr>
        <w:t xml:space="preserve">Водночас, як зазначав </w:t>
      </w:r>
      <w:r w:rsidR="00B8196B">
        <w:rPr>
          <w:rFonts w:ascii="Times New Roman" w:hAnsi="Times New Roman" w:cs="Times New Roman"/>
          <w:sz w:val="28"/>
          <w:szCs w:val="28"/>
          <w:lang w:val="uk-UA"/>
        </w:rPr>
        <w:t>Р</w:t>
      </w:r>
      <w:r w:rsidR="001A61A5">
        <w:rPr>
          <w:rFonts w:ascii="Times New Roman" w:hAnsi="Times New Roman" w:cs="Times New Roman"/>
          <w:sz w:val="28"/>
          <w:szCs w:val="28"/>
          <w:lang w:val="uk-UA"/>
        </w:rPr>
        <w:t>. </w:t>
      </w:r>
      <w:r w:rsidRPr="00D00FEB">
        <w:rPr>
          <w:rFonts w:ascii="Times New Roman" w:hAnsi="Times New Roman" w:cs="Times New Roman"/>
          <w:sz w:val="28"/>
          <w:szCs w:val="28"/>
          <w:lang w:val="uk-UA"/>
        </w:rPr>
        <w:t>Емерсон, довіра до себе нерозривно пов’язана з довірою до навколишнього світу. Людина і світ складають єдину цілісну систему, де внутрішнє прийняття себе неможливе без певної міри прийняття зовнішньої реальності. Таким чином, довіра виконує функцію своєрідного «містка» між особистістю та світом, забезпечуючи гармонійну взаємодію між внутрішнім і зовнішнім, між особистісною позицією та об’єктивними умовами життя.</w:t>
      </w:r>
    </w:p>
    <w:p w:rsidR="00D00FEB" w:rsidRDefault="00D00FEB" w:rsidP="00D00FEB">
      <w:pPr>
        <w:spacing w:after="0" w:line="360" w:lineRule="auto"/>
        <w:ind w:firstLine="709"/>
        <w:jc w:val="both"/>
        <w:rPr>
          <w:rFonts w:ascii="Times New Roman" w:hAnsi="Times New Roman" w:cs="Times New Roman"/>
          <w:sz w:val="28"/>
          <w:szCs w:val="28"/>
          <w:lang w:val="uk-UA"/>
        </w:rPr>
      </w:pPr>
      <w:r w:rsidRPr="00D00FEB">
        <w:rPr>
          <w:rFonts w:ascii="Times New Roman" w:hAnsi="Times New Roman" w:cs="Times New Roman"/>
          <w:sz w:val="28"/>
          <w:szCs w:val="28"/>
          <w:lang w:val="uk-UA"/>
        </w:rPr>
        <w:t>Сучасні психологи розширюють і поглиблюють підхід Р. Емерсона, розглядаючи довіру до себе не лише як емоційно-ціннісне ставлення до власної особистості, а й як складну інтегративну характеристику, що поєднує когнітивний, емоційний та поведінковий компоненти.</w:t>
      </w:r>
      <w:r w:rsidR="00FC2F84">
        <w:rPr>
          <w:rFonts w:ascii="Times New Roman" w:hAnsi="Times New Roman" w:cs="Times New Roman"/>
          <w:sz w:val="28"/>
          <w:szCs w:val="28"/>
          <w:lang w:val="uk-UA"/>
        </w:rPr>
        <w:t xml:space="preserve"> </w:t>
      </w:r>
      <w:r w:rsidRPr="00D00FEB">
        <w:rPr>
          <w:rFonts w:ascii="Times New Roman" w:hAnsi="Times New Roman" w:cs="Times New Roman"/>
          <w:sz w:val="28"/>
          <w:szCs w:val="28"/>
          <w:lang w:val="uk-UA"/>
        </w:rPr>
        <w:t>З позиції когнітивного аспекту, довіра до себе передбачає усвідомлення власних сильних і слабких сторін, адекватну самооцінку та впевненість у власній здатності впоратися з життєвими завданнями. Емоційний компонент проявляється у внутрішньому відчутті безпеки, самоприйнятті та готовності покладатися на власні відчуття й інтуїцію. Поведінковий аспект охоплює готовність діяти, приймати рішення та нести за них відповідальність, навіть за умов невизначеності чи ризику.</w:t>
      </w:r>
    </w:p>
    <w:p w:rsidR="00EE2B57" w:rsidRDefault="00EE2B57" w:rsidP="00D00FE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Довіра до себе</w:t>
      </w:r>
      <w:r w:rsidRPr="00EE2B57">
        <w:rPr>
          <w:rFonts w:ascii="Times New Roman" w:hAnsi="Times New Roman" w:cs="Times New Roman"/>
          <w:sz w:val="28"/>
          <w:szCs w:val="28"/>
          <w:lang w:val="uk-UA"/>
        </w:rPr>
        <w:t xml:space="preserve"> ґрунтується на відчутті власної мотивації та спроможності діяти ефективно. Вона виступає універсальною основою життєдіяльності особистості, незалежно від обставин. Орієнтація на довіру до себе тісно корелює з відчуттям благополуччя та гармонійним функціонуванням, а віра в доброзичливість світу також пов’язана з цими аспектами, причому з віком цей взаємозв’язок стає ще виразнішим.</w:t>
      </w:r>
    </w:p>
    <w:p w:rsidR="00D00FEB" w:rsidRPr="00D00FEB" w:rsidRDefault="00D00FEB" w:rsidP="00D00FEB">
      <w:pPr>
        <w:spacing w:after="0" w:line="360" w:lineRule="auto"/>
        <w:ind w:firstLine="709"/>
        <w:jc w:val="both"/>
        <w:rPr>
          <w:rFonts w:ascii="Times New Roman" w:hAnsi="Times New Roman" w:cs="Times New Roman"/>
          <w:sz w:val="28"/>
          <w:szCs w:val="28"/>
          <w:lang w:val="uk-UA"/>
        </w:rPr>
      </w:pPr>
      <w:r w:rsidRPr="00D00FEB">
        <w:rPr>
          <w:rFonts w:ascii="Times New Roman" w:hAnsi="Times New Roman" w:cs="Times New Roman"/>
          <w:sz w:val="28"/>
          <w:szCs w:val="28"/>
          <w:lang w:val="uk-UA"/>
        </w:rPr>
        <w:t>Дослідники також підкреслюють, що довіра до себе формується у процесі життєвого досвіду, починаючи з раннього дитинства, і значною мірою залежить від емоційної підтримки з боку значущих дорослих. У зрілому віці вона стає важливим ресурсом подолання труднощів, прийняття викликів та досягнення особистісних і професійних цілей.</w:t>
      </w:r>
    </w:p>
    <w:p w:rsidR="00D00FEB" w:rsidRDefault="00D00FEB" w:rsidP="00D00FEB">
      <w:pPr>
        <w:spacing w:after="0" w:line="360" w:lineRule="auto"/>
        <w:ind w:firstLine="709"/>
        <w:jc w:val="both"/>
        <w:rPr>
          <w:rFonts w:ascii="Times New Roman" w:hAnsi="Times New Roman" w:cs="Times New Roman"/>
          <w:sz w:val="28"/>
          <w:szCs w:val="28"/>
          <w:lang w:val="uk-UA"/>
        </w:rPr>
      </w:pPr>
      <w:r w:rsidRPr="00D00FEB">
        <w:rPr>
          <w:rFonts w:ascii="Times New Roman" w:hAnsi="Times New Roman" w:cs="Times New Roman"/>
          <w:sz w:val="28"/>
          <w:szCs w:val="28"/>
          <w:lang w:val="uk-UA"/>
        </w:rPr>
        <w:t xml:space="preserve">Таким чином, у сучасному розумінні довіра до себе </w:t>
      </w:r>
      <w:r w:rsidR="00FC2F84">
        <w:rPr>
          <w:rFonts w:ascii="Times New Roman" w:hAnsi="Times New Roman" w:cs="Times New Roman"/>
          <w:sz w:val="28"/>
          <w:szCs w:val="28"/>
          <w:lang w:val="uk-UA"/>
        </w:rPr>
        <w:t>˗</w:t>
      </w:r>
      <w:r w:rsidRPr="00D00FEB">
        <w:rPr>
          <w:rFonts w:ascii="Times New Roman" w:hAnsi="Times New Roman" w:cs="Times New Roman"/>
          <w:sz w:val="28"/>
          <w:szCs w:val="28"/>
          <w:lang w:val="uk-UA"/>
        </w:rPr>
        <w:t xml:space="preserve"> це не статична риса, а динамічний процес, що розвивається у взаємодії з навколишнім світом та відображає ступінь гармонії між внутрішнім «Я» та зовнішніми обставинами. Вона є необхідною умовою особистісної автономії, емоційної стійкості та здатності до конструктивної взаємодії з іншими людьми.</w:t>
      </w:r>
    </w:p>
    <w:p w:rsidR="00FC2F84" w:rsidRDefault="00FC2F84" w:rsidP="0002743C">
      <w:pPr>
        <w:spacing w:after="0" w:line="360" w:lineRule="auto"/>
        <w:jc w:val="center"/>
        <w:rPr>
          <w:rFonts w:ascii="Times New Roman" w:hAnsi="Times New Roman" w:cs="Times New Roman"/>
          <w:b/>
          <w:sz w:val="28"/>
          <w:szCs w:val="28"/>
          <w:lang w:val="uk-UA"/>
        </w:rPr>
      </w:pPr>
    </w:p>
    <w:p w:rsidR="0002743C" w:rsidRPr="0002743C" w:rsidRDefault="0002743C" w:rsidP="0002743C">
      <w:pPr>
        <w:spacing w:after="0" w:line="360" w:lineRule="auto"/>
        <w:jc w:val="center"/>
        <w:rPr>
          <w:rFonts w:ascii="Times New Roman" w:hAnsi="Times New Roman" w:cs="Times New Roman"/>
          <w:b/>
          <w:sz w:val="28"/>
          <w:szCs w:val="28"/>
          <w:lang w:val="uk-UA"/>
        </w:rPr>
      </w:pPr>
      <w:r w:rsidRPr="0002743C">
        <w:rPr>
          <w:rFonts w:ascii="Times New Roman" w:hAnsi="Times New Roman" w:cs="Times New Roman"/>
          <w:b/>
          <w:sz w:val="28"/>
          <w:szCs w:val="28"/>
          <w:lang w:val="uk-UA"/>
        </w:rPr>
        <w:t xml:space="preserve">4.3. Особливості </w:t>
      </w:r>
      <w:r w:rsidR="00D655A6">
        <w:rPr>
          <w:rFonts w:ascii="Times New Roman" w:hAnsi="Times New Roman" w:cs="Times New Roman"/>
          <w:b/>
          <w:sz w:val="28"/>
          <w:szCs w:val="28"/>
          <w:lang w:val="uk-UA"/>
        </w:rPr>
        <w:t>проявів довіри/недовіри до себе</w:t>
      </w:r>
    </w:p>
    <w:p w:rsidR="0002743C" w:rsidRDefault="0002743C" w:rsidP="0002743C">
      <w:pPr>
        <w:spacing w:after="0" w:line="360" w:lineRule="auto"/>
        <w:jc w:val="center"/>
        <w:rPr>
          <w:rFonts w:ascii="Times New Roman" w:hAnsi="Times New Roman" w:cs="Times New Roman"/>
          <w:sz w:val="28"/>
          <w:szCs w:val="28"/>
          <w:lang w:val="uk-UA"/>
        </w:rPr>
      </w:pPr>
    </w:p>
    <w:p w:rsidR="008A00D8" w:rsidRPr="008A00D8" w:rsidRDefault="008A00D8" w:rsidP="008A00D8">
      <w:pPr>
        <w:spacing w:after="0" w:line="360" w:lineRule="auto"/>
        <w:ind w:firstLine="709"/>
        <w:jc w:val="both"/>
        <w:rPr>
          <w:rFonts w:ascii="Times New Roman" w:hAnsi="Times New Roman" w:cs="Times New Roman"/>
          <w:sz w:val="28"/>
          <w:szCs w:val="28"/>
          <w:lang w:val="uk-UA"/>
        </w:rPr>
      </w:pPr>
      <w:r w:rsidRPr="008A00D8">
        <w:rPr>
          <w:rFonts w:ascii="Times New Roman" w:hAnsi="Times New Roman" w:cs="Times New Roman"/>
          <w:sz w:val="28"/>
          <w:szCs w:val="28"/>
          <w:lang w:val="uk-UA"/>
        </w:rPr>
        <w:t>Дoвіру дo себе важко виміряти емпірично, вона проявляється у вчинках людини, перш за все в таких, які відпoвідають власним ціннісним пріoритетам і не вступають з ними в прoтиріччя. На емпіричному рівні довіра до себе проявляється в тoму, щo людина приписує сoбі певні якості і вірить в істинність цих самoатрибуцій. Такoж, важливу рoль відіграє самооцінка та рівень дoмагань, щo в поєднанні дає людині уявлення про власні можливості та знання прo самoгo себе.</w:t>
      </w:r>
    </w:p>
    <w:p w:rsidR="008A00D8" w:rsidRPr="008A00D8" w:rsidRDefault="008A00D8" w:rsidP="008A00D8">
      <w:pPr>
        <w:spacing w:after="0" w:line="360" w:lineRule="auto"/>
        <w:ind w:firstLine="709"/>
        <w:jc w:val="both"/>
        <w:rPr>
          <w:rFonts w:ascii="Times New Roman" w:hAnsi="Times New Roman" w:cs="Times New Roman"/>
          <w:sz w:val="28"/>
          <w:szCs w:val="28"/>
          <w:lang w:val="uk-UA"/>
        </w:rPr>
      </w:pPr>
      <w:r w:rsidRPr="008A00D8">
        <w:rPr>
          <w:rFonts w:ascii="Times New Roman" w:hAnsi="Times New Roman" w:cs="Times New Roman"/>
          <w:sz w:val="28"/>
          <w:szCs w:val="28"/>
          <w:lang w:val="uk-UA"/>
        </w:rPr>
        <w:t>Довіра до себе пов</w:t>
      </w:r>
      <w:r w:rsidR="00F9783D">
        <w:rPr>
          <w:rFonts w:ascii="Times New Roman" w:hAnsi="Times New Roman" w:cs="Times New Roman"/>
          <w:sz w:val="28"/>
          <w:szCs w:val="28"/>
          <w:lang w:val="uk-UA"/>
        </w:rPr>
        <w:t>’</w:t>
      </w:r>
      <w:r w:rsidRPr="008A00D8">
        <w:rPr>
          <w:rFonts w:ascii="Times New Roman" w:hAnsi="Times New Roman" w:cs="Times New Roman"/>
          <w:sz w:val="28"/>
          <w:szCs w:val="28"/>
          <w:lang w:val="uk-UA"/>
        </w:rPr>
        <w:t xml:space="preserve">язана з самооцінкою. Довіряти собі, значить не боятися що-небудь зробити. Довіряти собі означає розуміти, що у кожного є все, але кожен унікальний. Довіра передбачає позитивне відношення до всього, що відбувається з людиною, тобто передбачає повне прийняття. </w:t>
      </w:r>
    </w:p>
    <w:p w:rsidR="008A00D8" w:rsidRPr="008A00D8" w:rsidRDefault="008A00D8" w:rsidP="008A00D8">
      <w:pPr>
        <w:spacing w:after="0" w:line="360" w:lineRule="auto"/>
        <w:ind w:firstLine="709"/>
        <w:jc w:val="both"/>
        <w:rPr>
          <w:rFonts w:ascii="Times New Roman" w:hAnsi="Times New Roman" w:cs="Times New Roman"/>
          <w:sz w:val="28"/>
          <w:szCs w:val="28"/>
          <w:lang w:val="uk-UA"/>
        </w:rPr>
      </w:pPr>
      <w:r w:rsidRPr="008A00D8">
        <w:rPr>
          <w:rFonts w:ascii="Times New Roman" w:hAnsi="Times New Roman" w:cs="Times New Roman"/>
          <w:sz w:val="28"/>
          <w:szCs w:val="28"/>
          <w:lang w:val="uk-UA"/>
        </w:rPr>
        <w:lastRenderedPageBreak/>
        <w:t>Довіритися собі людині заважає по-перше, страх перед перед думкою більшості, так як він змушує людину до нещирих вчинків; по-друге, страх опинитися в протиріччі з самим собою, між тим, що говорила людина раніше,  і тим, що хоче зробити зараз, так як це може змінити відношення до людини оточуючих, яке вже склалося. Основу довіри до себе знаходить відображення в інтуітивному переживанні.</w:t>
      </w:r>
    </w:p>
    <w:p w:rsidR="008A00D8" w:rsidRDefault="008A00D8" w:rsidP="008A00D8">
      <w:pPr>
        <w:spacing w:after="0" w:line="360" w:lineRule="auto"/>
        <w:ind w:firstLine="709"/>
        <w:jc w:val="both"/>
        <w:rPr>
          <w:rFonts w:ascii="Times New Roman" w:hAnsi="Times New Roman" w:cs="Times New Roman"/>
          <w:sz w:val="28"/>
          <w:szCs w:val="28"/>
          <w:lang w:val="uk-UA"/>
        </w:rPr>
      </w:pPr>
      <w:r w:rsidRPr="008A00D8">
        <w:rPr>
          <w:rFonts w:ascii="Times New Roman" w:hAnsi="Times New Roman" w:cs="Times New Roman"/>
          <w:sz w:val="28"/>
          <w:szCs w:val="28"/>
          <w:lang w:val="uk-UA"/>
        </w:rPr>
        <w:t>А.</w:t>
      </w:r>
      <w:r w:rsidR="00F9783D">
        <w:rPr>
          <w:rFonts w:ascii="Times New Roman" w:hAnsi="Times New Roman" w:cs="Times New Roman"/>
          <w:sz w:val="28"/>
          <w:szCs w:val="28"/>
          <w:lang w:val="uk-UA"/>
        </w:rPr>
        <w:t> </w:t>
      </w:r>
      <w:r w:rsidRPr="008A00D8">
        <w:rPr>
          <w:rFonts w:ascii="Times New Roman" w:hAnsi="Times New Roman" w:cs="Times New Roman"/>
          <w:sz w:val="28"/>
          <w:szCs w:val="28"/>
          <w:lang w:val="uk-UA"/>
        </w:rPr>
        <w:t>Мaслоу пов’язує довіру з проблемою сaмоaктуалізації. Аналізуючи суспільство, він стверджує, що у хворому суспільстві, в суспільстві, яке зaрaжене стрaхом, недовірою, підозрами і ворожістю, люди не мають можливості в повній мірі зaдовольняти свої потреби в безпеці, л</w:t>
      </w:r>
      <w:r w:rsidR="007969F2">
        <w:rPr>
          <w:rFonts w:ascii="Times New Roman" w:hAnsi="Times New Roman" w:cs="Times New Roman"/>
          <w:sz w:val="28"/>
          <w:szCs w:val="28"/>
          <w:lang w:val="uk-UA"/>
        </w:rPr>
        <w:t>юбові, повaзі, довірі та прaвді.</w:t>
      </w:r>
    </w:p>
    <w:p w:rsidR="007969F2" w:rsidRDefault="007969F2" w:rsidP="008A00D8">
      <w:pPr>
        <w:spacing w:after="0" w:line="360" w:lineRule="auto"/>
        <w:ind w:firstLine="709"/>
        <w:jc w:val="both"/>
        <w:rPr>
          <w:rFonts w:ascii="Times New Roman" w:hAnsi="Times New Roman" w:cs="Times New Roman"/>
          <w:sz w:val="28"/>
          <w:szCs w:val="28"/>
          <w:lang w:val="uk-UA"/>
        </w:rPr>
      </w:pPr>
      <w:r w:rsidRPr="007969F2">
        <w:rPr>
          <w:rFonts w:ascii="Times New Roman" w:hAnsi="Times New Roman" w:cs="Times New Roman"/>
          <w:sz w:val="28"/>
          <w:szCs w:val="28"/>
          <w:lang w:val="uk-UA"/>
        </w:rPr>
        <w:t>Дж. Роттер, розглядаючи довіру як особистісну характеристику, дійшов висновку, що люди з високим рівнем довіри менше говорять неправду; менш схильні шахраювати або красти; більше схильні поважати права інших; привабливі й надійні; рідше сваряться з оточуючими; менше почувають себе нещасними та непристосованими</w:t>
      </w:r>
      <w:r>
        <w:rPr>
          <w:rFonts w:ascii="Times New Roman" w:hAnsi="Times New Roman" w:cs="Times New Roman"/>
          <w:sz w:val="28"/>
          <w:szCs w:val="28"/>
          <w:lang w:val="uk-UA"/>
        </w:rPr>
        <w:t>.</w:t>
      </w:r>
    </w:p>
    <w:p w:rsidR="007969F2" w:rsidRPr="007969F2" w:rsidRDefault="007969F2" w:rsidP="007969F2">
      <w:pPr>
        <w:spacing w:after="0" w:line="360" w:lineRule="auto"/>
        <w:ind w:firstLine="709"/>
        <w:jc w:val="both"/>
        <w:rPr>
          <w:rFonts w:ascii="Times New Roman" w:hAnsi="Times New Roman" w:cs="Times New Roman"/>
          <w:sz w:val="28"/>
          <w:szCs w:val="28"/>
          <w:lang w:val="uk-UA"/>
        </w:rPr>
      </w:pPr>
      <w:r w:rsidRPr="007969F2">
        <w:rPr>
          <w:rFonts w:ascii="Times New Roman" w:hAnsi="Times New Roman" w:cs="Times New Roman"/>
          <w:sz w:val="28"/>
          <w:szCs w:val="28"/>
          <w:lang w:val="uk-UA"/>
        </w:rPr>
        <w:t>Довіра до себе пов’язана з самооцінкою. Довіряти собі, значить не боятися що-небудь зробити. Довіряти собі означає розуміти, що у кожного є все, але кожен унікальний. Довіра передбачає позитивне відношення до всього, що відбувається з людиною, тобто передбачає прийняття. Згідно представленням Р. Емерсона, довіритися собі людині заважає по-перше, страх перед думкою більшості, так як він змушує людину до нещирих вчинків; по-друге, страх опинитися в протиріччі з самим собою, між тим, що говорила людина раніше,  і тим, що хоче зробити зараз; по-третє, боязнь змінити відношення до себе оточуючих, яке вже склалося. Основу довіри до себе філософ бачить в інтуїтивному переживанні.</w:t>
      </w:r>
    </w:p>
    <w:p w:rsidR="007969F2" w:rsidRPr="008A00D8" w:rsidRDefault="007969F2" w:rsidP="007969F2">
      <w:pPr>
        <w:spacing w:after="0" w:line="360" w:lineRule="auto"/>
        <w:ind w:firstLine="709"/>
        <w:jc w:val="both"/>
        <w:rPr>
          <w:rFonts w:ascii="Times New Roman" w:hAnsi="Times New Roman" w:cs="Times New Roman"/>
          <w:sz w:val="28"/>
          <w:szCs w:val="28"/>
          <w:lang w:val="uk-UA"/>
        </w:rPr>
      </w:pPr>
      <w:r w:rsidRPr="007969F2">
        <w:rPr>
          <w:rFonts w:ascii="Times New Roman" w:hAnsi="Times New Roman" w:cs="Times New Roman"/>
          <w:sz w:val="28"/>
          <w:szCs w:val="28"/>
          <w:lang w:val="uk-UA"/>
        </w:rPr>
        <w:t>Оптимальну міру або рівень довіри до себе визначає</w:t>
      </w:r>
      <w:r>
        <w:rPr>
          <w:rFonts w:ascii="Times New Roman" w:hAnsi="Times New Roman" w:cs="Times New Roman"/>
          <w:sz w:val="28"/>
          <w:szCs w:val="28"/>
          <w:lang w:val="uk-UA"/>
        </w:rPr>
        <w:t>ться</w:t>
      </w:r>
      <w:r w:rsidRPr="007969F2">
        <w:rPr>
          <w:rFonts w:ascii="Times New Roman" w:hAnsi="Times New Roman" w:cs="Times New Roman"/>
          <w:sz w:val="28"/>
          <w:szCs w:val="28"/>
          <w:lang w:val="uk-UA"/>
        </w:rPr>
        <w:t xml:space="preserve"> в здатності особистості «виходити за межі» себе, свого досвіду чи конкретної ситуації, не вступаючи при цьому в протиріччя з самим собою, тобто своїми цінностями та життєвими принципами. Останні виступають в ролі регуляторів та </w:t>
      </w:r>
      <w:r w:rsidRPr="007969F2">
        <w:rPr>
          <w:rFonts w:ascii="Times New Roman" w:hAnsi="Times New Roman" w:cs="Times New Roman"/>
          <w:sz w:val="28"/>
          <w:szCs w:val="28"/>
          <w:lang w:val="uk-UA"/>
        </w:rPr>
        <w:lastRenderedPageBreak/>
        <w:t>контролерів власної поведінки. Співвідношення міри «виходу за межі» власного досвіду і змісту певних особистісних сенсів та цінностей і забезпечує відносну цілісність особистості. Тому існуючий рівень довіри до себе є одним із основних показників психологічної зрілості особистості.</w:t>
      </w:r>
    </w:p>
    <w:p w:rsidR="008A00D8" w:rsidRPr="008A00D8" w:rsidRDefault="008A00D8" w:rsidP="008A00D8">
      <w:pPr>
        <w:spacing w:after="0" w:line="360" w:lineRule="auto"/>
        <w:ind w:firstLine="709"/>
        <w:jc w:val="both"/>
        <w:rPr>
          <w:rFonts w:ascii="Times New Roman" w:hAnsi="Times New Roman" w:cs="Times New Roman"/>
          <w:sz w:val="28"/>
          <w:szCs w:val="28"/>
          <w:lang w:val="uk-UA"/>
        </w:rPr>
      </w:pPr>
      <w:r w:rsidRPr="008A00D8">
        <w:rPr>
          <w:rFonts w:ascii="Times New Roman" w:hAnsi="Times New Roman" w:cs="Times New Roman"/>
          <w:sz w:val="28"/>
          <w:szCs w:val="28"/>
          <w:lang w:val="uk-UA"/>
        </w:rPr>
        <w:t>Можемо виділити особистісні ознаки людини, яка собі довіряє: хорош</w:t>
      </w:r>
      <w:r w:rsidR="00F9783D">
        <w:rPr>
          <w:rFonts w:ascii="Times New Roman" w:hAnsi="Times New Roman" w:cs="Times New Roman"/>
          <w:sz w:val="28"/>
          <w:szCs w:val="28"/>
          <w:lang w:val="uk-UA"/>
        </w:rPr>
        <w:t>ий</w:t>
      </w:r>
      <w:r w:rsidRPr="008A00D8">
        <w:rPr>
          <w:rFonts w:ascii="Times New Roman" w:hAnsi="Times New Roman" w:cs="Times New Roman"/>
          <w:sz w:val="28"/>
          <w:szCs w:val="28"/>
          <w:lang w:val="uk-UA"/>
        </w:rPr>
        <w:t xml:space="preserve"> зв’язком зі своїм внутрішнім світом, здатніст</w:t>
      </w:r>
      <w:r w:rsidR="00F9783D">
        <w:rPr>
          <w:rFonts w:ascii="Times New Roman" w:hAnsi="Times New Roman" w:cs="Times New Roman"/>
          <w:sz w:val="28"/>
          <w:szCs w:val="28"/>
          <w:lang w:val="uk-UA"/>
        </w:rPr>
        <w:t>ь</w:t>
      </w:r>
      <w:r w:rsidRPr="008A00D8">
        <w:rPr>
          <w:rFonts w:ascii="Times New Roman" w:hAnsi="Times New Roman" w:cs="Times New Roman"/>
          <w:sz w:val="28"/>
          <w:szCs w:val="28"/>
          <w:lang w:val="uk-UA"/>
        </w:rPr>
        <w:t xml:space="preserve"> ставити перед собою цілі, розуміння своїх потреб і реалізаціє</w:t>
      </w:r>
      <w:r w:rsidR="00F9783D">
        <w:rPr>
          <w:rFonts w:ascii="Times New Roman" w:hAnsi="Times New Roman" w:cs="Times New Roman"/>
          <w:sz w:val="28"/>
          <w:szCs w:val="28"/>
          <w:lang w:val="uk-UA"/>
        </w:rPr>
        <w:t>я</w:t>
      </w:r>
      <w:r w:rsidRPr="008A00D8">
        <w:rPr>
          <w:rFonts w:ascii="Times New Roman" w:hAnsi="Times New Roman" w:cs="Times New Roman"/>
          <w:sz w:val="28"/>
          <w:szCs w:val="28"/>
          <w:lang w:val="uk-UA"/>
        </w:rPr>
        <w:t xml:space="preserve"> своїх можливостей, без загрози вступати в суперечність зі своїми цінностями, позитивністю самосприйняття, прагненням виходити за межі минулого досвіду, досліджувати себе, свої можливості в ситуаціях невизначеності.</w:t>
      </w:r>
      <w:r w:rsidR="00C938FF">
        <w:rPr>
          <w:rFonts w:ascii="Times New Roman" w:hAnsi="Times New Roman" w:cs="Times New Roman"/>
          <w:sz w:val="28"/>
          <w:szCs w:val="28"/>
          <w:lang w:val="uk-UA"/>
        </w:rPr>
        <w:t xml:space="preserve"> </w:t>
      </w:r>
      <w:r w:rsidRPr="008A00D8">
        <w:rPr>
          <w:rFonts w:ascii="Times New Roman" w:hAnsi="Times New Roman" w:cs="Times New Roman"/>
          <w:sz w:val="28"/>
          <w:szCs w:val="28"/>
          <w:lang w:val="uk-UA"/>
        </w:rPr>
        <w:t>Більш вагомий внесок у забезпечення психологічного благополуччя спричиняють рефлексивно усвідомлені психологічні явища, а саме цінності, порівняно зі стійкими рисами особистості, регулюючий внесок яких у поведінку людини усвідомлюється не менше.</w:t>
      </w:r>
    </w:p>
    <w:p w:rsidR="008A00D8" w:rsidRPr="008A00D8" w:rsidRDefault="008A00D8" w:rsidP="008A00D8">
      <w:pPr>
        <w:spacing w:after="0" w:line="360" w:lineRule="auto"/>
        <w:ind w:firstLine="709"/>
        <w:jc w:val="both"/>
        <w:rPr>
          <w:rFonts w:ascii="Times New Roman" w:hAnsi="Times New Roman" w:cs="Times New Roman"/>
          <w:sz w:val="28"/>
          <w:szCs w:val="28"/>
          <w:lang w:val="uk-UA"/>
        </w:rPr>
      </w:pPr>
      <w:r w:rsidRPr="008A00D8">
        <w:rPr>
          <w:rFonts w:ascii="Times New Roman" w:hAnsi="Times New Roman" w:cs="Times New Roman"/>
          <w:sz w:val="28"/>
          <w:szCs w:val="28"/>
          <w:lang w:val="uk-UA"/>
        </w:rPr>
        <w:t>Оптимальну міру або рівень довіри до себе визначається в здатності особистості «виходити за межі» себе, свого досвіду чи конкретної ситуації, не вступаючи при цьому в протиріччя з самим собою, тобто своїми цінностями та життєвими принципами. Останні виступають в ролі регуляторів та контролерів власної поведінки. Співвідношенням міри «вихода за межі» власного досвіду і змістом певних особистісних смислів та цінностей і забезпечує відносну цілісність особистості. Тому існуючий рівень довіри до себе є одним із основних показників психологічної зрілості особистості.</w:t>
      </w:r>
    </w:p>
    <w:p w:rsidR="008A00D8" w:rsidRDefault="008A00D8" w:rsidP="008A00D8">
      <w:pPr>
        <w:spacing w:after="0" w:line="360" w:lineRule="auto"/>
        <w:ind w:firstLine="709"/>
        <w:jc w:val="both"/>
        <w:rPr>
          <w:rFonts w:ascii="Times New Roman" w:hAnsi="Times New Roman" w:cs="Times New Roman"/>
          <w:sz w:val="28"/>
          <w:szCs w:val="28"/>
          <w:lang w:val="uk-UA"/>
        </w:rPr>
      </w:pPr>
      <w:r w:rsidRPr="008A00D8">
        <w:rPr>
          <w:rFonts w:ascii="Times New Roman" w:hAnsi="Times New Roman" w:cs="Times New Roman"/>
          <w:sz w:val="28"/>
          <w:szCs w:val="28"/>
          <w:lang w:val="uk-UA"/>
        </w:rPr>
        <w:t>Рівень довіри до себе позитивно корелює з багатьма аспектами самоактуалізації: компетентністю в часі; здатністю до підтримки; ціннісними орієнтаціями; спонтанністю поведінки; самоповагою і самоприйняттям.</w:t>
      </w:r>
      <w:r w:rsidR="00C938FF">
        <w:rPr>
          <w:rFonts w:ascii="Times New Roman" w:hAnsi="Times New Roman" w:cs="Times New Roman"/>
          <w:sz w:val="28"/>
          <w:szCs w:val="28"/>
          <w:lang w:val="uk-UA"/>
        </w:rPr>
        <w:t xml:space="preserve"> </w:t>
      </w:r>
      <w:r w:rsidRPr="008A00D8">
        <w:rPr>
          <w:rFonts w:ascii="Times New Roman" w:hAnsi="Times New Roman" w:cs="Times New Roman"/>
          <w:sz w:val="28"/>
          <w:szCs w:val="28"/>
          <w:lang w:val="uk-UA"/>
        </w:rPr>
        <w:t>Явище довіри до себе, як рефлексивне суб</w:t>
      </w:r>
      <w:r w:rsidR="00C938FF">
        <w:rPr>
          <w:rFonts w:ascii="Times New Roman" w:hAnsi="Times New Roman" w:cs="Times New Roman"/>
          <w:sz w:val="28"/>
          <w:szCs w:val="28"/>
          <w:lang w:val="uk-UA"/>
        </w:rPr>
        <w:t>’</w:t>
      </w:r>
      <w:r w:rsidRPr="008A00D8">
        <w:rPr>
          <w:rFonts w:ascii="Times New Roman" w:hAnsi="Times New Roman" w:cs="Times New Roman"/>
          <w:sz w:val="28"/>
          <w:szCs w:val="28"/>
          <w:lang w:val="uk-UA"/>
        </w:rPr>
        <w:t>єктне утворення пов</w:t>
      </w:r>
      <w:r w:rsidR="00C938FF">
        <w:rPr>
          <w:rFonts w:ascii="Times New Roman" w:hAnsi="Times New Roman" w:cs="Times New Roman"/>
          <w:sz w:val="28"/>
          <w:szCs w:val="28"/>
          <w:lang w:val="uk-UA"/>
        </w:rPr>
        <w:t>’</w:t>
      </w:r>
      <w:r w:rsidRPr="008A00D8">
        <w:rPr>
          <w:rFonts w:ascii="Times New Roman" w:hAnsi="Times New Roman" w:cs="Times New Roman"/>
          <w:sz w:val="28"/>
          <w:szCs w:val="28"/>
          <w:lang w:val="uk-UA"/>
        </w:rPr>
        <w:t>язане з такими внутрішньоособистісними утвореннями, як самовпевненість, самопідтримка, самоприйняття, самоповага, самоцінність, самоприхильність.</w:t>
      </w:r>
      <w:r w:rsidR="00C938FF">
        <w:rPr>
          <w:rFonts w:ascii="Times New Roman" w:hAnsi="Times New Roman" w:cs="Times New Roman"/>
          <w:sz w:val="28"/>
          <w:szCs w:val="28"/>
          <w:lang w:val="uk-UA"/>
        </w:rPr>
        <w:t xml:space="preserve"> </w:t>
      </w:r>
      <w:r w:rsidRPr="008A00D8">
        <w:rPr>
          <w:rFonts w:ascii="Times New Roman" w:hAnsi="Times New Roman" w:cs="Times New Roman"/>
          <w:sz w:val="28"/>
          <w:szCs w:val="28"/>
          <w:lang w:val="uk-UA"/>
        </w:rPr>
        <w:t xml:space="preserve">Найбільш важливими корелятами довіри до себе є: локус контролю, самооцінка, рефлексія, самоефективність, наполегливість, адаптивні здібності та </w:t>
      </w:r>
      <w:r w:rsidRPr="008A00D8">
        <w:rPr>
          <w:rFonts w:ascii="Times New Roman" w:hAnsi="Times New Roman" w:cs="Times New Roman"/>
          <w:sz w:val="28"/>
          <w:szCs w:val="28"/>
          <w:lang w:val="uk-UA"/>
        </w:rPr>
        <w:lastRenderedPageBreak/>
        <w:t>духовність.</w:t>
      </w:r>
      <w:r w:rsidR="00C938FF">
        <w:rPr>
          <w:rFonts w:ascii="Times New Roman" w:hAnsi="Times New Roman" w:cs="Times New Roman"/>
          <w:sz w:val="28"/>
          <w:szCs w:val="28"/>
          <w:lang w:val="uk-UA"/>
        </w:rPr>
        <w:t xml:space="preserve"> </w:t>
      </w:r>
      <w:r w:rsidRPr="008A00D8">
        <w:rPr>
          <w:rFonts w:ascii="Times New Roman" w:hAnsi="Times New Roman" w:cs="Times New Roman"/>
          <w:sz w:val="28"/>
          <w:szCs w:val="28"/>
          <w:lang w:val="uk-UA"/>
        </w:rPr>
        <w:t>Більш щасливими відчувають себе особи, у яких високий рівень довіри до себе і низький рівень довіри до світу, тобто ті, хто опирається на власні ресурси і особливо не розраховує на допомогу соціуму.</w:t>
      </w:r>
    </w:p>
    <w:p w:rsidR="0002743C" w:rsidRDefault="0002743C" w:rsidP="0002743C">
      <w:pPr>
        <w:spacing w:after="0" w:line="360" w:lineRule="auto"/>
        <w:jc w:val="center"/>
        <w:rPr>
          <w:rFonts w:ascii="Times New Roman" w:hAnsi="Times New Roman" w:cs="Times New Roman"/>
          <w:sz w:val="28"/>
          <w:szCs w:val="28"/>
          <w:lang w:val="uk-UA"/>
        </w:rPr>
      </w:pPr>
    </w:p>
    <w:p w:rsidR="0002743C" w:rsidRDefault="004C2462" w:rsidP="0002743C">
      <w:pPr>
        <w:spacing w:after="0" w:line="360" w:lineRule="auto"/>
        <w:jc w:val="center"/>
        <w:rPr>
          <w:rFonts w:ascii="Times New Roman" w:hAnsi="Times New Roman" w:cs="Times New Roman"/>
          <w:sz w:val="28"/>
          <w:szCs w:val="28"/>
          <w:lang w:val="uk-UA"/>
        </w:rPr>
      </w:pPr>
      <w:r w:rsidRPr="004C2462">
        <w:rPr>
          <w:rFonts w:ascii="Times New Roman" w:hAnsi="Times New Roman" w:cs="Times New Roman"/>
          <w:b/>
          <w:bCs/>
          <w:i/>
          <w:iCs/>
          <w:sz w:val="28"/>
          <w:szCs w:val="28"/>
          <w:lang w:val="uk-UA"/>
        </w:rPr>
        <w:t>Завдання для самоконтролю та індивідуального опрацювання теми:</w:t>
      </w:r>
    </w:p>
    <w:p w:rsidR="0002743C" w:rsidRPr="002D2172" w:rsidRDefault="0002743C" w:rsidP="0002743C">
      <w:pPr>
        <w:spacing w:after="0" w:line="360" w:lineRule="auto"/>
        <w:jc w:val="center"/>
        <w:rPr>
          <w:rFonts w:ascii="Times New Roman" w:hAnsi="Times New Roman" w:cs="Times New Roman"/>
          <w:sz w:val="28"/>
          <w:szCs w:val="28"/>
          <w:lang w:val="uk-UA"/>
        </w:rPr>
      </w:pPr>
    </w:p>
    <w:p w:rsidR="0068321E" w:rsidRPr="0068321E" w:rsidRDefault="0068321E" w:rsidP="006832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68321E">
        <w:rPr>
          <w:rFonts w:ascii="Times New Roman" w:hAnsi="Times New Roman" w:cs="Times New Roman"/>
          <w:sz w:val="28"/>
          <w:szCs w:val="28"/>
          <w:lang w:val="uk-UA"/>
        </w:rPr>
        <w:t>Дайте визначення понять «базова довіра» та «базова недовіра» у психологічному контексті.</w:t>
      </w:r>
    </w:p>
    <w:p w:rsidR="0068321E" w:rsidRPr="0068321E" w:rsidRDefault="0068321E" w:rsidP="006832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68321E">
        <w:rPr>
          <w:rFonts w:ascii="Times New Roman" w:hAnsi="Times New Roman" w:cs="Times New Roman"/>
          <w:sz w:val="28"/>
          <w:szCs w:val="28"/>
          <w:lang w:val="uk-UA"/>
        </w:rPr>
        <w:t>Поясніть, яку роль у формуванні базової довіри/недовіри відіграють перші роки життя людини.</w:t>
      </w:r>
    </w:p>
    <w:p w:rsidR="0068321E" w:rsidRPr="0068321E" w:rsidRDefault="0068321E" w:rsidP="006832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68321E">
        <w:rPr>
          <w:rFonts w:ascii="Times New Roman" w:hAnsi="Times New Roman" w:cs="Times New Roman"/>
          <w:sz w:val="28"/>
          <w:szCs w:val="28"/>
          <w:lang w:val="uk-UA"/>
        </w:rPr>
        <w:t>Назвіть основні принципи, на яких ґрунтується формування базової довіри.</w:t>
      </w:r>
    </w:p>
    <w:p w:rsidR="0068321E" w:rsidRPr="0068321E" w:rsidRDefault="0068321E" w:rsidP="006832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68321E">
        <w:rPr>
          <w:rFonts w:ascii="Times New Roman" w:hAnsi="Times New Roman" w:cs="Times New Roman"/>
          <w:sz w:val="28"/>
          <w:szCs w:val="28"/>
          <w:lang w:val="uk-UA"/>
        </w:rPr>
        <w:t>Опишіть, як порушення цих принципів може призвести до стійкої недовіри до себе та інших.</w:t>
      </w:r>
    </w:p>
    <w:p w:rsidR="0068321E" w:rsidRPr="0068321E" w:rsidRDefault="0068321E" w:rsidP="006832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68321E">
        <w:rPr>
          <w:rFonts w:ascii="Times New Roman" w:hAnsi="Times New Roman" w:cs="Times New Roman"/>
          <w:sz w:val="28"/>
          <w:szCs w:val="28"/>
          <w:lang w:val="uk-UA"/>
        </w:rPr>
        <w:t>Визначте відмінність між довірою до себе та самооцінкою.</w:t>
      </w:r>
    </w:p>
    <w:p w:rsidR="0068321E" w:rsidRPr="0068321E" w:rsidRDefault="0068321E" w:rsidP="006832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68321E">
        <w:rPr>
          <w:rFonts w:ascii="Times New Roman" w:hAnsi="Times New Roman" w:cs="Times New Roman"/>
          <w:sz w:val="28"/>
          <w:szCs w:val="28"/>
          <w:lang w:val="uk-UA"/>
        </w:rPr>
        <w:t>Поясніть, як рівень самоприйняття впливає на здатність довіряти іншим.</w:t>
      </w:r>
    </w:p>
    <w:p w:rsidR="005B4BA6" w:rsidRDefault="0068321E" w:rsidP="00E66B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68321E">
        <w:rPr>
          <w:rFonts w:ascii="Times New Roman" w:hAnsi="Times New Roman" w:cs="Times New Roman"/>
          <w:sz w:val="28"/>
          <w:szCs w:val="28"/>
          <w:lang w:val="uk-UA"/>
        </w:rPr>
        <w:t>Наведіть приклади життєвих ситуацій, у яких базова недовіра може проявитися у поведінці дорослої людини.</w:t>
      </w:r>
    </w:p>
    <w:p w:rsidR="00E66B49" w:rsidRDefault="00E66B49" w:rsidP="00E66B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Р</w:t>
      </w:r>
      <w:r w:rsidRPr="00E66B49">
        <w:rPr>
          <w:rFonts w:ascii="Times New Roman" w:hAnsi="Times New Roman" w:cs="Times New Roman"/>
          <w:sz w:val="28"/>
          <w:szCs w:val="28"/>
          <w:lang w:val="uk-UA"/>
        </w:rPr>
        <w:t>озгляньте приклад дитячого розвитку (реальний або змодельований) та визначте, чи були створені умови для формування базової довіри.</w:t>
      </w:r>
    </w:p>
    <w:p w:rsidR="00E66B49" w:rsidRDefault="00E66B49" w:rsidP="00E66B49">
      <w:pPr>
        <w:spacing w:after="0" w:line="360" w:lineRule="auto"/>
        <w:ind w:firstLine="709"/>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9. О</w:t>
      </w:r>
      <w:r w:rsidRPr="00E66B49">
        <w:rPr>
          <w:rFonts w:ascii="Times New Roman" w:hAnsi="Times New Roman" w:cs="Times New Roman"/>
          <w:sz w:val="28"/>
          <w:szCs w:val="28"/>
          <w:lang w:val="uk-UA"/>
        </w:rPr>
        <w:t>пишіть три особисті стратегії, які допомагають вам підтримувати або відновлювати довіру до себе.</w:t>
      </w:r>
    </w:p>
    <w:p w:rsidR="005B4BA6" w:rsidRDefault="005B4BA6" w:rsidP="008A00D8">
      <w:pPr>
        <w:spacing w:after="0" w:line="360" w:lineRule="auto"/>
        <w:ind w:firstLine="709"/>
        <w:jc w:val="center"/>
        <w:rPr>
          <w:rFonts w:ascii="Times New Roman" w:hAnsi="Times New Roman" w:cs="Times New Roman"/>
          <w:b/>
          <w:sz w:val="28"/>
          <w:szCs w:val="28"/>
          <w:u w:val="single"/>
          <w:lang w:val="uk-UA"/>
        </w:rPr>
      </w:pPr>
    </w:p>
    <w:p w:rsidR="005B4BA6" w:rsidRDefault="005B4BA6" w:rsidP="008A00D8">
      <w:pPr>
        <w:spacing w:after="0" w:line="360" w:lineRule="auto"/>
        <w:ind w:firstLine="709"/>
        <w:jc w:val="center"/>
        <w:rPr>
          <w:rFonts w:ascii="Times New Roman" w:hAnsi="Times New Roman" w:cs="Times New Roman"/>
          <w:b/>
          <w:sz w:val="28"/>
          <w:szCs w:val="28"/>
          <w:u w:val="single"/>
          <w:lang w:val="uk-UA"/>
        </w:rPr>
      </w:pPr>
    </w:p>
    <w:p w:rsidR="005B4BA6" w:rsidRDefault="005B4BA6" w:rsidP="008A00D8">
      <w:pPr>
        <w:spacing w:after="0" w:line="360" w:lineRule="auto"/>
        <w:ind w:firstLine="709"/>
        <w:jc w:val="center"/>
        <w:rPr>
          <w:rFonts w:ascii="Times New Roman" w:hAnsi="Times New Roman" w:cs="Times New Roman"/>
          <w:b/>
          <w:sz w:val="28"/>
          <w:szCs w:val="28"/>
          <w:u w:val="single"/>
          <w:lang w:val="uk-UA"/>
        </w:rPr>
      </w:pPr>
    </w:p>
    <w:p w:rsidR="005B4BA6" w:rsidRDefault="005B4BA6" w:rsidP="008A00D8">
      <w:pPr>
        <w:spacing w:after="0" w:line="360" w:lineRule="auto"/>
        <w:ind w:firstLine="709"/>
        <w:jc w:val="center"/>
        <w:rPr>
          <w:rFonts w:ascii="Times New Roman" w:hAnsi="Times New Roman" w:cs="Times New Roman"/>
          <w:b/>
          <w:sz w:val="28"/>
          <w:szCs w:val="28"/>
          <w:u w:val="single"/>
          <w:lang w:val="uk-UA"/>
        </w:rPr>
      </w:pPr>
    </w:p>
    <w:p w:rsidR="005B4BA6" w:rsidRDefault="005B4BA6" w:rsidP="008A00D8">
      <w:pPr>
        <w:spacing w:after="0" w:line="360" w:lineRule="auto"/>
        <w:ind w:firstLine="709"/>
        <w:jc w:val="center"/>
        <w:rPr>
          <w:rFonts w:ascii="Times New Roman" w:hAnsi="Times New Roman" w:cs="Times New Roman"/>
          <w:b/>
          <w:sz w:val="28"/>
          <w:szCs w:val="28"/>
          <w:u w:val="single"/>
          <w:lang w:val="uk-UA"/>
        </w:rPr>
      </w:pPr>
    </w:p>
    <w:p w:rsidR="00074D11" w:rsidRDefault="00074D11" w:rsidP="008A00D8">
      <w:pPr>
        <w:spacing w:after="0" w:line="360" w:lineRule="auto"/>
        <w:ind w:firstLine="709"/>
        <w:jc w:val="center"/>
        <w:rPr>
          <w:rFonts w:ascii="Times New Roman" w:hAnsi="Times New Roman" w:cs="Times New Roman"/>
          <w:b/>
          <w:sz w:val="28"/>
          <w:szCs w:val="28"/>
          <w:u w:val="single"/>
          <w:lang w:val="uk-UA"/>
        </w:rPr>
      </w:pPr>
    </w:p>
    <w:p w:rsidR="00074D11" w:rsidRDefault="00074D11" w:rsidP="008A00D8">
      <w:pPr>
        <w:spacing w:after="0" w:line="360" w:lineRule="auto"/>
        <w:ind w:firstLine="709"/>
        <w:jc w:val="center"/>
        <w:rPr>
          <w:rFonts w:ascii="Times New Roman" w:hAnsi="Times New Roman" w:cs="Times New Roman"/>
          <w:b/>
          <w:sz w:val="28"/>
          <w:szCs w:val="28"/>
          <w:u w:val="single"/>
          <w:lang w:val="uk-UA"/>
        </w:rPr>
      </w:pPr>
    </w:p>
    <w:p w:rsidR="002D2172" w:rsidRPr="008A00D8" w:rsidRDefault="00D655A6" w:rsidP="008A00D8">
      <w:pPr>
        <w:spacing w:after="0" w:line="360" w:lineRule="auto"/>
        <w:ind w:firstLine="709"/>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lastRenderedPageBreak/>
        <w:t>Тема</w:t>
      </w:r>
      <w:r w:rsidR="002D2172" w:rsidRPr="008A00D8">
        <w:rPr>
          <w:rFonts w:ascii="Times New Roman" w:hAnsi="Times New Roman" w:cs="Times New Roman"/>
          <w:b/>
          <w:sz w:val="28"/>
          <w:szCs w:val="28"/>
          <w:u w:val="single"/>
          <w:lang w:val="uk-UA"/>
        </w:rPr>
        <w:t xml:space="preserve"> 5.</w:t>
      </w:r>
      <w:r w:rsidR="008A00D8">
        <w:rPr>
          <w:rFonts w:ascii="Times New Roman" w:hAnsi="Times New Roman" w:cs="Times New Roman"/>
          <w:b/>
          <w:sz w:val="28"/>
          <w:szCs w:val="28"/>
          <w:u w:val="single"/>
          <w:lang w:val="uk-UA"/>
        </w:rPr>
        <w:t xml:space="preserve"> Міжособистісна довіра/недовіра</w:t>
      </w:r>
    </w:p>
    <w:p w:rsidR="008A00D8" w:rsidRDefault="008A00D8" w:rsidP="008A00D8">
      <w:pPr>
        <w:spacing w:after="0" w:line="360" w:lineRule="auto"/>
        <w:ind w:firstLine="709"/>
        <w:jc w:val="both"/>
        <w:rPr>
          <w:rFonts w:ascii="Times New Roman" w:hAnsi="Times New Roman" w:cs="Times New Roman"/>
          <w:i/>
          <w:sz w:val="28"/>
          <w:szCs w:val="28"/>
          <w:u w:val="single"/>
          <w:lang w:val="uk-UA"/>
        </w:rPr>
      </w:pPr>
    </w:p>
    <w:p w:rsidR="008A00D8" w:rsidRPr="008A00D8" w:rsidRDefault="008A00D8" w:rsidP="008A00D8">
      <w:pPr>
        <w:spacing w:after="0" w:line="360" w:lineRule="auto"/>
        <w:ind w:firstLine="709"/>
        <w:jc w:val="both"/>
        <w:rPr>
          <w:rFonts w:ascii="Times New Roman" w:hAnsi="Times New Roman" w:cs="Times New Roman"/>
          <w:i/>
          <w:sz w:val="24"/>
          <w:szCs w:val="24"/>
          <w:u w:val="single"/>
          <w:lang w:val="uk-UA"/>
        </w:rPr>
      </w:pPr>
      <w:r w:rsidRPr="008A00D8">
        <w:rPr>
          <w:rFonts w:ascii="Times New Roman" w:hAnsi="Times New Roman" w:cs="Times New Roman"/>
          <w:i/>
          <w:sz w:val="24"/>
          <w:szCs w:val="24"/>
          <w:u w:val="single"/>
          <w:lang w:val="uk-UA"/>
        </w:rPr>
        <w:t>План:</w:t>
      </w:r>
    </w:p>
    <w:p w:rsidR="008A00D8" w:rsidRPr="008A00D8" w:rsidRDefault="008A00D8" w:rsidP="008A00D8">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Pr="008A00D8">
        <w:rPr>
          <w:rFonts w:ascii="Times New Roman" w:hAnsi="Times New Roman" w:cs="Times New Roman"/>
          <w:sz w:val="24"/>
          <w:szCs w:val="24"/>
          <w:lang w:val="uk-UA"/>
        </w:rPr>
        <w:t>.1.</w:t>
      </w:r>
      <w:r w:rsidR="00E310F4">
        <w:rPr>
          <w:rFonts w:ascii="Times New Roman" w:hAnsi="Times New Roman" w:cs="Times New Roman"/>
          <w:sz w:val="24"/>
          <w:szCs w:val="24"/>
          <w:lang w:val="uk-UA"/>
        </w:rPr>
        <w:t xml:space="preserve"> Сутність, види та функції міжособистісної довіри.</w:t>
      </w:r>
    </w:p>
    <w:p w:rsidR="008A00D8" w:rsidRDefault="008A00D8" w:rsidP="008A00D8">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Pr="008A00D8">
        <w:rPr>
          <w:rFonts w:ascii="Times New Roman" w:hAnsi="Times New Roman" w:cs="Times New Roman"/>
          <w:sz w:val="24"/>
          <w:szCs w:val="24"/>
          <w:lang w:val="uk-UA"/>
        </w:rPr>
        <w:t xml:space="preserve">.2. </w:t>
      </w:r>
      <w:r w:rsidR="00032456">
        <w:rPr>
          <w:rFonts w:ascii="Times New Roman" w:hAnsi="Times New Roman" w:cs="Times New Roman"/>
          <w:sz w:val="24"/>
          <w:szCs w:val="24"/>
          <w:lang w:val="uk-UA"/>
        </w:rPr>
        <w:t>Ситуація міжособистісної довіри/недовіри як основа взаємодії особистості</w:t>
      </w:r>
      <w:r w:rsidR="004E6A4A">
        <w:rPr>
          <w:rFonts w:ascii="Times New Roman" w:hAnsi="Times New Roman" w:cs="Times New Roman"/>
          <w:sz w:val="24"/>
          <w:szCs w:val="24"/>
          <w:lang w:val="uk-UA"/>
        </w:rPr>
        <w:t>.</w:t>
      </w:r>
    </w:p>
    <w:p w:rsidR="008A00D8" w:rsidRDefault="008A00D8" w:rsidP="008A00D8">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Pr="008A00D8">
        <w:rPr>
          <w:rFonts w:ascii="Times New Roman" w:hAnsi="Times New Roman" w:cs="Times New Roman"/>
          <w:sz w:val="24"/>
          <w:szCs w:val="24"/>
          <w:lang w:val="uk-UA"/>
        </w:rPr>
        <w:t>.3. Особливості проявів міжособистісної довіри/недовіри.</w:t>
      </w:r>
    </w:p>
    <w:p w:rsidR="00E310F4" w:rsidRDefault="00E310F4" w:rsidP="008A00D8">
      <w:pPr>
        <w:spacing w:after="0" w:line="360" w:lineRule="auto"/>
        <w:ind w:firstLine="709"/>
        <w:jc w:val="both"/>
        <w:rPr>
          <w:rFonts w:ascii="Times New Roman" w:hAnsi="Times New Roman" w:cs="Times New Roman"/>
          <w:sz w:val="24"/>
          <w:szCs w:val="24"/>
          <w:lang w:val="uk-UA"/>
        </w:rPr>
      </w:pPr>
    </w:p>
    <w:p w:rsidR="00E310F4" w:rsidRPr="00E310F4" w:rsidRDefault="00E310F4" w:rsidP="001A2C26">
      <w:pPr>
        <w:spacing w:after="0" w:line="360" w:lineRule="auto"/>
        <w:ind w:firstLine="709"/>
        <w:jc w:val="both"/>
        <w:rPr>
          <w:rFonts w:ascii="Times New Roman" w:hAnsi="Times New Roman" w:cs="Times New Roman"/>
          <w:b/>
          <w:sz w:val="28"/>
          <w:szCs w:val="28"/>
          <w:lang w:val="uk-UA"/>
        </w:rPr>
      </w:pPr>
      <w:r w:rsidRPr="00E310F4">
        <w:rPr>
          <w:rFonts w:ascii="Times New Roman" w:hAnsi="Times New Roman" w:cs="Times New Roman"/>
          <w:b/>
          <w:sz w:val="28"/>
          <w:szCs w:val="28"/>
          <w:lang w:val="uk-UA"/>
        </w:rPr>
        <w:t>5.1. Сутність, види та функції міжособистісної довіри</w:t>
      </w:r>
    </w:p>
    <w:p w:rsidR="008A00D8" w:rsidRDefault="008A00D8" w:rsidP="002D2172">
      <w:pPr>
        <w:spacing w:after="0" w:line="360" w:lineRule="auto"/>
        <w:ind w:firstLine="709"/>
        <w:jc w:val="both"/>
        <w:rPr>
          <w:rFonts w:ascii="Times New Roman" w:hAnsi="Times New Roman" w:cs="Times New Roman"/>
          <w:sz w:val="28"/>
          <w:szCs w:val="28"/>
          <w:lang w:val="uk-UA"/>
        </w:rPr>
      </w:pPr>
    </w:p>
    <w:p w:rsidR="00A07B9A" w:rsidRDefault="00A07B9A" w:rsidP="00E310F4">
      <w:pPr>
        <w:spacing w:after="0" w:line="360" w:lineRule="auto"/>
        <w:ind w:firstLine="709"/>
        <w:jc w:val="both"/>
        <w:rPr>
          <w:rFonts w:ascii="Times New Roman" w:hAnsi="Times New Roman" w:cs="Times New Roman"/>
          <w:bCs/>
          <w:iCs/>
          <w:sz w:val="28"/>
          <w:szCs w:val="28"/>
          <w:lang w:val="uk-UA"/>
        </w:rPr>
      </w:pPr>
      <w:r w:rsidRPr="00A07B9A">
        <w:rPr>
          <w:rFonts w:ascii="Times New Roman" w:hAnsi="Times New Roman" w:cs="Times New Roman"/>
          <w:bCs/>
          <w:iCs/>
          <w:sz w:val="28"/>
          <w:szCs w:val="28"/>
          <w:lang w:val="uk-UA"/>
        </w:rPr>
        <w:t>Довіра є одним із ключових філософських і морально-етичних понять, що відображає ціннісні орієнтири та поведінкові принципи особистості. Хоча її значущість відзначали мислителі різних історичних епох, активне наукове дослідження цього феномена у психології розпочалося лише в середині ХХ століття. Поштовхом до цього стала помітна тенденція до зниження рівня довіри в суспільстві: між окремими соціальними групами, у ставленні до влади, у професійних колективах, у міжособистісній взаємодії, а також у відносинах між державами та народами. Кожна наука пропонує власну оптику аналізу цієї проблеми, однак саме психологічний підхід становить базис для розуміння феномена довіри в будь-якому контексті. В межах практичної психології особлива увага приділяється міжособистісній довірі як визначальному чиннику налагодження гармонійних стосунків. Вона сприяє зниженню комунікативних бар’єрів, полегшує процес соціальної адаптації та інтеграції особистості у нове середовище.</w:t>
      </w:r>
    </w:p>
    <w:p w:rsidR="00A07B9A" w:rsidRDefault="00A07B9A" w:rsidP="00106322">
      <w:pPr>
        <w:spacing w:after="0" w:line="360" w:lineRule="auto"/>
        <w:ind w:firstLine="709"/>
        <w:jc w:val="both"/>
        <w:rPr>
          <w:rFonts w:ascii="Times New Roman" w:hAnsi="Times New Roman" w:cs="Times New Roman"/>
          <w:bCs/>
          <w:iCs/>
          <w:sz w:val="28"/>
          <w:szCs w:val="28"/>
          <w:lang w:val="uk-UA"/>
        </w:rPr>
      </w:pPr>
      <w:r w:rsidRPr="00A07B9A">
        <w:rPr>
          <w:rFonts w:ascii="Times New Roman" w:hAnsi="Times New Roman" w:cs="Times New Roman"/>
          <w:bCs/>
          <w:iCs/>
          <w:sz w:val="28"/>
          <w:szCs w:val="28"/>
          <w:lang w:val="uk-UA"/>
        </w:rPr>
        <w:t>Українські дослідники О. Кожем’якіна, Д. Лисенко та Т. Стеценко акцентували увагу на особливому характері явища міжособистісної довіри, підкреслюючи його вагомий вплив та важливу роль у процесах спілкування й взаємодії в різних сферах життя сучасного суспільства. Водночас зазначається, що це явище потребує детальнішого та більш глибокого наукового аналізу.</w:t>
      </w:r>
    </w:p>
    <w:p w:rsidR="00A07B9A" w:rsidRDefault="00A07B9A" w:rsidP="00106322">
      <w:pPr>
        <w:spacing w:after="0" w:line="360" w:lineRule="auto"/>
        <w:ind w:firstLine="709"/>
        <w:jc w:val="both"/>
        <w:rPr>
          <w:rFonts w:ascii="Times New Roman" w:hAnsi="Times New Roman" w:cs="Times New Roman"/>
          <w:bCs/>
          <w:iCs/>
          <w:sz w:val="28"/>
          <w:szCs w:val="28"/>
          <w:lang w:val="uk-UA"/>
        </w:rPr>
      </w:pPr>
      <w:r w:rsidRPr="00A07B9A">
        <w:rPr>
          <w:rFonts w:ascii="Times New Roman" w:hAnsi="Times New Roman" w:cs="Times New Roman"/>
          <w:bCs/>
          <w:iCs/>
          <w:sz w:val="28"/>
          <w:szCs w:val="28"/>
          <w:lang w:val="uk-UA"/>
        </w:rPr>
        <w:lastRenderedPageBreak/>
        <w:t>З історичної перспективи, аналізуючи явище міжособистісної довіри в соціально-психологічному вимірі та в контексті вивчення людської психіки, можна стверджувати, що будь-яке повідомлення чи інформація, яку отримує або передає людина, неминуче проходить крізь умовні «фільтри» довіри чи недовіри. У цьому сенсі довіра виступає провідним регулятором міжособистісної взаємодії, тоді як недовіра виконує захисну функцію, оберігаючи психіку від надмірного чи небажаного впливу. У більшості словникових джерел довіра трактується як упевненість у порядності, щирості та добросовісності іншої особи, а також у правильності її дій чи висловлювань. У ширшому розумінні довірчі відносини можна розглядати як відкриту, доброзичливу комунікацію, засновану на переконаності у моральній надійності, доброті та благонадійності партнера, з яким суб’єкт перебуває у певній взаємодії.</w:t>
      </w:r>
    </w:p>
    <w:p w:rsidR="00A07B9A" w:rsidRDefault="00A07B9A" w:rsidP="00E310F4">
      <w:pPr>
        <w:spacing w:after="0" w:line="360" w:lineRule="auto"/>
        <w:ind w:firstLine="709"/>
        <w:jc w:val="both"/>
        <w:rPr>
          <w:rFonts w:ascii="Times New Roman" w:hAnsi="Times New Roman" w:cs="Times New Roman"/>
          <w:bCs/>
          <w:iCs/>
          <w:sz w:val="28"/>
          <w:szCs w:val="28"/>
          <w:lang w:val="uk-UA"/>
        </w:rPr>
      </w:pPr>
      <w:r w:rsidRPr="00A07B9A">
        <w:rPr>
          <w:rFonts w:ascii="Times New Roman" w:hAnsi="Times New Roman" w:cs="Times New Roman"/>
          <w:bCs/>
          <w:iCs/>
          <w:sz w:val="28"/>
          <w:szCs w:val="28"/>
          <w:lang w:val="uk-UA"/>
        </w:rPr>
        <w:t xml:space="preserve">У контексті міжособистісної довіри її об’єктом виступає конкретна особа </w:t>
      </w:r>
      <w:r>
        <w:rPr>
          <w:rFonts w:ascii="Times New Roman" w:hAnsi="Times New Roman" w:cs="Times New Roman"/>
          <w:bCs/>
          <w:iCs/>
          <w:sz w:val="28"/>
          <w:szCs w:val="28"/>
          <w:lang w:val="uk-UA"/>
        </w:rPr>
        <w:t>˗</w:t>
      </w:r>
      <w:r w:rsidRPr="00A07B9A">
        <w:rPr>
          <w:rFonts w:ascii="Times New Roman" w:hAnsi="Times New Roman" w:cs="Times New Roman"/>
          <w:bCs/>
          <w:iCs/>
          <w:sz w:val="28"/>
          <w:szCs w:val="28"/>
          <w:lang w:val="uk-UA"/>
        </w:rPr>
        <w:t xml:space="preserve"> партнер по взаємодії в певних соціальних умовах. Такий вид довіри має динамічний характер і значною мірою залежить від ситуації. Для задоволення власних потреб людина неминуче вступає у взаємодію з іншими, і одним із ключових її аспектів є спілкування. Без взаємної довіри комунікація втрачає ефективність, адже саме впевненість у надійності співрозмовника є фундаментом будь-якої розмови чи обміну інформацією. Позитивні міжособистісні стосунки найчастіше ґрунтуються на довірі, яка допомагає долати психологічні бар’єри у взаємодії та полегшує процес адаптації людини до соціального середовища.</w:t>
      </w:r>
    </w:p>
    <w:p w:rsidR="00A07B9A" w:rsidRDefault="00A07B9A" w:rsidP="00E310F4">
      <w:pPr>
        <w:spacing w:after="0" w:line="360" w:lineRule="auto"/>
        <w:ind w:firstLine="709"/>
        <w:jc w:val="both"/>
        <w:rPr>
          <w:rFonts w:ascii="Times New Roman" w:hAnsi="Times New Roman" w:cs="Times New Roman"/>
          <w:bCs/>
          <w:iCs/>
          <w:sz w:val="28"/>
          <w:szCs w:val="28"/>
          <w:lang w:val="uk-UA"/>
        </w:rPr>
      </w:pPr>
      <w:r w:rsidRPr="00A07B9A">
        <w:rPr>
          <w:rFonts w:ascii="Times New Roman" w:hAnsi="Times New Roman" w:cs="Times New Roman"/>
          <w:bCs/>
          <w:iCs/>
          <w:sz w:val="28"/>
          <w:szCs w:val="28"/>
          <w:lang w:val="uk-UA"/>
        </w:rPr>
        <w:t xml:space="preserve">А. Селігман у своїх дослідженнях трактує міжособистісну довіру як феномен, що зменшує рівень невизначеності та ризиків у взаємодії між людьми, котрі не володіють повною інформацією про мотиви один одного. Учений вважає, що витоки довіри закладені у сфері особистих контактів і саме в такому контексті вона формується, стаючи підґрунтям для розвитку дружніх або романтичних стосунків. Розширюючи своє розуміння цього явища, Селігман зіставляє його з поняттями впевненості, віри та духовної близькості. </w:t>
      </w:r>
      <w:r w:rsidRPr="00A07B9A">
        <w:rPr>
          <w:rFonts w:ascii="Times New Roman" w:hAnsi="Times New Roman" w:cs="Times New Roman"/>
          <w:bCs/>
          <w:iCs/>
          <w:sz w:val="28"/>
          <w:szCs w:val="28"/>
          <w:lang w:val="uk-UA"/>
        </w:rPr>
        <w:lastRenderedPageBreak/>
        <w:t>На його думку, довіра виникає за умов непередбачуваності поведінки іншої особи, коли неможливо чітко спрогнозувати її вчинки, а спиратися доводиться лише на уявлення про ймовірний спосіб її дії. У таких обставинах людина опиняється у вразливому становищі, не маючи захисту у вигляді чітких правил чи юридичних гарантій.</w:t>
      </w:r>
    </w:p>
    <w:p w:rsidR="00A07B9A" w:rsidRDefault="00A07B9A" w:rsidP="00E310F4">
      <w:pPr>
        <w:spacing w:after="0" w:line="360" w:lineRule="auto"/>
        <w:ind w:firstLine="709"/>
        <w:jc w:val="both"/>
        <w:rPr>
          <w:rFonts w:ascii="Times New Roman" w:hAnsi="Times New Roman" w:cs="Times New Roman"/>
          <w:bCs/>
          <w:iCs/>
          <w:sz w:val="28"/>
          <w:szCs w:val="28"/>
          <w:lang w:val="uk-UA"/>
        </w:rPr>
      </w:pPr>
      <w:r w:rsidRPr="00A07B9A">
        <w:rPr>
          <w:rFonts w:ascii="Times New Roman" w:hAnsi="Times New Roman" w:cs="Times New Roman"/>
          <w:bCs/>
          <w:iCs/>
          <w:sz w:val="28"/>
          <w:szCs w:val="28"/>
          <w:lang w:val="uk-UA"/>
        </w:rPr>
        <w:t>Важливою умовою формування міжособистісної довіри є взаємність та гармонійність почуттів і ставлення сторін, що беруть участь у взаємодії. Одним із ключових чинників її виникнення виступає впевненість людини у тому, що інший не зловживатиме виявленою до нього довірою. Цей аспект тісно пов’язаний із рівнем обізнаності та попереднім досвідом спілкування. Отже, присутність міжособистісної довіри у житті особистості робить її соціальні контакти більш стабільними та передбачуваними, сприяє формуванню відчуття єдності та спільності, а також полегшує процес спільної діяльності й співпраці.</w:t>
      </w:r>
    </w:p>
    <w:p w:rsidR="00A07B9A" w:rsidRDefault="00A07B9A" w:rsidP="00E310F4">
      <w:pPr>
        <w:spacing w:after="0" w:line="360" w:lineRule="auto"/>
        <w:ind w:firstLine="709"/>
        <w:jc w:val="both"/>
        <w:rPr>
          <w:rFonts w:ascii="Times New Roman" w:hAnsi="Times New Roman" w:cs="Times New Roman"/>
          <w:bCs/>
          <w:iCs/>
          <w:sz w:val="28"/>
          <w:szCs w:val="28"/>
          <w:lang w:val="uk-UA"/>
        </w:rPr>
      </w:pPr>
      <w:r w:rsidRPr="00A07B9A">
        <w:rPr>
          <w:rFonts w:ascii="Times New Roman" w:hAnsi="Times New Roman" w:cs="Times New Roman"/>
          <w:bCs/>
          <w:iCs/>
          <w:sz w:val="28"/>
          <w:szCs w:val="28"/>
          <w:lang w:val="uk-UA"/>
        </w:rPr>
        <w:t>У 1982 році В. Свеп розробив спеціальні шкали для вимірювання рівня міжособистісної довіри, до яких було включено такі показники, як надійність, емоційна взаємодія та загальний ступінь довіри. Проведені ним дослідження продемонстрували як ситуативну, так і цілеспрямовану природу цього явища, висвітлюючи різні грані та значення поняття «міжособистісна довіра».</w:t>
      </w:r>
    </w:p>
    <w:p w:rsidR="00A07B9A" w:rsidRDefault="00A07B9A" w:rsidP="00E310F4">
      <w:pPr>
        <w:spacing w:after="0" w:line="360" w:lineRule="auto"/>
        <w:ind w:firstLine="709"/>
        <w:jc w:val="both"/>
        <w:rPr>
          <w:rFonts w:ascii="Times New Roman" w:hAnsi="Times New Roman" w:cs="Times New Roman"/>
          <w:bCs/>
          <w:iCs/>
          <w:sz w:val="28"/>
          <w:szCs w:val="28"/>
          <w:lang w:val="uk-UA"/>
        </w:rPr>
      </w:pPr>
      <w:r w:rsidRPr="00A07B9A">
        <w:rPr>
          <w:rFonts w:ascii="Times New Roman" w:hAnsi="Times New Roman" w:cs="Times New Roman"/>
          <w:bCs/>
          <w:iCs/>
          <w:sz w:val="28"/>
          <w:szCs w:val="28"/>
          <w:lang w:val="uk-UA"/>
        </w:rPr>
        <w:t xml:space="preserve">У процесі вивчення міжособистісної довіри необхідно зважати на ще один важливий чинник </w:t>
      </w:r>
      <w:r>
        <w:rPr>
          <w:rFonts w:ascii="Times New Roman" w:hAnsi="Times New Roman" w:cs="Times New Roman"/>
          <w:bCs/>
          <w:iCs/>
          <w:sz w:val="28"/>
          <w:szCs w:val="28"/>
          <w:lang w:val="uk-UA"/>
        </w:rPr>
        <w:t>˗</w:t>
      </w:r>
      <w:r w:rsidRPr="00A07B9A">
        <w:rPr>
          <w:rFonts w:ascii="Times New Roman" w:hAnsi="Times New Roman" w:cs="Times New Roman"/>
          <w:bCs/>
          <w:iCs/>
          <w:sz w:val="28"/>
          <w:szCs w:val="28"/>
          <w:lang w:val="uk-UA"/>
        </w:rPr>
        <w:t xml:space="preserve"> соціальну ситуацію, яка формує контекст її виникнення. Вона повинна сприйматися людиною як така, що містить елемент невизначеності та пов’язана з ризиком непередбачуваних наслідків прийнятого рішення. При цьому об’єкт довіри має розглядатися як партнер у конкретній взаємодії, а сам предмет довіри повинен мати значущість для особи, яка її виявляє.</w:t>
      </w:r>
    </w:p>
    <w:p w:rsidR="00A07B9A" w:rsidRDefault="00A07B9A" w:rsidP="00E310F4">
      <w:pPr>
        <w:spacing w:after="0" w:line="360" w:lineRule="auto"/>
        <w:ind w:firstLine="709"/>
        <w:jc w:val="both"/>
        <w:rPr>
          <w:rFonts w:ascii="Times New Roman" w:hAnsi="Times New Roman" w:cs="Times New Roman"/>
          <w:bCs/>
          <w:iCs/>
          <w:sz w:val="28"/>
          <w:szCs w:val="28"/>
          <w:lang w:val="uk-UA"/>
        </w:rPr>
      </w:pPr>
      <w:r w:rsidRPr="00A07B9A">
        <w:rPr>
          <w:rFonts w:ascii="Times New Roman" w:hAnsi="Times New Roman" w:cs="Times New Roman"/>
          <w:bCs/>
          <w:iCs/>
          <w:sz w:val="28"/>
          <w:szCs w:val="28"/>
          <w:lang w:val="uk-UA"/>
        </w:rPr>
        <w:t xml:space="preserve">У своїх дослідженнях К. Парке та Л. Халберт підтвердили припущення, що рівень міжособистісної довіри впливає на спосіб реагування людини на відчуття небезпеки. Вчені встановили, що за наявності загрози особи з високим рівнем довіри частіше виявляють готовність до співпраці, ніж ті, у </w:t>
      </w:r>
      <w:r w:rsidRPr="00A07B9A">
        <w:rPr>
          <w:rFonts w:ascii="Times New Roman" w:hAnsi="Times New Roman" w:cs="Times New Roman"/>
          <w:bCs/>
          <w:iCs/>
          <w:sz w:val="28"/>
          <w:szCs w:val="28"/>
          <w:lang w:val="uk-UA"/>
        </w:rPr>
        <w:lastRenderedPageBreak/>
        <w:t>кого цей показник низький. Водночас у безпечних умовах обидві групи демонструють однакову схильність до спільної діяльності.</w:t>
      </w:r>
    </w:p>
    <w:p w:rsidR="00A07B9A" w:rsidRDefault="00A07B9A" w:rsidP="00E310F4">
      <w:pPr>
        <w:spacing w:after="0" w:line="360" w:lineRule="auto"/>
        <w:ind w:firstLine="709"/>
        <w:jc w:val="both"/>
        <w:rPr>
          <w:rFonts w:ascii="Times New Roman" w:hAnsi="Times New Roman" w:cs="Times New Roman"/>
          <w:bCs/>
          <w:iCs/>
          <w:sz w:val="28"/>
          <w:szCs w:val="28"/>
          <w:lang w:val="uk-UA"/>
        </w:rPr>
      </w:pPr>
      <w:r w:rsidRPr="00A07B9A">
        <w:rPr>
          <w:rFonts w:ascii="Times New Roman" w:hAnsi="Times New Roman" w:cs="Times New Roman"/>
          <w:bCs/>
          <w:iCs/>
          <w:sz w:val="28"/>
          <w:szCs w:val="28"/>
          <w:lang w:val="uk-UA"/>
        </w:rPr>
        <w:t>Міжособистісна довіра як особливий психологічний стан формується під впливом поєднання різних чинників: особистих інтересів, переконань, емоційних переживань, власного чи успадкованого досвіду, а також рівня адаптивності та інтелектуального розвитку. Вона виникає тоді, коли людина впевнена, що події та процеси відповідають її ціннісним орієнтирам, які значною мірою визначаються її соціальним становищем у суспільстві.</w:t>
      </w:r>
    </w:p>
    <w:p w:rsidR="00A11490" w:rsidRDefault="009A0BD1" w:rsidP="00E310F4">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А</w:t>
      </w:r>
      <w:r w:rsidR="00A11490" w:rsidRPr="00A11490">
        <w:rPr>
          <w:rFonts w:ascii="Times New Roman" w:hAnsi="Times New Roman" w:cs="Times New Roman"/>
          <w:bCs/>
          <w:iCs/>
          <w:sz w:val="28"/>
          <w:szCs w:val="28"/>
          <w:lang w:val="uk-UA"/>
        </w:rPr>
        <w:t xml:space="preserve">налізуючи надійність міжособистісної довіри, </w:t>
      </w:r>
      <w:r w:rsidRPr="00A11490">
        <w:rPr>
          <w:rFonts w:ascii="Times New Roman" w:hAnsi="Times New Roman" w:cs="Times New Roman"/>
          <w:bCs/>
          <w:iCs/>
          <w:sz w:val="28"/>
          <w:szCs w:val="28"/>
          <w:lang w:val="uk-UA"/>
        </w:rPr>
        <w:t xml:space="preserve">Р. Борум </w:t>
      </w:r>
      <w:r w:rsidR="00A11490" w:rsidRPr="00A11490">
        <w:rPr>
          <w:rFonts w:ascii="Times New Roman" w:hAnsi="Times New Roman" w:cs="Times New Roman"/>
          <w:bCs/>
          <w:iCs/>
          <w:sz w:val="28"/>
          <w:szCs w:val="28"/>
          <w:lang w:val="uk-UA"/>
        </w:rPr>
        <w:t xml:space="preserve">виділяє два основні типи чинників: когнітивні, що пов’язані з роздумами, переконаннями та оцінками, та афективні, які стосуються емоційних переживань. Іноді довіра формується на основі логічного обґрунтування (когнітивний рівень), іноді </w:t>
      </w:r>
      <w:r w:rsidR="00A11490">
        <w:rPr>
          <w:rFonts w:ascii="Times New Roman" w:hAnsi="Times New Roman" w:cs="Times New Roman"/>
          <w:bCs/>
          <w:iCs/>
          <w:sz w:val="28"/>
          <w:szCs w:val="28"/>
          <w:lang w:val="uk-UA"/>
        </w:rPr>
        <w:t xml:space="preserve">˗ </w:t>
      </w:r>
      <w:r w:rsidR="00A11490" w:rsidRPr="00A11490">
        <w:rPr>
          <w:rFonts w:ascii="Times New Roman" w:hAnsi="Times New Roman" w:cs="Times New Roman"/>
          <w:bCs/>
          <w:iCs/>
          <w:sz w:val="28"/>
          <w:szCs w:val="28"/>
          <w:lang w:val="uk-UA"/>
        </w:rPr>
        <w:t xml:space="preserve">через внутрішнє відчуття безпеки щодо іншої особи (афективний рівень), а в деяких випадках обидва чинники поєднуються. На початковому етапі міжособистісної довіри людина оцінює співвідношення вигод і витрат від її прояву. У тривалих стосунках аналітична складова стає менш визначальною, тоді як емоційний аспект, що ґрунтується на знаннях про партнера, попередньому досвіді взаємодії, спільних діях і близькості, виходить на перший план. Таким чином, </w:t>
      </w:r>
      <w:r w:rsidR="00A11490">
        <w:rPr>
          <w:rFonts w:ascii="Times New Roman" w:hAnsi="Times New Roman" w:cs="Times New Roman"/>
          <w:bCs/>
          <w:iCs/>
          <w:sz w:val="28"/>
          <w:szCs w:val="28"/>
          <w:lang w:val="uk-UA"/>
        </w:rPr>
        <w:t>Р. </w:t>
      </w:r>
      <w:r w:rsidR="00A11490" w:rsidRPr="00A11490">
        <w:rPr>
          <w:rFonts w:ascii="Times New Roman" w:hAnsi="Times New Roman" w:cs="Times New Roman"/>
          <w:bCs/>
          <w:iCs/>
          <w:sz w:val="28"/>
          <w:szCs w:val="28"/>
          <w:lang w:val="uk-UA"/>
        </w:rPr>
        <w:t>Борум розглядає когнітивну та афективну довіру не просто як структурні компоненти, а як послідовні стадії розвитку міжособистісної довіри.</w:t>
      </w:r>
    </w:p>
    <w:p w:rsidR="00A11490" w:rsidRPr="00A11490" w:rsidRDefault="00A11490" w:rsidP="00A11490">
      <w:pPr>
        <w:spacing w:after="0" w:line="360" w:lineRule="auto"/>
        <w:ind w:firstLine="709"/>
        <w:jc w:val="both"/>
        <w:rPr>
          <w:rFonts w:ascii="Times New Roman" w:hAnsi="Times New Roman" w:cs="Times New Roman"/>
          <w:bCs/>
          <w:iCs/>
          <w:sz w:val="28"/>
          <w:szCs w:val="28"/>
          <w:lang w:val="uk-UA"/>
        </w:rPr>
      </w:pPr>
      <w:r w:rsidRPr="00A11490">
        <w:rPr>
          <w:rFonts w:ascii="Times New Roman" w:hAnsi="Times New Roman" w:cs="Times New Roman"/>
          <w:bCs/>
          <w:iCs/>
          <w:sz w:val="28"/>
          <w:szCs w:val="28"/>
          <w:lang w:val="uk-UA"/>
        </w:rPr>
        <w:t>Деякі дослідники розглядають міжособистісну довіру як багатовимірне явище, що включає поведінковий, когнітивний та афективний аспекти. За даними Д. Лисенка та Т. Стеценко, це пов’язано з такими особливостями:</w:t>
      </w:r>
    </w:p>
    <w:p w:rsidR="00A11490" w:rsidRPr="00A11490" w:rsidRDefault="00A11490" w:rsidP="00A11490">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 </w:t>
      </w:r>
      <w:r w:rsidRPr="00A11490">
        <w:rPr>
          <w:rFonts w:ascii="Times New Roman" w:hAnsi="Times New Roman" w:cs="Times New Roman"/>
          <w:bCs/>
          <w:iCs/>
          <w:sz w:val="28"/>
          <w:szCs w:val="28"/>
          <w:lang w:val="uk-UA"/>
        </w:rPr>
        <w:t>поведінковий аспект міжособистісної довіри завжди передбачає певний ризик, оскільки дії іншої особи можуть виявитися невигідними для довіряючого, навіть якщо він очікував співпраці чи підтримки;</w:t>
      </w:r>
    </w:p>
    <w:p w:rsidR="00A11490" w:rsidRPr="00A11490" w:rsidRDefault="00A11490" w:rsidP="00A11490">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 </w:t>
      </w:r>
      <w:r w:rsidRPr="00A11490">
        <w:rPr>
          <w:rFonts w:ascii="Times New Roman" w:hAnsi="Times New Roman" w:cs="Times New Roman"/>
          <w:bCs/>
          <w:iCs/>
          <w:sz w:val="28"/>
          <w:szCs w:val="28"/>
          <w:lang w:val="uk-UA"/>
        </w:rPr>
        <w:t>когнітивний (раціональний) рівень довіри вимагає стимулів до співпраці, а також достатньої поінформованості про наміри партнера, що підкреслює проблему доступності та точності інформації;</w:t>
      </w:r>
    </w:p>
    <w:p w:rsidR="00A11490" w:rsidRDefault="00A11490" w:rsidP="00A11490">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lastRenderedPageBreak/>
        <w:t xml:space="preserve">˗ </w:t>
      </w:r>
      <w:r w:rsidRPr="00A11490">
        <w:rPr>
          <w:rFonts w:ascii="Times New Roman" w:hAnsi="Times New Roman" w:cs="Times New Roman"/>
          <w:bCs/>
          <w:iCs/>
          <w:sz w:val="28"/>
          <w:szCs w:val="28"/>
          <w:lang w:val="uk-UA"/>
        </w:rPr>
        <w:t>у разі браку інформації та неможливості передбачити дії іншої особи основною стає афективна довіра, яка проявляється у формуванні своєрідної «нормативної згоди» між учасниками взаємодії.</w:t>
      </w:r>
    </w:p>
    <w:p w:rsidR="008D70A9" w:rsidRDefault="00A11490" w:rsidP="0075436F">
      <w:pPr>
        <w:spacing w:after="0" w:line="360" w:lineRule="auto"/>
        <w:ind w:firstLine="709"/>
        <w:jc w:val="both"/>
        <w:rPr>
          <w:rFonts w:ascii="Times New Roman" w:hAnsi="Times New Roman" w:cs="Times New Roman"/>
          <w:bCs/>
          <w:iCs/>
          <w:sz w:val="28"/>
          <w:szCs w:val="28"/>
          <w:lang w:val="uk-UA"/>
        </w:rPr>
      </w:pPr>
      <w:r w:rsidRPr="00A11490">
        <w:rPr>
          <w:rFonts w:ascii="Times New Roman" w:hAnsi="Times New Roman" w:cs="Times New Roman"/>
          <w:bCs/>
          <w:iCs/>
          <w:sz w:val="28"/>
          <w:szCs w:val="28"/>
          <w:lang w:val="uk-UA"/>
        </w:rPr>
        <w:t xml:space="preserve">Спосіб формування структурних елементів міжособистісної довіри визначає характер взаємин у їх цілісності та відображає можливі напрямки їх подальшого розвитку. Т. Супрунець виділяє три основні компоненти цієї структури. Перший </w:t>
      </w:r>
      <w:r>
        <w:rPr>
          <w:rFonts w:ascii="Times New Roman" w:hAnsi="Times New Roman" w:cs="Times New Roman"/>
          <w:bCs/>
          <w:iCs/>
          <w:sz w:val="28"/>
          <w:szCs w:val="28"/>
          <w:lang w:val="uk-UA"/>
        </w:rPr>
        <w:t>˗</w:t>
      </w:r>
      <w:r w:rsidRPr="00A11490">
        <w:rPr>
          <w:rFonts w:ascii="Times New Roman" w:hAnsi="Times New Roman" w:cs="Times New Roman"/>
          <w:bCs/>
          <w:iCs/>
          <w:sz w:val="28"/>
          <w:szCs w:val="28"/>
          <w:lang w:val="uk-UA"/>
        </w:rPr>
        <w:t xml:space="preserve"> когнітивний, що охоплює знання людини про себе та навколишній світ, а також соціальні норми, на основі яких вона прогнозує наслідки своїх дій. Другий </w:t>
      </w:r>
      <w:r>
        <w:rPr>
          <w:rFonts w:ascii="Times New Roman" w:hAnsi="Times New Roman" w:cs="Times New Roman"/>
          <w:bCs/>
          <w:iCs/>
          <w:sz w:val="28"/>
          <w:szCs w:val="28"/>
          <w:lang w:val="uk-UA"/>
        </w:rPr>
        <w:t>˗</w:t>
      </w:r>
      <w:r w:rsidRPr="00A11490">
        <w:rPr>
          <w:rFonts w:ascii="Times New Roman" w:hAnsi="Times New Roman" w:cs="Times New Roman"/>
          <w:bCs/>
          <w:iCs/>
          <w:sz w:val="28"/>
          <w:szCs w:val="28"/>
          <w:lang w:val="uk-UA"/>
        </w:rPr>
        <w:t xml:space="preserve"> емоційний, що включає оцінку рівня безпеки під час взаємодії з іншою особою та власні ресурси для здійснення дій. Третій </w:t>
      </w:r>
      <w:r>
        <w:rPr>
          <w:rFonts w:ascii="Times New Roman" w:hAnsi="Times New Roman" w:cs="Times New Roman"/>
          <w:bCs/>
          <w:iCs/>
          <w:sz w:val="28"/>
          <w:szCs w:val="28"/>
          <w:lang w:val="uk-UA"/>
        </w:rPr>
        <w:t>˗</w:t>
      </w:r>
      <w:r w:rsidRPr="00A11490">
        <w:rPr>
          <w:rFonts w:ascii="Times New Roman" w:hAnsi="Times New Roman" w:cs="Times New Roman"/>
          <w:bCs/>
          <w:iCs/>
          <w:sz w:val="28"/>
          <w:szCs w:val="28"/>
          <w:lang w:val="uk-UA"/>
        </w:rPr>
        <w:t xml:space="preserve"> поведінковий, який формується на основі зіставлення отриманих знань про ситуацію з оцінкою власних можливостей і визначає вибір конкретної стратегії дій індивіда.</w:t>
      </w:r>
      <w:r>
        <w:rPr>
          <w:rFonts w:ascii="Times New Roman" w:hAnsi="Times New Roman" w:cs="Times New Roman"/>
          <w:bCs/>
          <w:iCs/>
          <w:sz w:val="28"/>
          <w:szCs w:val="28"/>
          <w:lang w:val="uk-UA"/>
        </w:rPr>
        <w:t xml:space="preserve"> </w:t>
      </w:r>
    </w:p>
    <w:p w:rsidR="0075436F" w:rsidRDefault="00F66957" w:rsidP="0075436F">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Для більшої наочності с</w:t>
      </w:r>
      <w:r w:rsidR="00A11490">
        <w:rPr>
          <w:rFonts w:ascii="Times New Roman" w:hAnsi="Times New Roman" w:cs="Times New Roman"/>
          <w:bCs/>
          <w:iCs/>
          <w:sz w:val="28"/>
          <w:szCs w:val="28"/>
          <w:lang w:val="uk-UA"/>
        </w:rPr>
        <w:t>труктура міжособистісної довіри представлена на рис.5.1.</w:t>
      </w:r>
      <w:r w:rsidR="001B08EB">
        <w:rPr>
          <w:rFonts w:ascii="Times New Roman" w:hAnsi="Times New Roman" w:cs="Times New Roman"/>
          <w:bCs/>
          <w:iCs/>
          <w:sz w:val="28"/>
          <w:szCs w:val="28"/>
          <w:lang w:val="uk-UA"/>
        </w:rPr>
        <w:t xml:space="preserve"> </w:t>
      </w:r>
    </w:p>
    <w:p w:rsidR="0075436F" w:rsidRPr="001B08EB" w:rsidRDefault="0075436F" w:rsidP="0075436F">
      <w:pPr>
        <w:spacing w:after="0" w:line="360" w:lineRule="auto"/>
        <w:ind w:firstLine="709"/>
        <w:jc w:val="both"/>
        <w:rPr>
          <w:rFonts w:ascii="Times New Roman" w:hAnsi="Times New Roman" w:cs="Times New Roman"/>
          <w:bCs/>
          <w:iCs/>
          <w:sz w:val="28"/>
          <w:szCs w:val="28"/>
          <w:lang w:val="uk-UA"/>
        </w:rPr>
      </w:pPr>
      <w:r w:rsidRPr="001B08EB">
        <w:rPr>
          <w:rFonts w:ascii="Times New Roman" w:hAnsi="Times New Roman" w:cs="Times New Roman"/>
          <w:bCs/>
          <w:iCs/>
          <w:sz w:val="28"/>
          <w:szCs w:val="28"/>
          <w:lang w:val="uk-UA"/>
        </w:rPr>
        <w:t>В основі лежить позитивне довірче ставлення, яке поділяється на три компоненти:</w:t>
      </w:r>
    </w:p>
    <w:p w:rsidR="0075436F" w:rsidRPr="001B08EB" w:rsidRDefault="0075436F" w:rsidP="0075436F">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к</w:t>
      </w:r>
      <w:r w:rsidRPr="001B08EB">
        <w:rPr>
          <w:rFonts w:ascii="Times New Roman" w:hAnsi="Times New Roman" w:cs="Times New Roman"/>
          <w:bCs/>
          <w:iCs/>
          <w:sz w:val="28"/>
          <w:szCs w:val="28"/>
          <w:lang w:val="uk-UA"/>
        </w:rPr>
        <w:t>огнітивний компонент – уявлення про себе, іншого та ситуацію взаємодії</w:t>
      </w:r>
      <w:r>
        <w:rPr>
          <w:rFonts w:ascii="Times New Roman" w:hAnsi="Times New Roman" w:cs="Times New Roman"/>
          <w:bCs/>
          <w:iCs/>
          <w:sz w:val="28"/>
          <w:szCs w:val="28"/>
          <w:lang w:val="uk-UA"/>
        </w:rPr>
        <w:t>;</w:t>
      </w:r>
    </w:p>
    <w:p w:rsidR="0075436F" w:rsidRPr="001B08EB" w:rsidRDefault="0075436F" w:rsidP="0075436F">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е</w:t>
      </w:r>
      <w:r w:rsidRPr="001B08EB">
        <w:rPr>
          <w:rFonts w:ascii="Times New Roman" w:hAnsi="Times New Roman" w:cs="Times New Roman"/>
          <w:bCs/>
          <w:iCs/>
          <w:sz w:val="28"/>
          <w:szCs w:val="28"/>
          <w:lang w:val="uk-UA"/>
        </w:rPr>
        <w:t>моційний компонент – емоційна оцінка себе, інших та ситуації взаємодії</w:t>
      </w:r>
      <w:r>
        <w:rPr>
          <w:rFonts w:ascii="Times New Roman" w:hAnsi="Times New Roman" w:cs="Times New Roman"/>
          <w:bCs/>
          <w:iCs/>
          <w:sz w:val="28"/>
          <w:szCs w:val="28"/>
          <w:lang w:val="uk-UA"/>
        </w:rPr>
        <w:t>;</w:t>
      </w:r>
    </w:p>
    <w:p w:rsidR="0075436F" w:rsidRPr="001B08EB" w:rsidRDefault="0075436F" w:rsidP="0075436F">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п</w:t>
      </w:r>
      <w:r w:rsidRPr="001B08EB">
        <w:rPr>
          <w:rFonts w:ascii="Times New Roman" w:hAnsi="Times New Roman" w:cs="Times New Roman"/>
          <w:bCs/>
          <w:iCs/>
          <w:sz w:val="28"/>
          <w:szCs w:val="28"/>
          <w:lang w:val="uk-UA"/>
        </w:rPr>
        <w:t>оведінковий компонент – налаштованість до певних дій щодо себе, інших та в конкретній ситуації.</w:t>
      </w:r>
    </w:p>
    <w:p w:rsidR="0075436F" w:rsidRDefault="0075436F" w:rsidP="0075436F">
      <w:pPr>
        <w:spacing w:after="0" w:line="360" w:lineRule="auto"/>
        <w:ind w:firstLine="709"/>
        <w:jc w:val="both"/>
        <w:rPr>
          <w:rFonts w:ascii="Times New Roman" w:hAnsi="Times New Roman" w:cs="Times New Roman"/>
          <w:bCs/>
          <w:iCs/>
          <w:sz w:val="28"/>
          <w:szCs w:val="28"/>
          <w:lang w:val="uk-UA"/>
        </w:rPr>
      </w:pPr>
      <w:r w:rsidRPr="001B08EB">
        <w:rPr>
          <w:rFonts w:ascii="Times New Roman" w:hAnsi="Times New Roman" w:cs="Times New Roman"/>
          <w:bCs/>
          <w:iCs/>
          <w:sz w:val="28"/>
          <w:szCs w:val="28"/>
          <w:lang w:val="uk-UA"/>
        </w:rPr>
        <w:t>Ці компоненти формують ситуацію довіри, яка залежить від умов: невизначеності, вразливості, відсутності контролю та відкритості.</w:t>
      </w:r>
    </w:p>
    <w:p w:rsidR="00D655A6" w:rsidRPr="00A07B9A" w:rsidRDefault="00D655A6" w:rsidP="00D655A6">
      <w:pPr>
        <w:spacing w:after="0" w:line="360" w:lineRule="auto"/>
        <w:ind w:firstLine="709"/>
        <w:jc w:val="both"/>
        <w:rPr>
          <w:rFonts w:ascii="Times New Roman" w:hAnsi="Times New Roman" w:cs="Times New Roman"/>
          <w:bCs/>
          <w:iCs/>
          <w:sz w:val="28"/>
          <w:szCs w:val="28"/>
          <w:lang w:val="uk-UA"/>
        </w:rPr>
      </w:pPr>
      <w:r w:rsidRPr="00A07B9A">
        <w:rPr>
          <w:rFonts w:ascii="Times New Roman" w:hAnsi="Times New Roman" w:cs="Times New Roman"/>
          <w:bCs/>
          <w:iCs/>
          <w:sz w:val="28"/>
          <w:szCs w:val="28"/>
          <w:lang w:val="uk-UA"/>
        </w:rPr>
        <w:t>Г. Джонс і Дж. Джордж виокремили кілька важливих ознак міжособистісної довіри:</w:t>
      </w:r>
    </w:p>
    <w:p w:rsidR="00D655A6" w:rsidRPr="00A07B9A" w:rsidRDefault="00D655A6" w:rsidP="00D655A6">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 </w:t>
      </w:r>
      <w:r w:rsidRPr="00A07B9A">
        <w:rPr>
          <w:rFonts w:ascii="Times New Roman" w:hAnsi="Times New Roman" w:cs="Times New Roman"/>
          <w:bCs/>
          <w:iCs/>
          <w:sz w:val="28"/>
          <w:szCs w:val="28"/>
          <w:lang w:val="uk-UA"/>
        </w:rPr>
        <w:t>доброзичливе та позитивне ставлення людей один до одного;</w:t>
      </w:r>
    </w:p>
    <w:p w:rsidR="00D655A6" w:rsidRPr="00A07B9A" w:rsidRDefault="00D655A6" w:rsidP="00D655A6">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 </w:t>
      </w:r>
      <w:r w:rsidRPr="00A07B9A">
        <w:rPr>
          <w:rFonts w:ascii="Times New Roman" w:hAnsi="Times New Roman" w:cs="Times New Roman"/>
          <w:bCs/>
          <w:iCs/>
          <w:sz w:val="28"/>
          <w:szCs w:val="28"/>
          <w:lang w:val="uk-UA"/>
        </w:rPr>
        <w:t>наявність спільного позитивного досвіду взаємодії;</w:t>
      </w:r>
    </w:p>
    <w:p w:rsidR="00D655A6" w:rsidRDefault="00D655A6" w:rsidP="00D655A6">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lastRenderedPageBreak/>
        <w:t xml:space="preserve">˗ </w:t>
      </w:r>
      <w:r w:rsidRPr="00A07B9A">
        <w:rPr>
          <w:rFonts w:ascii="Times New Roman" w:hAnsi="Times New Roman" w:cs="Times New Roman"/>
          <w:bCs/>
          <w:iCs/>
          <w:sz w:val="28"/>
          <w:szCs w:val="28"/>
          <w:lang w:val="uk-UA"/>
        </w:rPr>
        <w:t>відчуття впевненості у моральних цінностях та надійності іншої особи, що виступає ключовим елементом прояву довіри.</w:t>
      </w:r>
    </w:p>
    <w:p w:rsidR="00F66957" w:rsidRDefault="00145C2E" w:rsidP="00A11490">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              </w:t>
      </w:r>
      <w:r w:rsidR="00F66957" w:rsidRPr="00F66957">
        <w:rPr>
          <w:rFonts w:ascii="Times New Roman" w:hAnsi="Times New Roman" w:cs="Times New Roman"/>
          <w:bCs/>
          <w:iCs/>
          <w:noProof/>
          <w:sz w:val="28"/>
          <w:szCs w:val="28"/>
          <w:lang w:eastAsia="ru-RU"/>
        </w:rPr>
        <w:drawing>
          <wp:inline distT="0" distB="0" distL="0" distR="0" wp14:anchorId="5D22B815" wp14:editId="70B717E0">
            <wp:extent cx="4078556" cy="53086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7367" cy="5398163"/>
                    </a:xfrm>
                    <a:prstGeom prst="rect">
                      <a:avLst/>
                    </a:prstGeom>
                  </pic:spPr>
                </pic:pic>
              </a:graphicData>
            </a:graphic>
          </wp:inline>
        </w:drawing>
      </w:r>
    </w:p>
    <w:p w:rsidR="00E310F4" w:rsidRDefault="00F66957" w:rsidP="00A11490">
      <w:pPr>
        <w:spacing w:after="0" w:line="360" w:lineRule="auto"/>
        <w:ind w:firstLine="709"/>
        <w:jc w:val="both"/>
        <w:rPr>
          <w:rFonts w:ascii="Times New Roman" w:hAnsi="Times New Roman" w:cs="Times New Roman"/>
          <w:bCs/>
          <w:iCs/>
          <w:sz w:val="28"/>
          <w:szCs w:val="28"/>
          <w:lang w:val="uk-UA"/>
        </w:rPr>
      </w:pPr>
      <w:r w:rsidRPr="00F66957">
        <w:rPr>
          <w:rFonts w:ascii="Times New Roman" w:hAnsi="Times New Roman" w:cs="Times New Roman"/>
          <w:bCs/>
          <w:iCs/>
          <w:sz w:val="28"/>
          <w:szCs w:val="28"/>
          <w:lang w:val="uk-UA"/>
        </w:rPr>
        <w:t>Рисунок</w:t>
      </w:r>
      <w:r>
        <w:rPr>
          <w:rFonts w:ascii="Times New Roman" w:hAnsi="Times New Roman" w:cs="Times New Roman"/>
          <w:bCs/>
          <w:iCs/>
          <w:sz w:val="28"/>
          <w:szCs w:val="28"/>
          <w:lang w:val="uk-UA"/>
        </w:rPr>
        <w:t xml:space="preserve"> 5.1. Структура міжособистісної довіри.</w:t>
      </w:r>
    </w:p>
    <w:p w:rsidR="00F66957" w:rsidRPr="00F66957" w:rsidRDefault="00F66957" w:rsidP="00A11490">
      <w:pPr>
        <w:spacing w:after="0" w:line="360" w:lineRule="auto"/>
        <w:ind w:firstLine="709"/>
        <w:jc w:val="both"/>
        <w:rPr>
          <w:rFonts w:ascii="Times New Roman" w:hAnsi="Times New Roman" w:cs="Times New Roman"/>
          <w:bCs/>
          <w:iCs/>
          <w:sz w:val="28"/>
          <w:szCs w:val="28"/>
          <w:lang w:val="uk-UA"/>
        </w:rPr>
      </w:pPr>
    </w:p>
    <w:p w:rsidR="008204A8" w:rsidRDefault="008204A8" w:rsidP="00E310F4">
      <w:pPr>
        <w:spacing w:after="0" w:line="360" w:lineRule="auto"/>
        <w:ind w:firstLine="709"/>
        <w:jc w:val="both"/>
        <w:rPr>
          <w:rFonts w:ascii="Times New Roman" w:hAnsi="Times New Roman" w:cs="Times New Roman"/>
          <w:bCs/>
          <w:iCs/>
          <w:sz w:val="28"/>
          <w:szCs w:val="28"/>
          <w:lang w:val="uk-UA"/>
        </w:rPr>
      </w:pPr>
      <w:r w:rsidRPr="008204A8">
        <w:rPr>
          <w:rFonts w:ascii="Times New Roman" w:hAnsi="Times New Roman" w:cs="Times New Roman"/>
          <w:bCs/>
          <w:iCs/>
          <w:sz w:val="28"/>
          <w:szCs w:val="28"/>
          <w:lang w:val="uk-UA"/>
        </w:rPr>
        <w:t xml:space="preserve">З урахуванням особливостей поведінкового аспекту довіри, С. Роуз-Акерман виділяє два основні типи міжособистісної довіри: односторонню (one-side trust) та взаємну (reciprocal trust). За її твердженням, одностороння довіра формується по відношенню до конкретної людини в певній ситуації взаємодії. Для її виникнення не обов’язкова одночасна надійність обох учасників: одна сторона проявляє довіру, тоді як інша підтверджує свою надійність. Взаємна довіра має іншу природу, оскільки виникає лише за умов, коли обидві сторони взаємодії демонструють одночасно і надійність, і довіру </w:t>
      </w:r>
      <w:r w:rsidRPr="008204A8">
        <w:rPr>
          <w:rFonts w:ascii="Times New Roman" w:hAnsi="Times New Roman" w:cs="Times New Roman"/>
          <w:bCs/>
          <w:iCs/>
          <w:sz w:val="28"/>
          <w:szCs w:val="28"/>
          <w:lang w:val="uk-UA"/>
        </w:rPr>
        <w:lastRenderedPageBreak/>
        <w:t>одна до одної. Таким чином, для взаємної довіри ключовими є взаємні зворотні зв’язки, тоді як одностороння довіра може існувати без них.</w:t>
      </w:r>
    </w:p>
    <w:p w:rsidR="008204A8" w:rsidRDefault="008204A8" w:rsidP="00E310F4">
      <w:pPr>
        <w:spacing w:after="0" w:line="360" w:lineRule="auto"/>
        <w:ind w:firstLine="709"/>
        <w:jc w:val="both"/>
        <w:rPr>
          <w:rFonts w:ascii="Times New Roman" w:hAnsi="Times New Roman" w:cs="Times New Roman"/>
          <w:bCs/>
          <w:iCs/>
          <w:sz w:val="28"/>
          <w:szCs w:val="28"/>
          <w:lang w:val="uk-UA"/>
        </w:rPr>
      </w:pPr>
      <w:r w:rsidRPr="008204A8">
        <w:rPr>
          <w:rFonts w:ascii="Times New Roman" w:hAnsi="Times New Roman" w:cs="Times New Roman"/>
          <w:bCs/>
          <w:iCs/>
          <w:sz w:val="28"/>
          <w:szCs w:val="28"/>
          <w:lang w:val="uk-UA"/>
        </w:rPr>
        <w:t>Як зазначає Б. Лано, довіряючи іншій людині, індивід автоматично робить себе вразливим, оскільки вбачає в цій особі співучасника, який поділяє спільні цілі або цінності. Вчений підкреслює важливість афективного аспекту міжособистісної довіри, що охоплює ставлення до партнера та відчуття емоційного зв’язку, сформованого на основі спільних цілей, норм чи цінностей. Такий підхід дозволяє особі, яка довіряє, усвідомлено ризикувати через впевненість у тому, що поведінка партнера узгоджується з певними соціально прийнятими стандартами.</w:t>
      </w:r>
    </w:p>
    <w:p w:rsidR="008204A8" w:rsidRDefault="008204A8" w:rsidP="00E310F4">
      <w:pPr>
        <w:spacing w:after="0" w:line="360" w:lineRule="auto"/>
        <w:ind w:firstLine="709"/>
        <w:jc w:val="both"/>
        <w:rPr>
          <w:rFonts w:ascii="Times New Roman" w:hAnsi="Times New Roman" w:cs="Times New Roman"/>
          <w:bCs/>
          <w:iCs/>
          <w:sz w:val="28"/>
          <w:szCs w:val="28"/>
          <w:lang w:val="uk-UA"/>
        </w:rPr>
      </w:pPr>
      <w:r w:rsidRPr="008204A8">
        <w:rPr>
          <w:rFonts w:ascii="Times New Roman" w:hAnsi="Times New Roman" w:cs="Times New Roman"/>
          <w:bCs/>
          <w:iCs/>
          <w:sz w:val="28"/>
          <w:szCs w:val="28"/>
          <w:lang w:val="uk-UA"/>
        </w:rPr>
        <w:t>Згідно з концепцією «радіусу довіри», розробленою Н. Василець для оцінки рівня міжособистісної довіри, кожна людина має своє особисте коло довірчих відносин, до якого входять різні люди з різними соціальними ролями. Кожен індивід формує власні «радіуси» довіри, які можна уявити у вигляді концентричних або перетинаючих кіл, що охоплюють тих, кому він довіряє. Рухаючись від внутрішніх кіл до зовнішніх, довіра поширюється від найближчого оточення до більш віддалених осіб. Людина з обмеженим радіусом довіри схильна довіряти лише вузькому колу людей, тоді як той, хто має широкий радіус, здатен і прагне поширювати довіру на представників інших соціальних груп і людей з різними соціальними статусами.</w:t>
      </w:r>
    </w:p>
    <w:p w:rsidR="008204A8" w:rsidRDefault="008204A8" w:rsidP="008204A8">
      <w:pPr>
        <w:spacing w:after="0" w:line="360" w:lineRule="auto"/>
        <w:ind w:firstLine="709"/>
        <w:jc w:val="both"/>
        <w:rPr>
          <w:rFonts w:ascii="Times New Roman" w:hAnsi="Times New Roman" w:cs="Times New Roman"/>
          <w:bCs/>
          <w:iCs/>
          <w:sz w:val="28"/>
          <w:szCs w:val="28"/>
          <w:lang w:val="uk-UA"/>
        </w:rPr>
      </w:pPr>
      <w:r w:rsidRPr="008204A8">
        <w:rPr>
          <w:rFonts w:ascii="Times New Roman" w:hAnsi="Times New Roman" w:cs="Times New Roman"/>
          <w:bCs/>
          <w:iCs/>
          <w:sz w:val="28"/>
          <w:szCs w:val="28"/>
          <w:lang w:val="uk-UA"/>
        </w:rPr>
        <w:t>Підсумовуючи результати досліджень у сфері міжособистісної довіри, О. Крюкова виділяє три основні її форми. Перша форма формується на основі знань і передбачає, що довіра виникає через взаємне розуміння та обізнаність про партнера. Друга, менш поширена форма, базується на відчутті схожості між людьми, що сприяє ідентифікації та легшому взаєморозумінню. Найрідше зустрічається третя форма, що спирається на розрахунок і виникає тоді, коли довіра обумовлена очікуваною вигодою або оцінкою ризику.</w:t>
      </w:r>
      <w:r>
        <w:rPr>
          <w:rFonts w:ascii="Times New Roman" w:hAnsi="Times New Roman" w:cs="Times New Roman"/>
          <w:bCs/>
          <w:iCs/>
          <w:sz w:val="28"/>
          <w:szCs w:val="28"/>
          <w:lang w:val="uk-UA"/>
        </w:rPr>
        <w:t xml:space="preserve"> </w:t>
      </w:r>
      <w:r w:rsidRPr="008204A8">
        <w:rPr>
          <w:rFonts w:ascii="Times New Roman" w:hAnsi="Times New Roman" w:cs="Times New Roman"/>
          <w:bCs/>
          <w:iCs/>
          <w:sz w:val="28"/>
          <w:szCs w:val="28"/>
          <w:lang w:val="uk-UA"/>
        </w:rPr>
        <w:t xml:space="preserve">Що стосується недовіри, то найчастіше вона виникає на підставі попереднього досвіду та знань про людину, що формує скептичне ставлення до неї. Другим за поширеністю є розрахункова недовіра, коли взаємодія оцінюється з точки зору </w:t>
      </w:r>
      <w:r w:rsidRPr="008204A8">
        <w:rPr>
          <w:rFonts w:ascii="Times New Roman" w:hAnsi="Times New Roman" w:cs="Times New Roman"/>
          <w:bCs/>
          <w:iCs/>
          <w:sz w:val="28"/>
          <w:szCs w:val="28"/>
          <w:lang w:val="uk-UA"/>
        </w:rPr>
        <w:lastRenderedPageBreak/>
        <w:t>можливих вигод і втрат. Найменш типовою є недовіра, що базується на тотожності, коли відсутність відчуття схожості або спільності гальмує розвиток довірчих відносин.</w:t>
      </w:r>
    </w:p>
    <w:p w:rsidR="008204A8" w:rsidRDefault="008204A8" w:rsidP="008204A8">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Р</w:t>
      </w:r>
      <w:r w:rsidRPr="008204A8">
        <w:rPr>
          <w:rFonts w:ascii="Times New Roman" w:hAnsi="Times New Roman" w:cs="Times New Roman"/>
          <w:bCs/>
          <w:iCs/>
          <w:sz w:val="28"/>
          <w:szCs w:val="28"/>
          <w:lang w:val="uk-UA"/>
        </w:rPr>
        <w:t>озгляда</w:t>
      </w:r>
      <w:r>
        <w:rPr>
          <w:rFonts w:ascii="Times New Roman" w:hAnsi="Times New Roman" w:cs="Times New Roman"/>
          <w:bCs/>
          <w:iCs/>
          <w:sz w:val="28"/>
          <w:szCs w:val="28"/>
          <w:lang w:val="uk-UA"/>
        </w:rPr>
        <w:t>ючи</w:t>
      </w:r>
      <w:r w:rsidRPr="008204A8">
        <w:rPr>
          <w:rFonts w:ascii="Times New Roman" w:hAnsi="Times New Roman" w:cs="Times New Roman"/>
          <w:bCs/>
          <w:iCs/>
          <w:sz w:val="28"/>
          <w:szCs w:val="28"/>
          <w:lang w:val="uk-UA"/>
        </w:rPr>
        <w:t xml:space="preserve"> міжособистісну довіру як психічне ставлення в процесі взаємодії, Е. Усланер виділя</w:t>
      </w:r>
      <w:r>
        <w:rPr>
          <w:rFonts w:ascii="Times New Roman" w:hAnsi="Times New Roman" w:cs="Times New Roman"/>
          <w:bCs/>
          <w:iCs/>
          <w:sz w:val="28"/>
          <w:szCs w:val="28"/>
          <w:lang w:val="uk-UA"/>
        </w:rPr>
        <w:t>є</w:t>
      </w:r>
      <w:r w:rsidRPr="008204A8">
        <w:rPr>
          <w:rFonts w:ascii="Times New Roman" w:hAnsi="Times New Roman" w:cs="Times New Roman"/>
          <w:bCs/>
          <w:iCs/>
          <w:sz w:val="28"/>
          <w:szCs w:val="28"/>
          <w:lang w:val="uk-UA"/>
        </w:rPr>
        <w:t xml:space="preserve"> особливу форму – стратегічну довіру, яка спирається на знання про людину і включає елемент ризику. Рішення про те, чи варто довіряти іншій особі, у цьому випадку ґрунтується на стратегічних міркуваннях. Така довіра є досить нестійкою, оскільки новий досвід може змінити уявлення про те, наскільки партнер заслуговує на довіру. Стратегічна довіра, за Усланером, сприяє співпраці переважно з тими, кого людина добре знає, тобто вона обмежується невеликим колом осіб.</w:t>
      </w:r>
      <w:r>
        <w:rPr>
          <w:rFonts w:ascii="Times New Roman" w:hAnsi="Times New Roman" w:cs="Times New Roman"/>
          <w:bCs/>
          <w:iCs/>
          <w:sz w:val="28"/>
          <w:szCs w:val="28"/>
          <w:lang w:val="uk-UA"/>
        </w:rPr>
        <w:t xml:space="preserve"> </w:t>
      </w:r>
      <w:r w:rsidRPr="008204A8">
        <w:rPr>
          <w:rFonts w:ascii="Times New Roman" w:hAnsi="Times New Roman" w:cs="Times New Roman"/>
          <w:bCs/>
          <w:iCs/>
          <w:sz w:val="28"/>
          <w:szCs w:val="28"/>
          <w:lang w:val="uk-UA"/>
        </w:rPr>
        <w:t>Для побудови громадянського суспільства, на думку вченого, необхідна моральна довіра. Е.</w:t>
      </w:r>
      <w:r>
        <w:rPr>
          <w:rFonts w:ascii="Times New Roman" w:hAnsi="Times New Roman" w:cs="Times New Roman"/>
          <w:bCs/>
          <w:iCs/>
          <w:sz w:val="28"/>
          <w:szCs w:val="28"/>
          <w:lang w:val="uk-UA"/>
        </w:rPr>
        <w:t> </w:t>
      </w:r>
      <w:r w:rsidRPr="008204A8">
        <w:rPr>
          <w:rFonts w:ascii="Times New Roman" w:hAnsi="Times New Roman" w:cs="Times New Roman"/>
          <w:bCs/>
          <w:iCs/>
          <w:sz w:val="28"/>
          <w:szCs w:val="28"/>
          <w:lang w:val="uk-UA"/>
        </w:rPr>
        <w:t>Усланер виділяє два типи міжособистісної довіри: спеціалізовану та генералізовану. Генералізована довіра охоплює віру як у подібних до нас людей, так і у тих, хто відрізняється від нас, ґрунтуючись на уявленні, що більшість людей поділяють наші цінності. Хоча генералізована довіра пов’язана з моральною, вона не є її синонімом. Обидва типи передбачають можливість довіряти більшості людей, але між ними існує важлива різниця: моральна довіра акцентує увагу на тому, кому ми повинні довіряти, тоді як генералізована довіра стверджує, що ставлення до незнайомців має бути схожим на ставлення до людей, подібних до нас.</w:t>
      </w:r>
    </w:p>
    <w:p w:rsidR="008204A8" w:rsidRPr="008204A8" w:rsidRDefault="008204A8" w:rsidP="008204A8">
      <w:pPr>
        <w:spacing w:after="0" w:line="360" w:lineRule="auto"/>
        <w:ind w:firstLine="709"/>
        <w:jc w:val="both"/>
        <w:rPr>
          <w:rFonts w:ascii="Times New Roman" w:hAnsi="Times New Roman" w:cs="Times New Roman"/>
          <w:bCs/>
          <w:iCs/>
          <w:sz w:val="28"/>
          <w:szCs w:val="28"/>
          <w:lang w:val="uk-UA"/>
        </w:rPr>
      </w:pPr>
      <w:r w:rsidRPr="008204A8">
        <w:rPr>
          <w:rFonts w:ascii="Times New Roman" w:hAnsi="Times New Roman" w:cs="Times New Roman"/>
          <w:bCs/>
          <w:iCs/>
          <w:sz w:val="28"/>
          <w:szCs w:val="28"/>
          <w:lang w:val="uk-UA"/>
        </w:rPr>
        <w:t>На рівні міжособистісних взаємин довіра виступає ключовим фактором регулювання відносин між людьми. Вона функціонує як своєрідний зворотний зв’язок у процесі самопізнання, сприяє зниженню психологічного напруження та поглиблює якість взаємодії. Крім того, довіра стимулює активну комунікацію, полегшує співпрацю та зменшує ризики в міжособистісних контактах, підвищуючи ефективність взаємодії обох сторін.</w:t>
      </w:r>
    </w:p>
    <w:p w:rsidR="008204A8" w:rsidRDefault="008204A8" w:rsidP="008204A8">
      <w:pPr>
        <w:spacing w:after="0" w:line="360" w:lineRule="auto"/>
        <w:ind w:firstLine="709"/>
        <w:jc w:val="both"/>
        <w:rPr>
          <w:rFonts w:ascii="Times New Roman" w:hAnsi="Times New Roman" w:cs="Times New Roman"/>
          <w:bCs/>
          <w:iCs/>
          <w:sz w:val="28"/>
          <w:szCs w:val="28"/>
          <w:lang w:val="uk-UA"/>
        </w:rPr>
      </w:pPr>
      <w:r w:rsidRPr="008204A8">
        <w:rPr>
          <w:rFonts w:ascii="Times New Roman" w:hAnsi="Times New Roman" w:cs="Times New Roman"/>
          <w:bCs/>
          <w:iCs/>
          <w:sz w:val="28"/>
          <w:szCs w:val="28"/>
          <w:lang w:val="uk-UA"/>
        </w:rPr>
        <w:t xml:space="preserve">У ширшому соціальному контексті міжособистісна довіра сприяє ініціативності та колективним діям, таким як співпраця, взаємодопомога, підтримка та участь у спільних справах, що забезпечує єдність і згуртованість </w:t>
      </w:r>
      <w:r w:rsidRPr="008204A8">
        <w:rPr>
          <w:rFonts w:ascii="Times New Roman" w:hAnsi="Times New Roman" w:cs="Times New Roman"/>
          <w:bCs/>
          <w:iCs/>
          <w:sz w:val="28"/>
          <w:szCs w:val="28"/>
          <w:lang w:val="uk-UA"/>
        </w:rPr>
        <w:lastRenderedPageBreak/>
        <w:t>групи, спільноти або суспільства в цілому. Вона виконує інтегративну, комунікативну, взаємодійну та перцептивну функції. Крім того, міжособистісна довіра спрощує складність соціальних взаємодій та взаємин із навколишнім середовищем. Загалом, наявність довіри підвищує адаптивність людини, зберігає внутрішні ресурси та розширює можливості для ефективної взаємодії.</w:t>
      </w:r>
    </w:p>
    <w:p w:rsidR="00B561E4" w:rsidRPr="00B561E4" w:rsidRDefault="00B561E4" w:rsidP="00B561E4">
      <w:pPr>
        <w:spacing w:after="0" w:line="360" w:lineRule="auto"/>
        <w:ind w:firstLine="709"/>
        <w:jc w:val="both"/>
        <w:rPr>
          <w:rFonts w:ascii="Times New Roman" w:hAnsi="Times New Roman" w:cs="Times New Roman"/>
          <w:bCs/>
          <w:iCs/>
          <w:sz w:val="28"/>
          <w:szCs w:val="28"/>
          <w:lang w:val="uk-UA"/>
        </w:rPr>
      </w:pPr>
      <w:r w:rsidRPr="00B561E4">
        <w:rPr>
          <w:rFonts w:ascii="Times New Roman" w:hAnsi="Times New Roman" w:cs="Times New Roman"/>
          <w:bCs/>
          <w:iCs/>
          <w:sz w:val="28"/>
          <w:szCs w:val="28"/>
          <w:lang w:val="uk-UA"/>
        </w:rPr>
        <w:t>Основне призначення міжособистісної довіри полягає у створенні умов для обміну важливими думками та емоціями між партнерами на засадах взаємної відкритості. Виділяють три ключові аспекти її функціонування:</w:t>
      </w:r>
    </w:p>
    <w:p w:rsidR="00B561E4" w:rsidRPr="00B561E4" w:rsidRDefault="00B561E4" w:rsidP="00B561E4">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 </w:t>
      </w:r>
      <w:r w:rsidRPr="00B561E4">
        <w:rPr>
          <w:rFonts w:ascii="Times New Roman" w:hAnsi="Times New Roman" w:cs="Times New Roman"/>
          <w:bCs/>
          <w:iCs/>
          <w:sz w:val="28"/>
          <w:szCs w:val="28"/>
          <w:lang w:val="uk-UA"/>
        </w:rPr>
        <w:t>забезпечення психологічного розвантаження;</w:t>
      </w:r>
    </w:p>
    <w:p w:rsidR="00B561E4" w:rsidRPr="00B561E4" w:rsidRDefault="00B561E4" w:rsidP="00B561E4">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 </w:t>
      </w:r>
      <w:r w:rsidRPr="00B561E4">
        <w:rPr>
          <w:rFonts w:ascii="Times New Roman" w:hAnsi="Times New Roman" w:cs="Times New Roman"/>
          <w:bCs/>
          <w:iCs/>
          <w:sz w:val="28"/>
          <w:szCs w:val="28"/>
          <w:lang w:val="uk-UA"/>
        </w:rPr>
        <w:t>формування зворотного зв’язку у процесі самопізнання;</w:t>
      </w:r>
    </w:p>
    <w:p w:rsidR="00B561E4" w:rsidRDefault="00B561E4" w:rsidP="00B561E4">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 </w:t>
      </w:r>
      <w:r w:rsidRPr="00B561E4">
        <w:rPr>
          <w:rFonts w:ascii="Times New Roman" w:hAnsi="Times New Roman" w:cs="Times New Roman"/>
          <w:bCs/>
          <w:iCs/>
          <w:sz w:val="28"/>
          <w:szCs w:val="28"/>
          <w:lang w:val="uk-UA"/>
        </w:rPr>
        <w:t>сприяння емоційному зближенню та поглибленню якості взаємодії між людьми.</w:t>
      </w:r>
    </w:p>
    <w:p w:rsidR="00B561E4" w:rsidRPr="00B561E4" w:rsidRDefault="00B561E4" w:rsidP="00B561E4">
      <w:pPr>
        <w:spacing w:after="0" w:line="360" w:lineRule="auto"/>
        <w:ind w:firstLine="709"/>
        <w:jc w:val="both"/>
        <w:rPr>
          <w:rFonts w:ascii="Times New Roman" w:hAnsi="Times New Roman" w:cs="Times New Roman"/>
          <w:sz w:val="28"/>
          <w:szCs w:val="28"/>
          <w:lang w:val="uk-UA"/>
        </w:rPr>
      </w:pPr>
      <w:r w:rsidRPr="00B561E4">
        <w:rPr>
          <w:rFonts w:ascii="Times New Roman" w:hAnsi="Times New Roman" w:cs="Times New Roman"/>
          <w:sz w:val="28"/>
          <w:szCs w:val="28"/>
          <w:lang w:val="uk-UA"/>
        </w:rPr>
        <w:t>У контексті міжособистісного спілкування можна виділити основні функції довіри:</w:t>
      </w:r>
    </w:p>
    <w:p w:rsidR="00B561E4" w:rsidRPr="00B561E4" w:rsidRDefault="00B561E4" w:rsidP="00B561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B561E4">
        <w:rPr>
          <w:rFonts w:ascii="Times New Roman" w:hAnsi="Times New Roman" w:cs="Times New Roman"/>
          <w:sz w:val="28"/>
          <w:szCs w:val="28"/>
          <w:lang w:val="uk-UA"/>
        </w:rPr>
        <w:t xml:space="preserve">Функція зворотного зв’язку у самопізнанні </w:t>
      </w:r>
      <w:r>
        <w:rPr>
          <w:rFonts w:ascii="Times New Roman" w:hAnsi="Times New Roman" w:cs="Times New Roman"/>
          <w:sz w:val="28"/>
          <w:szCs w:val="28"/>
          <w:lang w:val="uk-UA"/>
        </w:rPr>
        <w:t>˗</w:t>
      </w:r>
      <w:r w:rsidRPr="00B561E4">
        <w:rPr>
          <w:rFonts w:ascii="Times New Roman" w:hAnsi="Times New Roman" w:cs="Times New Roman"/>
          <w:sz w:val="28"/>
          <w:szCs w:val="28"/>
          <w:lang w:val="uk-UA"/>
        </w:rPr>
        <w:t xml:space="preserve"> дозволяє людині під час взаємодії через отриманий від партнера сигнал визначати власні емоції та внутрішні переживання.</w:t>
      </w:r>
    </w:p>
    <w:p w:rsidR="00B561E4" w:rsidRPr="00B561E4" w:rsidRDefault="00B561E4" w:rsidP="00B561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B561E4">
        <w:rPr>
          <w:rFonts w:ascii="Times New Roman" w:hAnsi="Times New Roman" w:cs="Times New Roman"/>
          <w:sz w:val="28"/>
          <w:szCs w:val="28"/>
          <w:lang w:val="uk-UA"/>
        </w:rPr>
        <w:t xml:space="preserve">Функція психологічного полегшення </w:t>
      </w:r>
      <w:r>
        <w:rPr>
          <w:rFonts w:ascii="Times New Roman" w:hAnsi="Times New Roman" w:cs="Times New Roman"/>
          <w:sz w:val="28"/>
          <w:szCs w:val="28"/>
          <w:lang w:val="uk-UA"/>
        </w:rPr>
        <w:t>˗</w:t>
      </w:r>
      <w:r w:rsidRPr="00B561E4">
        <w:rPr>
          <w:rFonts w:ascii="Times New Roman" w:hAnsi="Times New Roman" w:cs="Times New Roman"/>
          <w:sz w:val="28"/>
          <w:szCs w:val="28"/>
          <w:lang w:val="uk-UA"/>
        </w:rPr>
        <w:t xml:space="preserve"> проявляється в тому, що відкриття свого внутрішнього світу під час спілкування сприяє емоційному розвантаженню та почуттю «легкості».</w:t>
      </w:r>
    </w:p>
    <w:p w:rsidR="00B561E4" w:rsidRDefault="00B561E4" w:rsidP="00B561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B561E4">
        <w:rPr>
          <w:rFonts w:ascii="Times New Roman" w:hAnsi="Times New Roman" w:cs="Times New Roman"/>
          <w:sz w:val="28"/>
          <w:szCs w:val="28"/>
          <w:lang w:val="uk-UA"/>
        </w:rPr>
        <w:t xml:space="preserve">Функція поглиблення взаємовідносин </w:t>
      </w:r>
      <w:r>
        <w:rPr>
          <w:rFonts w:ascii="Times New Roman" w:hAnsi="Times New Roman" w:cs="Times New Roman"/>
          <w:sz w:val="28"/>
          <w:szCs w:val="28"/>
          <w:lang w:val="uk-UA"/>
        </w:rPr>
        <w:t>˗</w:t>
      </w:r>
      <w:r w:rsidRPr="00B561E4">
        <w:rPr>
          <w:rFonts w:ascii="Times New Roman" w:hAnsi="Times New Roman" w:cs="Times New Roman"/>
          <w:sz w:val="28"/>
          <w:szCs w:val="28"/>
          <w:lang w:val="uk-UA"/>
        </w:rPr>
        <w:t xml:space="preserve"> довіра стимулює зближення людей, сприяючи як ефективній спільній діяльності, так і зміцненню особистих контактів.</w:t>
      </w:r>
    </w:p>
    <w:p w:rsidR="004D25CF" w:rsidRDefault="004D25CF" w:rsidP="00E310F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DA7B2D">
        <w:rPr>
          <w:rFonts w:ascii="Times New Roman" w:hAnsi="Times New Roman" w:cs="Times New Roman"/>
          <w:sz w:val="28"/>
          <w:szCs w:val="28"/>
          <w:lang w:val="uk-UA"/>
        </w:rPr>
        <w:t>д</w:t>
      </w:r>
      <w:r w:rsidR="00DA7B2D" w:rsidRPr="00DA7B2D">
        <w:rPr>
          <w:rFonts w:ascii="Times New Roman" w:hAnsi="Times New Roman" w:cs="Times New Roman"/>
          <w:sz w:val="28"/>
          <w:szCs w:val="28"/>
          <w:lang w:val="uk-UA"/>
        </w:rPr>
        <w:t xml:space="preserve">овіра відіграє важливу роль як на міжособистісному, так і на соціальному рівнях. На індивідуальному рівні вона сприяє налагодженню ефективної комунікації, зменшенню ризиків переривання взаємодії та активізації участі сторін у спілкуванні. У суспільному контексті довіра виступає каталізатором колективних дій, забезпечуючи ініціацію взаємодії та сприяючи формуванню співпраці між людьми. Таким чином, довіра є </w:t>
      </w:r>
      <w:r w:rsidR="00DA7B2D" w:rsidRPr="00DA7B2D">
        <w:rPr>
          <w:rFonts w:ascii="Times New Roman" w:hAnsi="Times New Roman" w:cs="Times New Roman"/>
          <w:sz w:val="28"/>
          <w:szCs w:val="28"/>
          <w:lang w:val="uk-UA"/>
        </w:rPr>
        <w:lastRenderedPageBreak/>
        <w:t>ключовим механізмом, що забезпечує стабільність і розвиток як особистісних, так і соціальних зв’язків.</w:t>
      </w:r>
    </w:p>
    <w:p w:rsidR="00DA7B2D" w:rsidRDefault="00DA7B2D" w:rsidP="00E310F4">
      <w:pPr>
        <w:spacing w:after="0" w:line="360" w:lineRule="auto"/>
        <w:ind w:firstLine="709"/>
        <w:jc w:val="both"/>
        <w:rPr>
          <w:rFonts w:ascii="Times New Roman" w:hAnsi="Times New Roman" w:cs="Times New Roman"/>
          <w:bCs/>
          <w:iCs/>
          <w:sz w:val="28"/>
          <w:szCs w:val="28"/>
          <w:highlight w:val="cyan"/>
          <w:lang w:val="uk-UA"/>
        </w:rPr>
      </w:pPr>
    </w:p>
    <w:p w:rsidR="00032456" w:rsidRDefault="00032456" w:rsidP="00E310F4">
      <w:pPr>
        <w:spacing w:after="0" w:line="360" w:lineRule="auto"/>
        <w:ind w:firstLine="709"/>
        <w:jc w:val="both"/>
        <w:rPr>
          <w:rFonts w:ascii="Times New Roman" w:hAnsi="Times New Roman" w:cs="Times New Roman"/>
          <w:b/>
          <w:bCs/>
          <w:iCs/>
          <w:sz w:val="28"/>
          <w:szCs w:val="28"/>
          <w:lang w:val="uk-UA"/>
        </w:rPr>
      </w:pPr>
      <w:r w:rsidRPr="00032456">
        <w:rPr>
          <w:rFonts w:ascii="Times New Roman" w:hAnsi="Times New Roman" w:cs="Times New Roman"/>
          <w:b/>
          <w:bCs/>
          <w:iCs/>
          <w:sz w:val="28"/>
          <w:szCs w:val="28"/>
          <w:lang w:val="uk-UA"/>
        </w:rPr>
        <w:t>5.2. Ситуація міжособистісної довіри/недовіри як основа взаємодії особистості</w:t>
      </w:r>
    </w:p>
    <w:p w:rsidR="00032456" w:rsidRPr="00032456" w:rsidRDefault="00032456" w:rsidP="00E310F4">
      <w:pPr>
        <w:spacing w:after="0" w:line="360" w:lineRule="auto"/>
        <w:ind w:firstLine="709"/>
        <w:jc w:val="both"/>
        <w:rPr>
          <w:rFonts w:ascii="Times New Roman" w:hAnsi="Times New Roman" w:cs="Times New Roman"/>
          <w:b/>
          <w:bCs/>
          <w:iCs/>
          <w:sz w:val="28"/>
          <w:szCs w:val="28"/>
          <w:highlight w:val="cyan"/>
          <w:lang w:val="uk-UA"/>
        </w:rPr>
      </w:pPr>
    </w:p>
    <w:p w:rsidR="00DD4D13" w:rsidRPr="00DD4D13" w:rsidRDefault="00DD4D13" w:rsidP="00DD4D13">
      <w:pPr>
        <w:spacing w:after="0" w:line="360" w:lineRule="auto"/>
        <w:ind w:firstLine="709"/>
        <w:jc w:val="both"/>
        <w:rPr>
          <w:rFonts w:ascii="Times New Roman" w:hAnsi="Times New Roman" w:cs="Times New Roman"/>
          <w:bCs/>
          <w:iCs/>
          <w:sz w:val="28"/>
          <w:szCs w:val="28"/>
          <w:lang w:val="uk-UA"/>
        </w:rPr>
      </w:pPr>
      <w:r w:rsidRPr="00DD4D13">
        <w:rPr>
          <w:rFonts w:ascii="Times New Roman" w:hAnsi="Times New Roman" w:cs="Times New Roman"/>
          <w:bCs/>
          <w:iCs/>
          <w:sz w:val="28"/>
          <w:szCs w:val="28"/>
          <w:lang w:val="uk-UA"/>
        </w:rPr>
        <w:t>Аналізуючи міжособистісну довіру, можна виділити кілька ключових характеристик, що описують такі ситуації:</w:t>
      </w:r>
    </w:p>
    <w:p w:rsidR="00DD4D13" w:rsidRPr="00DD4D13" w:rsidRDefault="00DD4D13" w:rsidP="00DD4D13">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1.</w:t>
      </w:r>
      <w:r w:rsidRPr="00DD4D13">
        <w:rPr>
          <w:rFonts w:ascii="Times New Roman" w:hAnsi="Times New Roman" w:cs="Times New Roman"/>
          <w:bCs/>
          <w:iCs/>
          <w:sz w:val="28"/>
          <w:szCs w:val="28"/>
          <w:lang w:val="uk-UA"/>
        </w:rPr>
        <w:t>Невизначеність вибору – ситуація довіри завжди передбачає певну непередбачуваність, оскільки існує кілька можливих варіантів дій іншої сторони, і людина не може точно прогнозувати їх поведінку.</w:t>
      </w:r>
    </w:p>
    <w:p w:rsidR="00DD4D13" w:rsidRPr="00DD4D13" w:rsidRDefault="00DD4D13" w:rsidP="00DD4D13">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2. </w:t>
      </w:r>
      <w:r w:rsidRPr="00DD4D13">
        <w:rPr>
          <w:rFonts w:ascii="Times New Roman" w:hAnsi="Times New Roman" w:cs="Times New Roman"/>
          <w:bCs/>
          <w:iCs/>
          <w:sz w:val="28"/>
          <w:szCs w:val="28"/>
          <w:lang w:val="uk-UA"/>
        </w:rPr>
        <w:t>Вразливість учасника – довіра створює стан психологічної вразливості, адже партнер має свободу вибору, що може призвести до обману або порушення взаємних домовленостей.</w:t>
      </w:r>
    </w:p>
    <w:p w:rsidR="00DD4D13" w:rsidRPr="00DD4D13" w:rsidRDefault="00DD4D13" w:rsidP="00DD4D13">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3. </w:t>
      </w:r>
      <w:r w:rsidRPr="00DD4D13">
        <w:rPr>
          <w:rFonts w:ascii="Times New Roman" w:hAnsi="Times New Roman" w:cs="Times New Roman"/>
          <w:bCs/>
          <w:iCs/>
          <w:sz w:val="28"/>
          <w:szCs w:val="28"/>
          <w:lang w:val="uk-UA"/>
        </w:rPr>
        <w:t>Перетворення невизначеності на ризик – коли людина довіряє, вона погоджується на наслідки вибору партнера, усвідомлюючи ймовірність негативних результатів або зради довіри.</w:t>
      </w:r>
    </w:p>
    <w:p w:rsidR="00DD4D13" w:rsidRPr="00DD4D13" w:rsidRDefault="00DD4D13" w:rsidP="00DD4D13">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4. </w:t>
      </w:r>
      <w:r w:rsidRPr="00DD4D13">
        <w:rPr>
          <w:rFonts w:ascii="Times New Roman" w:hAnsi="Times New Roman" w:cs="Times New Roman"/>
          <w:bCs/>
          <w:iCs/>
          <w:sz w:val="28"/>
          <w:szCs w:val="28"/>
          <w:lang w:val="uk-UA"/>
        </w:rPr>
        <w:t>Обмеженість контролю – у процесі взаємодії немає можливості постійно спостерігати за поведінкою іншої сторони, що підкреслює неповну керованість ситуації.</w:t>
      </w:r>
    </w:p>
    <w:p w:rsidR="00DD4D13" w:rsidRDefault="00DD4D13" w:rsidP="00DD4D13">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5. </w:t>
      </w:r>
      <w:r w:rsidRPr="00DD4D13">
        <w:rPr>
          <w:rFonts w:ascii="Times New Roman" w:hAnsi="Times New Roman" w:cs="Times New Roman"/>
          <w:bCs/>
          <w:iCs/>
          <w:sz w:val="28"/>
          <w:szCs w:val="28"/>
          <w:lang w:val="uk-UA"/>
        </w:rPr>
        <w:t>Ризиковий характер взаємодії – міжособистісна довіра формує особливу категорію ризикових ситуацій, де рівень безпеки та надійності залежить від дій іншого, і потенційно можливі маніпуляції з його боку.</w:t>
      </w:r>
    </w:p>
    <w:p w:rsidR="00DD4D13" w:rsidRDefault="00DD4D13" w:rsidP="008A4203">
      <w:pPr>
        <w:spacing w:after="0" w:line="360" w:lineRule="auto"/>
        <w:ind w:firstLine="709"/>
        <w:jc w:val="both"/>
        <w:rPr>
          <w:rFonts w:ascii="Times New Roman" w:hAnsi="Times New Roman" w:cs="Times New Roman"/>
          <w:sz w:val="28"/>
          <w:szCs w:val="28"/>
          <w:lang w:val="uk-UA"/>
        </w:rPr>
      </w:pPr>
      <w:r w:rsidRPr="00DD4D13">
        <w:rPr>
          <w:rFonts w:ascii="Times New Roman" w:hAnsi="Times New Roman" w:cs="Times New Roman"/>
          <w:sz w:val="28"/>
          <w:szCs w:val="28"/>
          <w:lang w:val="uk-UA"/>
        </w:rPr>
        <w:t xml:space="preserve">Довіра до іншої людини найчастіше розглядається як психічне ставлення у контексті міжособистісної взаємодії. Вона формується на основі готовності учасників взаємодії апріорі оцінювати партнера та його потенційні дії з точки зору безпечності і корисності в конкретній ситуації. Міжособистісна довіра тісно пов’язана з такими характеристиками взаємодії, як безпека, надійність та значущість для конкретної ситуації. Таким чином, довіра виступає психологічною установкою на побудову довірчих відносин і одночасно є </w:t>
      </w:r>
      <w:r w:rsidRPr="00DD4D13">
        <w:rPr>
          <w:rFonts w:ascii="Times New Roman" w:hAnsi="Times New Roman" w:cs="Times New Roman"/>
          <w:sz w:val="28"/>
          <w:szCs w:val="28"/>
          <w:lang w:val="uk-UA"/>
        </w:rPr>
        <w:lastRenderedPageBreak/>
        <w:t>елементом психічного ставлення в процесі міжособистісного спілкування. У традиціях пострадянської психології міжособистісна взаємодія розглядається через призму відносин між людьми, які суб’єктивно переживаються, але водночас об’єктивно проявляються у характері та способах взаємного впливу учасників під час спільної діяльності та комунікації.</w:t>
      </w:r>
    </w:p>
    <w:p w:rsidR="00DD4D13" w:rsidRDefault="00DD4D13" w:rsidP="00DF7B45">
      <w:pPr>
        <w:spacing w:after="0" w:line="360" w:lineRule="auto"/>
        <w:ind w:firstLine="709"/>
        <w:jc w:val="both"/>
        <w:rPr>
          <w:rFonts w:ascii="Times New Roman" w:hAnsi="Times New Roman" w:cs="Times New Roman"/>
          <w:sz w:val="28"/>
          <w:szCs w:val="28"/>
          <w:lang w:val="uk-UA"/>
        </w:rPr>
      </w:pPr>
      <w:r w:rsidRPr="00DD4D13">
        <w:rPr>
          <w:rFonts w:ascii="Times New Roman" w:hAnsi="Times New Roman" w:cs="Times New Roman"/>
          <w:sz w:val="28"/>
          <w:szCs w:val="28"/>
          <w:lang w:val="uk-UA"/>
        </w:rPr>
        <w:t>Найдавніші прояви міжособистісної довіри пов’язані з належністю людини до певної соціальної групи, яка має особливий психологічний статус, наприклад, кровні родинні зв’язки. У такому контексті довіра до окремої особи або групи виступає механізмом регуляції спільної життєдіяльності. Сучасні дослідження трактують міжособистісну довіру як складне багатовимірне явище, що охоплює раціональні оцінки, емоційні реакції та мотиваційні аспекти поведінки.</w:t>
      </w:r>
    </w:p>
    <w:p w:rsidR="00DD4D13" w:rsidRDefault="00DD4D13" w:rsidP="00DF7B45">
      <w:pPr>
        <w:spacing w:after="0" w:line="360" w:lineRule="auto"/>
        <w:ind w:firstLine="709"/>
        <w:jc w:val="both"/>
        <w:rPr>
          <w:rFonts w:ascii="Times New Roman" w:hAnsi="Times New Roman" w:cs="Times New Roman"/>
          <w:sz w:val="28"/>
          <w:szCs w:val="28"/>
          <w:lang w:val="uk-UA"/>
        </w:rPr>
      </w:pPr>
      <w:r w:rsidRPr="00DD4D13">
        <w:rPr>
          <w:rFonts w:ascii="Times New Roman" w:hAnsi="Times New Roman" w:cs="Times New Roman"/>
          <w:sz w:val="28"/>
          <w:szCs w:val="28"/>
          <w:lang w:val="uk-UA"/>
        </w:rPr>
        <w:t>Феномен довіри швидко став об’єктом уваги численних соціогуманітарних дисциплін. Вже у середині 1990-х років з’явилися перші значущі публікації вітчизняних дослідників, переважно теоретичного та гіпотетичного характеру. До кінця десятиліття сформувався чіткий науковий напрямок, який почали розвивати майже одночасно в економіці, політології, соціології та психології. Згодом питання довіри стали активно вивчати в різних сферах соціального життя, зокрема у міжособистісних стосунках.</w:t>
      </w:r>
    </w:p>
    <w:p w:rsidR="00DD4D13" w:rsidRDefault="00DD4D13" w:rsidP="00DF7B45">
      <w:pPr>
        <w:spacing w:after="0" w:line="360" w:lineRule="auto"/>
        <w:ind w:firstLine="709"/>
        <w:jc w:val="both"/>
        <w:rPr>
          <w:rFonts w:ascii="Times New Roman" w:hAnsi="Times New Roman" w:cs="Times New Roman"/>
          <w:sz w:val="28"/>
          <w:szCs w:val="28"/>
          <w:lang w:val="uk-UA"/>
        </w:rPr>
      </w:pPr>
      <w:r w:rsidRPr="00DD4D13">
        <w:rPr>
          <w:rFonts w:ascii="Times New Roman" w:hAnsi="Times New Roman" w:cs="Times New Roman"/>
          <w:sz w:val="28"/>
          <w:szCs w:val="28"/>
          <w:lang w:val="uk-UA"/>
        </w:rPr>
        <w:t>Внутрішня довіра особистості до себе є ключовим чинником її психологічного благополуччя, цілісності Я-концепції та відкритості у взаємодії з навколишнім світом і іншими людьми. Конфіденційність у міжособистісних стосунках сприяє інтеграції та згуртованості сімейних і соціальних груп, зміцнює ділові зв’язки, а також підвищує стійкість команд і організацій. Довіра до державних інституцій, медіа та взаємна довіра між представниками різних соціальних груп забезпечує загальну соціальну стабільність у суспільстві.</w:t>
      </w:r>
    </w:p>
    <w:p w:rsidR="00846EE1" w:rsidRDefault="00846EE1" w:rsidP="00DF7B45">
      <w:pPr>
        <w:spacing w:after="0" w:line="360" w:lineRule="auto"/>
        <w:ind w:firstLine="709"/>
        <w:jc w:val="both"/>
        <w:rPr>
          <w:rFonts w:ascii="Times New Roman" w:hAnsi="Times New Roman" w:cs="Times New Roman"/>
          <w:sz w:val="28"/>
          <w:szCs w:val="28"/>
          <w:lang w:val="uk-UA"/>
        </w:rPr>
      </w:pPr>
      <w:r w:rsidRPr="00846EE1">
        <w:rPr>
          <w:rFonts w:ascii="Times New Roman" w:hAnsi="Times New Roman" w:cs="Times New Roman"/>
          <w:sz w:val="28"/>
          <w:szCs w:val="28"/>
          <w:lang w:val="uk-UA"/>
        </w:rPr>
        <w:t xml:space="preserve">Унікальні властивості довіри та її значення для функціонування різних сфер сучасного суспільства викликали інтерес дослідників із різних наукових дисциплін. Вчені прагнули дослідити це явище, щоб виявити закономірності </w:t>
      </w:r>
      <w:r w:rsidRPr="00846EE1">
        <w:rPr>
          <w:rFonts w:ascii="Times New Roman" w:hAnsi="Times New Roman" w:cs="Times New Roman"/>
          <w:sz w:val="28"/>
          <w:szCs w:val="28"/>
          <w:lang w:val="uk-UA"/>
        </w:rPr>
        <w:lastRenderedPageBreak/>
        <w:t>його виникнення, механізми підтримки та способи зміцнення. Такий підхід призвів до поступового накопичення численних наукових праць, присвячених вивченню довіри як об’єкта дослідження.</w:t>
      </w:r>
    </w:p>
    <w:p w:rsidR="00846EE1" w:rsidRDefault="00846EE1" w:rsidP="00DF7B45">
      <w:pPr>
        <w:spacing w:after="0" w:line="360" w:lineRule="auto"/>
        <w:ind w:firstLine="709"/>
        <w:jc w:val="both"/>
        <w:rPr>
          <w:rFonts w:ascii="Times New Roman" w:hAnsi="Times New Roman" w:cs="Times New Roman"/>
          <w:sz w:val="28"/>
          <w:szCs w:val="28"/>
          <w:lang w:val="uk-UA"/>
        </w:rPr>
      </w:pPr>
      <w:r w:rsidRPr="00846EE1">
        <w:rPr>
          <w:rFonts w:ascii="Times New Roman" w:hAnsi="Times New Roman" w:cs="Times New Roman"/>
          <w:sz w:val="28"/>
          <w:szCs w:val="28"/>
          <w:lang w:val="uk-UA"/>
        </w:rPr>
        <w:t>Дж. Роттер трактував міжособистісну довіру як загальне очікування того, наскільки можна покластися на слова, обіцянки або письмові заяви іншої людини чи групи. Він підкреслював, що оскільки довіра відображає очікування щодо взаємодії, її можна оцінювати з соціальної перспективи. Роттер зазначав, що, розглядаючи довіру окремо від індивідуальної схильності до довірливості, бажаним є високий рівень довіри, адже вона є важливою для виживання цивілізації. Суспільство здатне ефективно функціонувати лише за умови, що його члени володіють хоча б середнім рівнем взаємної довіри.</w:t>
      </w:r>
    </w:p>
    <w:p w:rsidR="00DF7B45" w:rsidRPr="00DF7B45" w:rsidRDefault="00846EE1" w:rsidP="00DF7B45">
      <w:pPr>
        <w:spacing w:after="0" w:line="360" w:lineRule="auto"/>
        <w:ind w:firstLine="709"/>
        <w:jc w:val="both"/>
        <w:rPr>
          <w:rFonts w:ascii="Times New Roman" w:hAnsi="Times New Roman" w:cs="Times New Roman"/>
          <w:sz w:val="28"/>
          <w:szCs w:val="28"/>
          <w:highlight w:val="cyan"/>
        </w:rPr>
      </w:pPr>
      <w:r w:rsidRPr="00846EE1">
        <w:rPr>
          <w:rFonts w:ascii="Times New Roman" w:hAnsi="Times New Roman" w:cs="Times New Roman"/>
          <w:sz w:val="28"/>
          <w:szCs w:val="28"/>
          <w:lang w:val="uk-UA"/>
        </w:rPr>
        <w:t>Дж. Роттер розглядав міжособистісну довіру як узагальнене очікування того, наскільки можна покладатися на слова, обіцянки або письмові заяви окремої особи чи групи. Він наголошував, що довіра відображає передбачення результатів взаємодії, тому її слід аналізувати з точки зору соціальних процесів. Роттер вважав, що високий рівень довіри є бажаним незалежно від природної схильності людини до довірливості, оскільки саме довіра забезпечує стабільність і виживання цивілізації. Для ефективного функціонування суспільства необхідно, щоб його члени мали принаймні помірний рівень взаємної довіри.</w:t>
      </w:r>
      <w:r w:rsidR="00DF7B45" w:rsidRPr="00DF7B45">
        <w:rPr>
          <w:rFonts w:ascii="Times New Roman" w:hAnsi="Times New Roman" w:cs="Times New Roman"/>
          <w:sz w:val="28"/>
          <w:szCs w:val="28"/>
          <w:highlight w:val="cyan"/>
        </w:rPr>
        <w:t xml:space="preserve"> </w:t>
      </w:r>
    </w:p>
    <w:p w:rsidR="00846EE1" w:rsidRPr="00846EE1" w:rsidRDefault="00846EE1" w:rsidP="00846EE1">
      <w:pPr>
        <w:spacing w:after="0" w:line="360" w:lineRule="auto"/>
        <w:ind w:firstLine="709"/>
        <w:jc w:val="both"/>
        <w:rPr>
          <w:rFonts w:ascii="Times New Roman" w:hAnsi="Times New Roman" w:cs="Times New Roman"/>
          <w:sz w:val="28"/>
          <w:szCs w:val="28"/>
          <w:lang w:val="uk-UA"/>
        </w:rPr>
      </w:pPr>
      <w:r w:rsidRPr="00846EE1">
        <w:rPr>
          <w:rFonts w:ascii="Times New Roman" w:hAnsi="Times New Roman" w:cs="Times New Roman"/>
          <w:sz w:val="28"/>
          <w:szCs w:val="28"/>
          <w:lang w:val="uk-UA"/>
        </w:rPr>
        <w:t>Міжособистісна довіра означає спрямовану довіру до конкретної людини, розглянутої як індивід або носій певної соціальної ролі. Вона формується під впливом конкретних ситуацій та попереднього досвіду довірчих взаємодій з тією ж особою або в подібних обставинах. Довіра до інших безпосередньо пов’язана з власною самовпевненістю та загальним ставленням людини до світу. Цей феномен можна розуміти як світоглядну установку особистості, яка визначає готовність надавати «кредит довіри» оточуючим.</w:t>
      </w:r>
      <w:r>
        <w:rPr>
          <w:rFonts w:ascii="Times New Roman" w:hAnsi="Times New Roman" w:cs="Times New Roman"/>
          <w:sz w:val="28"/>
          <w:szCs w:val="28"/>
          <w:lang w:val="uk-UA"/>
        </w:rPr>
        <w:t xml:space="preserve"> </w:t>
      </w:r>
    </w:p>
    <w:p w:rsidR="00846EE1" w:rsidRDefault="00846EE1" w:rsidP="00846EE1">
      <w:pPr>
        <w:spacing w:after="0" w:line="360" w:lineRule="auto"/>
        <w:ind w:firstLine="709"/>
        <w:jc w:val="both"/>
        <w:rPr>
          <w:rFonts w:ascii="Times New Roman" w:hAnsi="Times New Roman" w:cs="Times New Roman"/>
          <w:sz w:val="28"/>
          <w:szCs w:val="28"/>
          <w:lang w:val="uk-UA"/>
        </w:rPr>
      </w:pPr>
      <w:r w:rsidRPr="00846EE1">
        <w:rPr>
          <w:rFonts w:ascii="Times New Roman" w:hAnsi="Times New Roman" w:cs="Times New Roman"/>
          <w:sz w:val="28"/>
          <w:szCs w:val="28"/>
          <w:lang w:val="uk-UA"/>
        </w:rPr>
        <w:t xml:space="preserve">Довіра не є стабільним психологічним станом: під впливом різних чинників вона може змінюватися як у широті кола людей, яким довіряють, так </w:t>
      </w:r>
      <w:r w:rsidRPr="00846EE1">
        <w:rPr>
          <w:rFonts w:ascii="Times New Roman" w:hAnsi="Times New Roman" w:cs="Times New Roman"/>
          <w:sz w:val="28"/>
          <w:szCs w:val="28"/>
          <w:lang w:val="uk-UA"/>
        </w:rPr>
        <w:lastRenderedPageBreak/>
        <w:t>і в інтенсивності довіри до кожного з них. Її зміст, функції та структура визначаються численними факторами. Значимість довіри до партнера зростає зі скороченням соціальної дистанції, а також тоді, коли людина оцінює іншого як привабливого за певними суб’єктивними критеріями. Загалом у спільнотах переважає тенденція надавати довіру, а не проявляти недовіру, оскільки її головною метою є підтримка цілісності групи та соціальних зв’язків.</w:t>
      </w:r>
    </w:p>
    <w:p w:rsidR="00846EE1" w:rsidRDefault="00846EE1" w:rsidP="00DF7B45">
      <w:pPr>
        <w:spacing w:after="0" w:line="360" w:lineRule="auto"/>
        <w:ind w:firstLine="709"/>
        <w:jc w:val="both"/>
        <w:rPr>
          <w:rFonts w:ascii="Times New Roman" w:hAnsi="Times New Roman" w:cs="Times New Roman"/>
          <w:sz w:val="28"/>
          <w:szCs w:val="28"/>
          <w:lang w:val="uk-UA"/>
        </w:rPr>
      </w:pPr>
      <w:r w:rsidRPr="00846EE1">
        <w:rPr>
          <w:rFonts w:ascii="Times New Roman" w:hAnsi="Times New Roman" w:cs="Times New Roman"/>
          <w:sz w:val="28"/>
          <w:szCs w:val="28"/>
          <w:lang w:val="uk-UA"/>
        </w:rPr>
        <w:t>Важливими факторами, що впливають на рівень міжособистісної довіри, є соціальний інтелект та макіавеллізм особистості. Соціальний інтелект дозволяє краще розуміти поведінку інших людей і налагоджувати ефективну взаємодію з ними. Натомість цинізм, емоційна відчуженість та холодність у стосунках сприяють підвищенню підозрілості та агресивності, що знижує рівень довіри між людьми.</w:t>
      </w:r>
    </w:p>
    <w:p w:rsidR="00846EE1" w:rsidRDefault="00846EE1" w:rsidP="00846EE1">
      <w:pPr>
        <w:spacing w:after="0" w:line="360" w:lineRule="auto"/>
        <w:ind w:firstLine="709"/>
        <w:jc w:val="both"/>
        <w:rPr>
          <w:rFonts w:ascii="Times New Roman" w:hAnsi="Times New Roman" w:cs="Times New Roman"/>
          <w:sz w:val="28"/>
          <w:szCs w:val="28"/>
          <w:lang w:val="uk-UA"/>
        </w:rPr>
      </w:pPr>
      <w:r w:rsidRPr="00846EE1">
        <w:rPr>
          <w:rFonts w:ascii="Times New Roman" w:hAnsi="Times New Roman" w:cs="Times New Roman"/>
          <w:sz w:val="28"/>
          <w:szCs w:val="28"/>
          <w:lang w:val="uk-UA"/>
        </w:rPr>
        <w:t>Довіру можна визначити як «загальний оптимізм щодо соціуму», тобто схильність покладатися на різні групи людей, наприклад, на вчителів, батьків, медичних працівників, однокласників, колег або друзів. Вона завжди формується у процесі міжособистісної взаємодії. Міжособистісна довіра є надзвичайно «гнучким» явищем, оскільки її рівень визначається конкретними обставинами та попереднім досвідом взаємодії з тією ж особою або у схожій ситуації.</w:t>
      </w:r>
      <w:r>
        <w:rPr>
          <w:rFonts w:ascii="Times New Roman" w:hAnsi="Times New Roman" w:cs="Times New Roman"/>
          <w:sz w:val="28"/>
          <w:szCs w:val="28"/>
          <w:lang w:val="uk-UA"/>
        </w:rPr>
        <w:t xml:space="preserve"> </w:t>
      </w:r>
      <w:r w:rsidRPr="00846EE1">
        <w:rPr>
          <w:rFonts w:ascii="Times New Roman" w:hAnsi="Times New Roman" w:cs="Times New Roman"/>
          <w:sz w:val="28"/>
          <w:szCs w:val="28"/>
          <w:lang w:val="uk-UA"/>
        </w:rPr>
        <w:t>У процесі формування довіри її рівень зростає експоненціально зі збільшенням надійності партнера. Ці позитивні зміни продовжуються навіть після того, як довіра заслужена. Водночас будь-які випадки зловживання довірою або її порушення різко знижують надійність взаємодії і спричиняють стрімке падіння рівня довіри.</w:t>
      </w:r>
    </w:p>
    <w:p w:rsidR="008A00D8" w:rsidRPr="008A4203" w:rsidRDefault="00846EE1" w:rsidP="008A4203">
      <w:pPr>
        <w:spacing w:after="0" w:line="360" w:lineRule="auto"/>
        <w:ind w:firstLine="709"/>
        <w:jc w:val="both"/>
        <w:rPr>
          <w:rFonts w:ascii="Times New Roman" w:hAnsi="Times New Roman" w:cs="Times New Roman"/>
          <w:sz w:val="28"/>
          <w:szCs w:val="28"/>
          <w:lang w:val="uk-UA"/>
        </w:rPr>
      </w:pPr>
      <w:r w:rsidRPr="00846EE1">
        <w:rPr>
          <w:rFonts w:ascii="Times New Roman" w:hAnsi="Times New Roman" w:cs="Times New Roman"/>
          <w:sz w:val="28"/>
          <w:szCs w:val="28"/>
          <w:lang w:val="uk-UA"/>
        </w:rPr>
        <w:t xml:space="preserve">Таким чином, динаміка розвитку довірчих відносин у разі їх успішного становлення проходить три ключові етапи: початкове формування довіри, підтвердження довіри та її підтримка. У разі неуспішного розвитку процес може виглядати інакше: формування довіри, спроба її підтвердження, зловживання або порушення довіри, що веде до її руйнування; або формування довіри, її невиправдання та подальше руйнування. На кожному з цих етапів, у відповідності зі структурою довіри як психологічного ставлення, здійснюється </w:t>
      </w:r>
      <w:r w:rsidRPr="00846EE1">
        <w:rPr>
          <w:rFonts w:ascii="Times New Roman" w:hAnsi="Times New Roman" w:cs="Times New Roman"/>
          <w:sz w:val="28"/>
          <w:szCs w:val="28"/>
          <w:lang w:val="uk-UA"/>
        </w:rPr>
        <w:lastRenderedPageBreak/>
        <w:t>оцінка власних можливостей, характеристик партнера та умов взаємодії. На основі цих оцінок формуються суб’єктивні висновки, які визначають подальший розвиток або занепад довіри у взаємодії.</w:t>
      </w:r>
    </w:p>
    <w:p w:rsidR="008D70A9" w:rsidRDefault="008D70A9" w:rsidP="008A00D8">
      <w:pPr>
        <w:spacing w:after="0" w:line="360" w:lineRule="auto"/>
        <w:ind w:firstLine="709"/>
        <w:jc w:val="both"/>
        <w:rPr>
          <w:rFonts w:ascii="Times New Roman" w:hAnsi="Times New Roman" w:cs="Times New Roman"/>
          <w:b/>
          <w:bCs/>
          <w:iCs/>
          <w:sz w:val="28"/>
          <w:szCs w:val="28"/>
          <w:lang w:val="uk-UA"/>
        </w:rPr>
      </w:pPr>
    </w:p>
    <w:p w:rsidR="008A00D8" w:rsidRDefault="008A00D8" w:rsidP="008A00D8">
      <w:pPr>
        <w:spacing w:after="0" w:line="360" w:lineRule="auto"/>
        <w:ind w:firstLine="709"/>
        <w:jc w:val="both"/>
        <w:rPr>
          <w:rFonts w:ascii="Times New Roman" w:hAnsi="Times New Roman" w:cs="Times New Roman"/>
          <w:b/>
          <w:bCs/>
          <w:iCs/>
          <w:sz w:val="28"/>
          <w:szCs w:val="28"/>
          <w:lang w:val="uk-UA"/>
        </w:rPr>
      </w:pPr>
      <w:r w:rsidRPr="008A00D8">
        <w:rPr>
          <w:rFonts w:ascii="Times New Roman" w:hAnsi="Times New Roman" w:cs="Times New Roman"/>
          <w:b/>
          <w:bCs/>
          <w:iCs/>
          <w:sz w:val="28"/>
          <w:szCs w:val="28"/>
          <w:lang w:val="uk-UA"/>
        </w:rPr>
        <w:t>5.</w:t>
      </w:r>
      <w:r>
        <w:rPr>
          <w:rFonts w:ascii="Times New Roman" w:hAnsi="Times New Roman" w:cs="Times New Roman"/>
          <w:b/>
          <w:bCs/>
          <w:iCs/>
          <w:sz w:val="28"/>
          <w:szCs w:val="28"/>
          <w:lang w:val="uk-UA"/>
        </w:rPr>
        <w:t>3</w:t>
      </w:r>
      <w:r w:rsidRPr="008A00D8">
        <w:rPr>
          <w:rFonts w:ascii="Times New Roman" w:hAnsi="Times New Roman" w:cs="Times New Roman"/>
          <w:b/>
          <w:bCs/>
          <w:iCs/>
          <w:sz w:val="28"/>
          <w:szCs w:val="28"/>
          <w:lang w:val="uk-UA"/>
        </w:rPr>
        <w:t xml:space="preserve">. Особливості проявів </w:t>
      </w:r>
      <w:r w:rsidR="00257201">
        <w:rPr>
          <w:rFonts w:ascii="Times New Roman" w:hAnsi="Times New Roman" w:cs="Times New Roman"/>
          <w:b/>
          <w:bCs/>
          <w:iCs/>
          <w:sz w:val="28"/>
          <w:szCs w:val="28"/>
          <w:lang w:val="uk-UA"/>
        </w:rPr>
        <w:t>міжособистісної довіри/недовіри</w:t>
      </w:r>
    </w:p>
    <w:p w:rsidR="008A00D8" w:rsidRPr="008A00D8" w:rsidRDefault="008A00D8" w:rsidP="008A00D8">
      <w:pPr>
        <w:spacing w:after="0" w:line="360" w:lineRule="auto"/>
        <w:ind w:firstLine="709"/>
        <w:jc w:val="both"/>
        <w:rPr>
          <w:rFonts w:ascii="Times New Roman" w:hAnsi="Times New Roman" w:cs="Times New Roman"/>
          <w:b/>
          <w:bCs/>
          <w:iCs/>
          <w:sz w:val="28"/>
          <w:szCs w:val="28"/>
          <w:lang w:val="uk-UA"/>
        </w:rPr>
      </w:pPr>
    </w:p>
    <w:p w:rsidR="00F76F0B" w:rsidRDefault="00F76F0B" w:rsidP="008A00D8">
      <w:pPr>
        <w:spacing w:after="0" w:line="360" w:lineRule="auto"/>
        <w:ind w:firstLine="709"/>
        <w:jc w:val="both"/>
        <w:rPr>
          <w:rFonts w:ascii="Times New Roman" w:hAnsi="Times New Roman" w:cs="Times New Roman"/>
          <w:bCs/>
          <w:iCs/>
          <w:sz w:val="28"/>
          <w:szCs w:val="28"/>
          <w:lang w:val="uk-UA"/>
        </w:rPr>
      </w:pPr>
      <w:r w:rsidRPr="00F76F0B">
        <w:rPr>
          <w:rFonts w:ascii="Times New Roman" w:hAnsi="Times New Roman" w:cs="Times New Roman"/>
          <w:bCs/>
          <w:iCs/>
          <w:sz w:val="28"/>
          <w:szCs w:val="28"/>
          <w:lang w:val="uk-UA"/>
        </w:rPr>
        <w:t>Формування соціальної довіри як колективного соціально-психологічного явища відбувається здебільшого на неусвідомленому, нефлексивному рівні. Люди рідко виражають свої оцінки чи судження щодо наявності або відсутності довірчих стосунків у суспільстві чи між окремими соціальними групами. За спостереженнями вчених, у сучасному суспільстві довіра існує певною мірою «в тіні» міжособистісних взаємодій, залишаючись неявною, але водночас визначальною для соціальних процесів.</w:t>
      </w:r>
    </w:p>
    <w:p w:rsidR="00F76F0B" w:rsidRDefault="00F76F0B" w:rsidP="008A00D8">
      <w:pPr>
        <w:spacing w:after="0" w:line="360" w:lineRule="auto"/>
        <w:ind w:firstLine="709"/>
        <w:jc w:val="both"/>
        <w:rPr>
          <w:rFonts w:ascii="Times New Roman" w:hAnsi="Times New Roman" w:cs="Times New Roman"/>
          <w:bCs/>
          <w:iCs/>
          <w:sz w:val="28"/>
          <w:szCs w:val="28"/>
          <w:lang w:val="uk-UA"/>
        </w:rPr>
      </w:pPr>
      <w:r w:rsidRPr="00F76F0B">
        <w:rPr>
          <w:rFonts w:ascii="Times New Roman" w:hAnsi="Times New Roman" w:cs="Times New Roman"/>
          <w:bCs/>
          <w:iCs/>
          <w:sz w:val="28"/>
          <w:szCs w:val="28"/>
          <w:lang w:val="uk-UA"/>
        </w:rPr>
        <w:t>У будь-якому акті комунікації завжди присутній певний рівень довіри, який виступає фундаментальною умовою гармонійних міжособистісних взаємин; за її відсутності стосунки швидко набувають конфронтаційного характеру. Важливість довіри як соціально-психологічного явища у міжособистісних взаємодіях є беззаперечною. Більшість сучасних психологічних визначень поняття «міжособистісні відносини» підкреслюють роль спільної діяльності, яка виступає ключовим чинником як для формування стосунків, так і для їх подальшого розвитку.</w:t>
      </w:r>
    </w:p>
    <w:p w:rsidR="00F76F0B" w:rsidRDefault="00F76F0B" w:rsidP="00F76F0B">
      <w:pPr>
        <w:spacing w:after="0" w:line="360" w:lineRule="auto"/>
        <w:ind w:firstLine="709"/>
        <w:jc w:val="both"/>
        <w:rPr>
          <w:rFonts w:ascii="Times New Roman" w:hAnsi="Times New Roman" w:cs="Times New Roman"/>
          <w:bCs/>
          <w:iCs/>
          <w:sz w:val="28"/>
          <w:szCs w:val="28"/>
          <w:lang w:val="uk-UA"/>
        </w:rPr>
      </w:pPr>
      <w:r w:rsidRPr="00F76F0B">
        <w:rPr>
          <w:rFonts w:ascii="Times New Roman" w:hAnsi="Times New Roman" w:cs="Times New Roman"/>
          <w:bCs/>
          <w:iCs/>
          <w:sz w:val="28"/>
          <w:szCs w:val="28"/>
          <w:lang w:val="uk-UA"/>
        </w:rPr>
        <w:t>Довіру до конкретної особи можна розглядати як окремий випадок більш загальної довіри до світу, оскільки у процесі взаємодії ця людина стає частиною світу, з якою контактує індивід. Оскільки довіра тісно пов’язана з відчуттям безпеки та значущістю партнера по взаємодії, її можна трактувати як специфічний вид ціннісного ставлення до іншої людини.</w:t>
      </w:r>
      <w:r>
        <w:rPr>
          <w:rFonts w:ascii="Times New Roman" w:hAnsi="Times New Roman" w:cs="Times New Roman"/>
          <w:bCs/>
          <w:iCs/>
          <w:sz w:val="28"/>
          <w:szCs w:val="28"/>
          <w:lang w:val="uk-UA"/>
        </w:rPr>
        <w:t xml:space="preserve"> </w:t>
      </w:r>
      <w:r w:rsidRPr="00F76F0B">
        <w:rPr>
          <w:rFonts w:ascii="Times New Roman" w:hAnsi="Times New Roman" w:cs="Times New Roman"/>
          <w:bCs/>
          <w:iCs/>
          <w:sz w:val="28"/>
          <w:szCs w:val="28"/>
          <w:lang w:val="uk-UA"/>
        </w:rPr>
        <w:t xml:space="preserve">Довіра та недовіра по-різному впливають на результативність взаємодії: довіра сприяє формуванню стабільних і позитивних стосунків, забезпечує ефективну взаємодію, проте надмірна довіра може призвести до негативних наслідків. Недовіра, у свою чергу, захищає суб’єкта від небажаних наслідків і, за певних </w:t>
      </w:r>
      <w:r w:rsidRPr="00F76F0B">
        <w:rPr>
          <w:rFonts w:ascii="Times New Roman" w:hAnsi="Times New Roman" w:cs="Times New Roman"/>
          <w:bCs/>
          <w:iCs/>
          <w:sz w:val="28"/>
          <w:szCs w:val="28"/>
          <w:lang w:val="uk-UA"/>
        </w:rPr>
        <w:lastRenderedPageBreak/>
        <w:t>умов, може мати конструктивний ефект, сприяючи більш продуктивній комунікації та взаємодії.</w:t>
      </w:r>
    </w:p>
    <w:p w:rsidR="00CE66FF" w:rsidRPr="00CE66FF" w:rsidRDefault="00CE66FF" w:rsidP="00CE66FF">
      <w:pPr>
        <w:spacing w:after="0" w:line="360" w:lineRule="auto"/>
        <w:ind w:firstLine="709"/>
        <w:jc w:val="both"/>
        <w:rPr>
          <w:rFonts w:ascii="Times New Roman" w:hAnsi="Times New Roman" w:cs="Times New Roman"/>
          <w:bCs/>
          <w:iCs/>
          <w:sz w:val="28"/>
          <w:szCs w:val="28"/>
          <w:lang w:val="uk-UA"/>
        </w:rPr>
      </w:pPr>
      <w:r w:rsidRPr="00CE66FF">
        <w:rPr>
          <w:rFonts w:ascii="Times New Roman" w:hAnsi="Times New Roman" w:cs="Times New Roman"/>
          <w:bCs/>
          <w:iCs/>
          <w:sz w:val="28"/>
          <w:szCs w:val="28"/>
          <w:lang w:val="uk-UA"/>
        </w:rPr>
        <w:t>Довіра як унікальна психологічна структура існує лише у процесі взаємодії, тому міжособистісну довіру доцільно розглядати як динамічну характеристику відносин між людьми.</w:t>
      </w:r>
    </w:p>
    <w:p w:rsidR="00CE66FF" w:rsidRPr="00CE66FF" w:rsidRDefault="00CE66FF" w:rsidP="00CE66FF">
      <w:pPr>
        <w:spacing w:after="0" w:line="360" w:lineRule="auto"/>
        <w:ind w:firstLine="709"/>
        <w:jc w:val="both"/>
        <w:rPr>
          <w:rFonts w:ascii="Times New Roman" w:hAnsi="Times New Roman" w:cs="Times New Roman"/>
          <w:bCs/>
          <w:iCs/>
          <w:sz w:val="28"/>
          <w:szCs w:val="28"/>
          <w:lang w:val="uk-UA"/>
        </w:rPr>
      </w:pPr>
      <w:r w:rsidRPr="00CE66FF">
        <w:rPr>
          <w:rFonts w:ascii="Times New Roman" w:hAnsi="Times New Roman" w:cs="Times New Roman"/>
          <w:bCs/>
          <w:iCs/>
          <w:sz w:val="28"/>
          <w:szCs w:val="28"/>
          <w:lang w:val="uk-UA"/>
        </w:rPr>
        <w:t>При вивченні міжособистісної довіри можна виділити кілька ключових аспектів, що визначають специфіку ситуації довіри:</w:t>
      </w:r>
    </w:p>
    <w:p w:rsidR="00CE66FF" w:rsidRPr="00CE66FF" w:rsidRDefault="00CE66FF" w:rsidP="00CE66FF">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1.</w:t>
      </w:r>
      <w:r w:rsidRPr="00CE66FF">
        <w:rPr>
          <w:rFonts w:ascii="Times New Roman" w:hAnsi="Times New Roman" w:cs="Times New Roman"/>
          <w:bCs/>
          <w:iCs/>
          <w:sz w:val="28"/>
          <w:szCs w:val="28"/>
          <w:lang w:val="uk-UA"/>
        </w:rPr>
        <w:t>Ситуація довіри завжди пов’язана з невизначеністю через множинність можливих виборів і неможливість точно передбачити поведінку іншого.</w:t>
      </w:r>
    </w:p>
    <w:p w:rsidR="00CE66FF" w:rsidRPr="00CE66FF" w:rsidRDefault="00CE66FF" w:rsidP="00CE66FF">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2. </w:t>
      </w:r>
      <w:r w:rsidRPr="00CE66FF">
        <w:rPr>
          <w:rFonts w:ascii="Times New Roman" w:hAnsi="Times New Roman" w:cs="Times New Roman"/>
          <w:bCs/>
          <w:iCs/>
          <w:sz w:val="28"/>
          <w:szCs w:val="28"/>
          <w:lang w:val="uk-UA"/>
        </w:rPr>
        <w:t>Вона супроводжується істотною вразливістю особистості, оскільки партнер має свободу дій, що створює ризик обману або порушення довіри.</w:t>
      </w:r>
    </w:p>
    <w:p w:rsidR="00CE66FF" w:rsidRPr="00CE66FF" w:rsidRDefault="00CE66FF" w:rsidP="00CE66FF">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3. </w:t>
      </w:r>
      <w:r w:rsidRPr="00CE66FF">
        <w:rPr>
          <w:rFonts w:ascii="Times New Roman" w:hAnsi="Times New Roman" w:cs="Times New Roman"/>
          <w:bCs/>
          <w:iCs/>
          <w:sz w:val="28"/>
          <w:szCs w:val="28"/>
          <w:lang w:val="uk-UA"/>
        </w:rPr>
        <w:t>Надання довіри трансформує невизначеність у ризикову ситуацію: здійснення довірчого вчинку означає прийняття наслідків вибору, серед яких може бути порушення довіри з боку іншої особи.</w:t>
      </w:r>
    </w:p>
    <w:p w:rsidR="00CE66FF" w:rsidRPr="00CE66FF" w:rsidRDefault="00CE66FF" w:rsidP="00CE66FF">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4. </w:t>
      </w:r>
      <w:r w:rsidRPr="00CE66FF">
        <w:rPr>
          <w:rFonts w:ascii="Times New Roman" w:hAnsi="Times New Roman" w:cs="Times New Roman"/>
          <w:bCs/>
          <w:iCs/>
          <w:sz w:val="28"/>
          <w:szCs w:val="28"/>
          <w:lang w:val="uk-UA"/>
        </w:rPr>
        <w:t>Довіра передбачає неможливість постійного контролю за діями партнера під час взаємодії, тобто відсутність безперервного моніторингу.</w:t>
      </w:r>
    </w:p>
    <w:p w:rsidR="00CE66FF" w:rsidRDefault="00CE66FF" w:rsidP="00CE66FF">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5. </w:t>
      </w:r>
      <w:r w:rsidRPr="00CE66FF">
        <w:rPr>
          <w:rFonts w:ascii="Times New Roman" w:hAnsi="Times New Roman" w:cs="Times New Roman"/>
          <w:bCs/>
          <w:iCs/>
          <w:sz w:val="28"/>
          <w:szCs w:val="28"/>
          <w:lang w:val="uk-UA"/>
        </w:rPr>
        <w:t>Ситуації, що включають довіру, формують особливу категорію ризикових взаємодій, де оцінка ризику залежить від іншої особи; потенційно довірча ситуація завжди містить можливість маніпуляції надійністю з боку партнера.</w:t>
      </w:r>
    </w:p>
    <w:p w:rsidR="00CE66FF" w:rsidRPr="00CE66FF" w:rsidRDefault="00CE66FF" w:rsidP="00CE66FF">
      <w:pPr>
        <w:spacing w:after="0" w:line="360" w:lineRule="auto"/>
        <w:ind w:firstLine="709"/>
        <w:jc w:val="both"/>
        <w:rPr>
          <w:rFonts w:ascii="Times New Roman" w:hAnsi="Times New Roman" w:cs="Times New Roman"/>
          <w:bCs/>
          <w:iCs/>
          <w:sz w:val="28"/>
          <w:szCs w:val="28"/>
          <w:lang w:val="uk-UA"/>
        </w:rPr>
      </w:pPr>
      <w:r w:rsidRPr="00CE66FF">
        <w:rPr>
          <w:rFonts w:ascii="Times New Roman" w:hAnsi="Times New Roman" w:cs="Times New Roman"/>
          <w:bCs/>
          <w:iCs/>
          <w:sz w:val="28"/>
          <w:szCs w:val="28"/>
          <w:lang w:val="uk-UA"/>
        </w:rPr>
        <w:t>Надійність міжособистісної довіри і рішення про те, чи варто довіряти іншій особі, визначаються низкою факторів. До них належать когнітивні чинники, що пов’язані з переконаннями, роздумами та оцінками ситуації, та афективні чинники, що ґрунтуються на емоціях і почуттях. Іноді людина довіряє іншому на основі лише розумового аналізу (когнітивна довіра), іноді – виходячи з внутрішніх відчуттів (афективна довіра), а в певних випадках обидві складові поєднуються.</w:t>
      </w:r>
    </w:p>
    <w:p w:rsidR="00CE66FF" w:rsidRDefault="00CE66FF" w:rsidP="00CE66FF">
      <w:pPr>
        <w:spacing w:after="0" w:line="360" w:lineRule="auto"/>
        <w:ind w:firstLine="709"/>
        <w:jc w:val="both"/>
        <w:rPr>
          <w:rFonts w:ascii="Times New Roman" w:hAnsi="Times New Roman" w:cs="Times New Roman"/>
          <w:bCs/>
          <w:iCs/>
          <w:sz w:val="28"/>
          <w:szCs w:val="28"/>
          <w:lang w:val="uk-UA"/>
        </w:rPr>
      </w:pPr>
      <w:r w:rsidRPr="00CE66FF">
        <w:rPr>
          <w:rFonts w:ascii="Times New Roman" w:hAnsi="Times New Roman" w:cs="Times New Roman"/>
          <w:bCs/>
          <w:iCs/>
          <w:sz w:val="28"/>
          <w:szCs w:val="28"/>
          <w:lang w:val="uk-UA"/>
        </w:rPr>
        <w:t xml:space="preserve">Враховуючи, що довіра формується протягом тривалого часу, виділяють її стадії. На початковому етапі міжособистісна довіра виникає на основі оцінки </w:t>
      </w:r>
      <w:r w:rsidRPr="00CE66FF">
        <w:rPr>
          <w:rFonts w:ascii="Times New Roman" w:hAnsi="Times New Roman" w:cs="Times New Roman"/>
          <w:bCs/>
          <w:iCs/>
          <w:sz w:val="28"/>
          <w:szCs w:val="28"/>
          <w:lang w:val="uk-UA"/>
        </w:rPr>
        <w:lastRenderedPageBreak/>
        <w:t>вигоди від довірчої поведінки порівняно з потенційними витратами. Цей етап є переважно когнітивним. У деяких стосунках довіра може зберігати раціональний характер протягом усього періоду взаємодії, проте з часом здатність передбачати поведінку партнера стає більш глибокою. У тривалих взаєминах значимість когнітивної складової зменшується, натомість зростає роль емоційної довіри, що ґрунтується на знаннях про партнера, спільному досвіді та близькості. Така емоційна складова забезпечує стабільний емоційний зв’язок і зміцнює довіру між людьми.</w:t>
      </w:r>
      <w:r w:rsidR="00E93C49">
        <w:rPr>
          <w:rFonts w:ascii="Times New Roman" w:hAnsi="Times New Roman" w:cs="Times New Roman"/>
          <w:bCs/>
          <w:iCs/>
          <w:sz w:val="28"/>
          <w:szCs w:val="28"/>
          <w:lang w:val="uk-UA"/>
        </w:rPr>
        <w:t xml:space="preserve"> </w:t>
      </w:r>
      <w:r w:rsidRPr="00CE66FF">
        <w:rPr>
          <w:rFonts w:ascii="Times New Roman" w:hAnsi="Times New Roman" w:cs="Times New Roman"/>
          <w:bCs/>
          <w:iCs/>
          <w:sz w:val="28"/>
          <w:szCs w:val="28"/>
          <w:lang w:val="uk-UA"/>
        </w:rPr>
        <w:t>Таким чином, когнітивна та афективна довіра швидше відображають послідовні етапи формування і розвитку міжособистісної довіри, а не її статичні структурні компоненти.</w:t>
      </w:r>
    </w:p>
    <w:p w:rsidR="00E93C49" w:rsidRDefault="00E93C49" w:rsidP="00E93C49">
      <w:pPr>
        <w:spacing w:after="0" w:line="360" w:lineRule="auto"/>
        <w:ind w:firstLine="709"/>
        <w:jc w:val="both"/>
        <w:rPr>
          <w:rFonts w:ascii="Times New Roman" w:hAnsi="Times New Roman" w:cs="Times New Roman"/>
          <w:bCs/>
          <w:iCs/>
          <w:sz w:val="28"/>
          <w:szCs w:val="28"/>
          <w:lang w:val="uk-UA"/>
        </w:rPr>
      </w:pPr>
      <w:r w:rsidRPr="00E93C49">
        <w:rPr>
          <w:rFonts w:ascii="Times New Roman" w:hAnsi="Times New Roman" w:cs="Times New Roman"/>
          <w:bCs/>
          <w:iCs/>
          <w:sz w:val="28"/>
          <w:szCs w:val="28"/>
          <w:lang w:val="uk-UA"/>
        </w:rPr>
        <w:t>У міжособистісних взаєминах довіра не означає автоматичну віру в те, що всі люди народжуються з позитивними рисами характеру, тому її не слід ототожнювати з довірливістю. Довіра виникає тоді, коли відсутні явні підстави для недовіри, тоді як довірливість проявляється як необґрунтована або наївна готовність приймати на віру все сказане іншими.</w:t>
      </w:r>
      <w:r>
        <w:rPr>
          <w:rFonts w:ascii="Times New Roman" w:hAnsi="Times New Roman" w:cs="Times New Roman"/>
          <w:bCs/>
          <w:iCs/>
          <w:sz w:val="28"/>
          <w:szCs w:val="28"/>
          <w:lang w:val="uk-UA"/>
        </w:rPr>
        <w:t xml:space="preserve"> </w:t>
      </w:r>
      <w:r w:rsidRPr="00E93C49">
        <w:rPr>
          <w:rFonts w:ascii="Times New Roman" w:hAnsi="Times New Roman" w:cs="Times New Roman"/>
          <w:bCs/>
          <w:iCs/>
          <w:sz w:val="28"/>
          <w:szCs w:val="28"/>
          <w:lang w:val="uk-UA"/>
        </w:rPr>
        <w:t>Якщо розглядати довіру як рису особистості, можна відзначити, що люди з високим рівнем довіри менш схильні до брехні, шахрайства або крадіжок; вони більше поважають права інших, сприймаються оточенням як надійні та привабливі; частіше уникають конфліктів і рідше відчувають соціальну або емоційну незадоволеність. Інакше кажучи, ті, хто довіряє іншим, не є наївними чи сліпо довірливими.</w:t>
      </w:r>
    </w:p>
    <w:p w:rsidR="008A00D8" w:rsidRDefault="009A0BD1" w:rsidP="00E93C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Cs/>
          <w:iCs/>
          <w:sz w:val="28"/>
          <w:szCs w:val="28"/>
          <w:lang w:val="uk-UA"/>
        </w:rPr>
        <w:t>Таким чином, д</w:t>
      </w:r>
      <w:r w:rsidR="00E93C49" w:rsidRPr="00E93C49">
        <w:rPr>
          <w:rFonts w:ascii="Times New Roman" w:hAnsi="Times New Roman" w:cs="Times New Roman"/>
          <w:bCs/>
          <w:iCs/>
          <w:sz w:val="28"/>
          <w:szCs w:val="28"/>
          <w:lang w:val="uk-UA"/>
        </w:rPr>
        <w:t>овіра завжди супроводжується ризиком, і саме він створює основу не лише для формування довірчих відносин, але й для можливого обману чи зловживання довірою.</w:t>
      </w:r>
      <w:r w:rsidR="00E93C49">
        <w:rPr>
          <w:rFonts w:ascii="Times New Roman" w:hAnsi="Times New Roman" w:cs="Times New Roman"/>
          <w:bCs/>
          <w:iCs/>
          <w:sz w:val="28"/>
          <w:szCs w:val="28"/>
          <w:lang w:val="uk-UA"/>
        </w:rPr>
        <w:t xml:space="preserve"> </w:t>
      </w:r>
      <w:r w:rsidR="00E93C49" w:rsidRPr="00E93C49">
        <w:rPr>
          <w:rFonts w:ascii="Times New Roman" w:hAnsi="Times New Roman" w:cs="Times New Roman"/>
          <w:bCs/>
          <w:iCs/>
          <w:sz w:val="28"/>
          <w:szCs w:val="28"/>
          <w:lang w:val="uk-UA"/>
        </w:rPr>
        <w:t xml:space="preserve">Оскільки людина одночасно взаємодіє з навколишнім світом і власним внутрішнім світом, довіра до зовнішнього середовища органічно пов’язана з довірою до себе і не може існувати поза цим зв’язком. Довіра виступає ключовим чинником, який забезпечує взаємодію індивіда зі світом. Водночас співвідношення довіри до себе та довіри до світу перебуває у стані динамічної рівноваги, яка постійно порушується. Відновлення цієї рівноваги стимулює розвиток особистості з одного боку та процес пізнання й перетворення світу </w:t>
      </w:r>
      <w:r w:rsidR="00E93C49">
        <w:rPr>
          <w:rFonts w:ascii="Times New Roman" w:hAnsi="Times New Roman" w:cs="Times New Roman"/>
          <w:bCs/>
          <w:iCs/>
          <w:sz w:val="28"/>
          <w:szCs w:val="28"/>
          <w:lang w:val="uk-UA"/>
        </w:rPr>
        <w:t>˗</w:t>
      </w:r>
      <w:r w:rsidR="00E93C49" w:rsidRPr="00E93C49">
        <w:rPr>
          <w:rFonts w:ascii="Times New Roman" w:hAnsi="Times New Roman" w:cs="Times New Roman"/>
          <w:bCs/>
          <w:iCs/>
          <w:sz w:val="28"/>
          <w:szCs w:val="28"/>
          <w:lang w:val="uk-UA"/>
        </w:rPr>
        <w:t xml:space="preserve"> з іншого.</w:t>
      </w:r>
    </w:p>
    <w:p w:rsidR="008A00D8" w:rsidRDefault="004C2462" w:rsidP="008A4203">
      <w:pPr>
        <w:spacing w:after="0" w:line="360" w:lineRule="auto"/>
        <w:ind w:firstLine="709"/>
        <w:jc w:val="both"/>
        <w:rPr>
          <w:rFonts w:ascii="Times New Roman" w:hAnsi="Times New Roman" w:cs="Times New Roman"/>
          <w:b/>
          <w:bCs/>
          <w:i/>
          <w:iCs/>
          <w:sz w:val="28"/>
          <w:szCs w:val="28"/>
          <w:lang w:val="uk-UA"/>
        </w:rPr>
      </w:pPr>
      <w:r w:rsidRPr="004C2462">
        <w:rPr>
          <w:rFonts w:ascii="Times New Roman" w:hAnsi="Times New Roman" w:cs="Times New Roman"/>
          <w:b/>
          <w:bCs/>
          <w:i/>
          <w:iCs/>
          <w:sz w:val="28"/>
          <w:szCs w:val="28"/>
          <w:lang w:val="uk-UA"/>
        </w:rPr>
        <w:lastRenderedPageBreak/>
        <w:t>Завдання для самоконтролю та індивідуального опрацювання теми:</w:t>
      </w:r>
    </w:p>
    <w:p w:rsidR="00816C66" w:rsidRDefault="00816C66" w:rsidP="008A4203">
      <w:pPr>
        <w:spacing w:after="0" w:line="360" w:lineRule="auto"/>
        <w:ind w:firstLine="709"/>
        <w:jc w:val="both"/>
        <w:rPr>
          <w:rFonts w:ascii="Times New Roman" w:hAnsi="Times New Roman" w:cs="Times New Roman"/>
          <w:b/>
          <w:bCs/>
          <w:i/>
          <w:iCs/>
          <w:sz w:val="28"/>
          <w:szCs w:val="28"/>
          <w:lang w:val="uk-UA"/>
        </w:rPr>
      </w:pPr>
    </w:p>
    <w:p w:rsidR="009A0BD1" w:rsidRPr="009A0BD1" w:rsidRDefault="00816C66" w:rsidP="009A0BD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9A0BD1" w:rsidRPr="009A0BD1">
        <w:rPr>
          <w:rFonts w:ascii="Times New Roman" w:hAnsi="Times New Roman" w:cs="Times New Roman"/>
          <w:sz w:val="28"/>
          <w:szCs w:val="28"/>
          <w:lang w:val="uk-UA"/>
        </w:rPr>
        <w:t>Дайте визначення понять «міжособистісна довіра» та «міжособистісна недовіра» у психології.</w:t>
      </w:r>
    </w:p>
    <w:p w:rsidR="009A0BD1" w:rsidRPr="009A0BD1" w:rsidRDefault="00816C66" w:rsidP="009A0BD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9A0BD1" w:rsidRPr="009A0BD1">
        <w:rPr>
          <w:rFonts w:ascii="Times New Roman" w:hAnsi="Times New Roman" w:cs="Times New Roman"/>
          <w:sz w:val="28"/>
          <w:szCs w:val="28"/>
          <w:lang w:val="uk-UA"/>
        </w:rPr>
        <w:t>Назвіть основні фактори, що впливають на формування довіри між людьми.</w:t>
      </w:r>
    </w:p>
    <w:p w:rsidR="009A0BD1" w:rsidRPr="009A0BD1" w:rsidRDefault="00816C66" w:rsidP="009A0BD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9A0BD1" w:rsidRPr="009A0BD1">
        <w:rPr>
          <w:rFonts w:ascii="Times New Roman" w:hAnsi="Times New Roman" w:cs="Times New Roman"/>
          <w:sz w:val="28"/>
          <w:szCs w:val="28"/>
          <w:lang w:val="uk-UA"/>
        </w:rPr>
        <w:t>Опишіть психологічні наслідки тривалої відсутності довіри у стосунках.</w:t>
      </w:r>
    </w:p>
    <w:p w:rsidR="009A0BD1" w:rsidRPr="009A0BD1" w:rsidRDefault="00816C66" w:rsidP="009A0BD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9A0BD1" w:rsidRPr="009A0BD1">
        <w:rPr>
          <w:rFonts w:ascii="Times New Roman" w:hAnsi="Times New Roman" w:cs="Times New Roman"/>
          <w:sz w:val="28"/>
          <w:szCs w:val="28"/>
          <w:lang w:val="uk-UA"/>
        </w:rPr>
        <w:t>Наведіть приклади поведінкових ознак, які свідчать про високий рівень довіри між партнерами по взаємодії.</w:t>
      </w:r>
    </w:p>
    <w:p w:rsidR="009A0BD1" w:rsidRPr="009A0BD1" w:rsidRDefault="00816C66" w:rsidP="009A0BD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9A0BD1" w:rsidRPr="009A0BD1">
        <w:rPr>
          <w:rFonts w:ascii="Times New Roman" w:hAnsi="Times New Roman" w:cs="Times New Roman"/>
          <w:sz w:val="28"/>
          <w:szCs w:val="28"/>
          <w:lang w:val="uk-UA"/>
        </w:rPr>
        <w:t>Поясніть, як культурні та соціальні відмінності впливають на рівень довіри у міжособистісній комунікації.</w:t>
      </w:r>
    </w:p>
    <w:p w:rsidR="009A0BD1" w:rsidRDefault="00816C66" w:rsidP="009A0BD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9A0BD1" w:rsidRPr="009A0BD1">
        <w:rPr>
          <w:rFonts w:ascii="Times New Roman" w:hAnsi="Times New Roman" w:cs="Times New Roman"/>
          <w:sz w:val="28"/>
          <w:szCs w:val="28"/>
          <w:lang w:val="uk-UA"/>
        </w:rPr>
        <w:t>Розкрийте роль комунікативних навичок у підтриманні довіри.</w:t>
      </w:r>
    </w:p>
    <w:p w:rsidR="00816C66" w:rsidRDefault="00816C66" w:rsidP="009A0BD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П</w:t>
      </w:r>
      <w:r w:rsidRPr="00816C66">
        <w:rPr>
          <w:rFonts w:ascii="Times New Roman" w:hAnsi="Times New Roman" w:cs="Times New Roman"/>
          <w:sz w:val="28"/>
          <w:szCs w:val="28"/>
          <w:lang w:val="uk-UA"/>
        </w:rPr>
        <w:t>роаналізуйте власний досвід взаємодії з людьми та визначте, які чинники підвищували або знижували довіру у ваших стосунках.</w:t>
      </w:r>
    </w:p>
    <w:p w:rsidR="00816C66" w:rsidRDefault="00816C66" w:rsidP="009A0BD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Р</w:t>
      </w:r>
      <w:r w:rsidRPr="00816C66">
        <w:rPr>
          <w:rFonts w:ascii="Times New Roman" w:hAnsi="Times New Roman" w:cs="Times New Roman"/>
          <w:sz w:val="28"/>
          <w:szCs w:val="28"/>
          <w:lang w:val="uk-UA"/>
        </w:rPr>
        <w:t xml:space="preserve">озгляньте </w:t>
      </w:r>
      <w:r>
        <w:rPr>
          <w:rFonts w:ascii="Times New Roman" w:hAnsi="Times New Roman" w:cs="Times New Roman"/>
          <w:sz w:val="28"/>
          <w:szCs w:val="28"/>
          <w:lang w:val="uk-UA"/>
        </w:rPr>
        <w:t xml:space="preserve">реальну або </w:t>
      </w:r>
      <w:r w:rsidRPr="00816C66">
        <w:rPr>
          <w:rFonts w:ascii="Times New Roman" w:hAnsi="Times New Roman" w:cs="Times New Roman"/>
          <w:sz w:val="28"/>
          <w:szCs w:val="28"/>
          <w:lang w:val="uk-UA"/>
        </w:rPr>
        <w:t>змодельовану ситуацію конфлікту між двома людьми та визначте, які елементи довіри були порушені та як їх можна відновити.</w:t>
      </w:r>
    </w:p>
    <w:p w:rsidR="00816C66" w:rsidRDefault="00816C66" w:rsidP="009A0BD1">
      <w:pPr>
        <w:spacing w:after="0" w:line="360" w:lineRule="auto"/>
        <w:ind w:firstLine="709"/>
        <w:jc w:val="both"/>
        <w:rPr>
          <w:rFonts w:ascii="Times New Roman" w:hAnsi="Times New Roman" w:cs="Times New Roman"/>
          <w:sz w:val="28"/>
          <w:szCs w:val="28"/>
          <w:lang w:val="uk-UA"/>
        </w:rPr>
      </w:pPr>
    </w:p>
    <w:p w:rsidR="00816C66" w:rsidRDefault="00816C66" w:rsidP="009A0BD1">
      <w:pPr>
        <w:spacing w:after="0" w:line="360" w:lineRule="auto"/>
        <w:ind w:firstLine="709"/>
        <w:jc w:val="both"/>
        <w:rPr>
          <w:rFonts w:ascii="Times New Roman" w:hAnsi="Times New Roman" w:cs="Times New Roman"/>
          <w:sz w:val="28"/>
          <w:szCs w:val="28"/>
          <w:lang w:val="uk-UA"/>
        </w:rPr>
      </w:pPr>
    </w:p>
    <w:p w:rsidR="00816C66" w:rsidRPr="009A0BD1" w:rsidRDefault="00816C66" w:rsidP="009A0BD1">
      <w:pPr>
        <w:spacing w:after="0" w:line="360" w:lineRule="auto"/>
        <w:ind w:firstLine="709"/>
        <w:jc w:val="both"/>
        <w:rPr>
          <w:rFonts w:ascii="Times New Roman" w:hAnsi="Times New Roman" w:cs="Times New Roman"/>
          <w:sz w:val="28"/>
          <w:szCs w:val="28"/>
          <w:lang w:val="uk-UA"/>
        </w:rPr>
      </w:pPr>
    </w:p>
    <w:p w:rsidR="009A1311" w:rsidRDefault="009A1311" w:rsidP="006F1DE4">
      <w:pPr>
        <w:spacing w:after="0" w:line="360" w:lineRule="auto"/>
        <w:ind w:firstLine="709"/>
        <w:jc w:val="center"/>
        <w:rPr>
          <w:rFonts w:ascii="Times New Roman" w:hAnsi="Times New Roman" w:cs="Times New Roman"/>
          <w:b/>
          <w:sz w:val="28"/>
          <w:szCs w:val="28"/>
          <w:u w:val="single"/>
          <w:lang w:val="uk-UA"/>
        </w:rPr>
      </w:pPr>
    </w:p>
    <w:p w:rsidR="00257201" w:rsidRDefault="00257201" w:rsidP="006F1DE4">
      <w:pPr>
        <w:spacing w:after="0" w:line="360" w:lineRule="auto"/>
        <w:ind w:firstLine="709"/>
        <w:jc w:val="center"/>
        <w:rPr>
          <w:rFonts w:ascii="Times New Roman" w:hAnsi="Times New Roman" w:cs="Times New Roman"/>
          <w:b/>
          <w:sz w:val="28"/>
          <w:szCs w:val="28"/>
          <w:u w:val="single"/>
          <w:lang w:val="uk-UA"/>
        </w:rPr>
      </w:pPr>
    </w:p>
    <w:p w:rsidR="00257201" w:rsidRDefault="00257201" w:rsidP="006F1DE4">
      <w:pPr>
        <w:spacing w:after="0" w:line="360" w:lineRule="auto"/>
        <w:ind w:firstLine="709"/>
        <w:jc w:val="center"/>
        <w:rPr>
          <w:rFonts w:ascii="Times New Roman" w:hAnsi="Times New Roman" w:cs="Times New Roman"/>
          <w:b/>
          <w:sz w:val="28"/>
          <w:szCs w:val="28"/>
          <w:u w:val="single"/>
          <w:lang w:val="uk-UA"/>
        </w:rPr>
      </w:pPr>
    </w:p>
    <w:p w:rsidR="00257201" w:rsidRDefault="00257201" w:rsidP="006F1DE4">
      <w:pPr>
        <w:spacing w:after="0" w:line="360" w:lineRule="auto"/>
        <w:ind w:firstLine="709"/>
        <w:jc w:val="center"/>
        <w:rPr>
          <w:rFonts w:ascii="Times New Roman" w:hAnsi="Times New Roman" w:cs="Times New Roman"/>
          <w:b/>
          <w:sz w:val="28"/>
          <w:szCs w:val="28"/>
          <w:u w:val="single"/>
          <w:lang w:val="uk-UA"/>
        </w:rPr>
      </w:pPr>
    </w:p>
    <w:p w:rsidR="00257201" w:rsidRDefault="00257201" w:rsidP="006F1DE4">
      <w:pPr>
        <w:spacing w:after="0" w:line="360" w:lineRule="auto"/>
        <w:ind w:firstLine="709"/>
        <w:jc w:val="center"/>
        <w:rPr>
          <w:rFonts w:ascii="Times New Roman" w:hAnsi="Times New Roman" w:cs="Times New Roman"/>
          <w:b/>
          <w:sz w:val="28"/>
          <w:szCs w:val="28"/>
          <w:u w:val="single"/>
          <w:lang w:val="uk-UA"/>
        </w:rPr>
      </w:pPr>
    </w:p>
    <w:p w:rsidR="00257201" w:rsidRDefault="00257201" w:rsidP="006F1DE4">
      <w:pPr>
        <w:spacing w:after="0" w:line="360" w:lineRule="auto"/>
        <w:ind w:firstLine="709"/>
        <w:jc w:val="center"/>
        <w:rPr>
          <w:rFonts w:ascii="Times New Roman" w:hAnsi="Times New Roman" w:cs="Times New Roman"/>
          <w:b/>
          <w:sz w:val="28"/>
          <w:szCs w:val="28"/>
          <w:u w:val="single"/>
          <w:lang w:val="uk-UA"/>
        </w:rPr>
      </w:pPr>
    </w:p>
    <w:p w:rsidR="00257201" w:rsidRDefault="00257201" w:rsidP="006F1DE4">
      <w:pPr>
        <w:spacing w:after="0" w:line="360" w:lineRule="auto"/>
        <w:ind w:firstLine="709"/>
        <w:jc w:val="center"/>
        <w:rPr>
          <w:rFonts w:ascii="Times New Roman" w:hAnsi="Times New Roman" w:cs="Times New Roman"/>
          <w:b/>
          <w:sz w:val="28"/>
          <w:szCs w:val="28"/>
          <w:u w:val="single"/>
          <w:lang w:val="uk-UA"/>
        </w:rPr>
      </w:pPr>
    </w:p>
    <w:p w:rsidR="00257201" w:rsidRDefault="00257201" w:rsidP="006F1DE4">
      <w:pPr>
        <w:spacing w:after="0" w:line="360" w:lineRule="auto"/>
        <w:ind w:firstLine="709"/>
        <w:jc w:val="center"/>
        <w:rPr>
          <w:rFonts w:ascii="Times New Roman" w:hAnsi="Times New Roman" w:cs="Times New Roman"/>
          <w:b/>
          <w:sz w:val="28"/>
          <w:szCs w:val="28"/>
          <w:u w:val="single"/>
          <w:lang w:val="uk-UA"/>
        </w:rPr>
      </w:pPr>
    </w:p>
    <w:p w:rsidR="002D2172" w:rsidRPr="006F1DE4" w:rsidRDefault="00257201" w:rsidP="006F1DE4">
      <w:pPr>
        <w:spacing w:after="0" w:line="360" w:lineRule="auto"/>
        <w:ind w:firstLine="709"/>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lastRenderedPageBreak/>
        <w:t>Тема</w:t>
      </w:r>
      <w:r w:rsidR="002D2172" w:rsidRPr="006F1DE4">
        <w:rPr>
          <w:rFonts w:ascii="Times New Roman" w:hAnsi="Times New Roman" w:cs="Times New Roman"/>
          <w:b/>
          <w:sz w:val="28"/>
          <w:szCs w:val="28"/>
          <w:u w:val="single"/>
          <w:lang w:val="uk-UA"/>
        </w:rPr>
        <w:t xml:space="preserve"> 6. Особливості розвитку довіри/недовіри в дитячому, </w:t>
      </w:r>
      <w:r w:rsidR="006F1DE4" w:rsidRPr="006F1DE4">
        <w:rPr>
          <w:rFonts w:ascii="Times New Roman" w:hAnsi="Times New Roman" w:cs="Times New Roman"/>
          <w:b/>
          <w:sz w:val="28"/>
          <w:szCs w:val="28"/>
          <w:u w:val="single"/>
          <w:lang w:val="uk-UA"/>
        </w:rPr>
        <w:t>підлітковому та юнацькому віці</w:t>
      </w:r>
    </w:p>
    <w:p w:rsidR="006F1DE4" w:rsidRDefault="006F1DE4" w:rsidP="002D2172">
      <w:pPr>
        <w:spacing w:after="0" w:line="360" w:lineRule="auto"/>
        <w:ind w:firstLine="709"/>
        <w:jc w:val="both"/>
        <w:rPr>
          <w:rFonts w:ascii="Times New Roman" w:hAnsi="Times New Roman" w:cs="Times New Roman"/>
          <w:sz w:val="28"/>
          <w:szCs w:val="28"/>
          <w:lang w:val="uk-UA"/>
        </w:rPr>
      </w:pPr>
    </w:p>
    <w:p w:rsidR="006F1DE4" w:rsidRPr="006F1DE4" w:rsidRDefault="006F1DE4" w:rsidP="002D2172">
      <w:pPr>
        <w:spacing w:after="0" w:line="360" w:lineRule="auto"/>
        <w:ind w:firstLine="709"/>
        <w:jc w:val="both"/>
        <w:rPr>
          <w:rFonts w:ascii="Times New Roman" w:hAnsi="Times New Roman" w:cs="Times New Roman"/>
          <w:i/>
          <w:sz w:val="24"/>
          <w:szCs w:val="24"/>
          <w:u w:val="single"/>
          <w:lang w:val="uk-UA"/>
        </w:rPr>
      </w:pPr>
      <w:r w:rsidRPr="006F1DE4">
        <w:rPr>
          <w:rFonts w:ascii="Times New Roman" w:hAnsi="Times New Roman" w:cs="Times New Roman"/>
          <w:i/>
          <w:sz w:val="24"/>
          <w:szCs w:val="24"/>
          <w:u w:val="single"/>
          <w:lang w:val="uk-UA"/>
        </w:rPr>
        <w:t>План:</w:t>
      </w:r>
    </w:p>
    <w:p w:rsidR="006F1DE4" w:rsidRDefault="003416E3" w:rsidP="002D2172">
      <w:pPr>
        <w:spacing w:after="0" w:line="360" w:lineRule="auto"/>
        <w:ind w:firstLine="709"/>
        <w:jc w:val="both"/>
        <w:rPr>
          <w:rFonts w:ascii="Times New Roman" w:hAnsi="Times New Roman" w:cs="Times New Roman"/>
          <w:sz w:val="24"/>
          <w:szCs w:val="24"/>
          <w:lang w:val="uk-UA"/>
        </w:rPr>
      </w:pPr>
      <w:r w:rsidRPr="003416E3">
        <w:rPr>
          <w:rFonts w:ascii="Times New Roman" w:hAnsi="Times New Roman" w:cs="Times New Roman"/>
          <w:sz w:val="24"/>
          <w:szCs w:val="24"/>
          <w:lang w:val="uk-UA"/>
        </w:rPr>
        <w:t>6.1.</w:t>
      </w:r>
      <w:r w:rsidRPr="003416E3">
        <w:rPr>
          <w:sz w:val="24"/>
          <w:szCs w:val="24"/>
        </w:rPr>
        <w:t xml:space="preserve"> </w:t>
      </w:r>
      <w:r w:rsidRPr="003416E3">
        <w:rPr>
          <w:rFonts w:ascii="Times New Roman" w:hAnsi="Times New Roman" w:cs="Times New Roman"/>
          <w:sz w:val="24"/>
          <w:szCs w:val="24"/>
          <w:lang w:val="uk-UA"/>
        </w:rPr>
        <w:t>Особливості розвитку довіри/недовіри в дитячому віці.</w:t>
      </w:r>
    </w:p>
    <w:p w:rsidR="003416E3" w:rsidRDefault="003416E3" w:rsidP="002D2172">
      <w:pPr>
        <w:spacing w:after="0" w:line="360" w:lineRule="auto"/>
        <w:ind w:firstLine="709"/>
        <w:jc w:val="both"/>
        <w:rPr>
          <w:rFonts w:ascii="Times New Roman" w:hAnsi="Times New Roman" w:cs="Times New Roman"/>
          <w:sz w:val="24"/>
          <w:szCs w:val="24"/>
          <w:lang w:val="uk-UA"/>
        </w:rPr>
      </w:pPr>
      <w:r w:rsidRPr="003416E3">
        <w:rPr>
          <w:rFonts w:ascii="Times New Roman" w:hAnsi="Times New Roman" w:cs="Times New Roman"/>
          <w:sz w:val="24"/>
          <w:szCs w:val="24"/>
          <w:lang w:val="uk-UA"/>
        </w:rPr>
        <w:t>6.</w:t>
      </w:r>
      <w:r>
        <w:rPr>
          <w:rFonts w:ascii="Times New Roman" w:hAnsi="Times New Roman" w:cs="Times New Roman"/>
          <w:sz w:val="24"/>
          <w:szCs w:val="24"/>
          <w:lang w:val="uk-UA"/>
        </w:rPr>
        <w:t>2</w:t>
      </w:r>
      <w:r w:rsidRPr="003416E3">
        <w:rPr>
          <w:rFonts w:ascii="Times New Roman" w:hAnsi="Times New Roman" w:cs="Times New Roman"/>
          <w:sz w:val="24"/>
          <w:szCs w:val="24"/>
          <w:lang w:val="uk-UA"/>
        </w:rPr>
        <w:t>. Особливості розвитку довіри/недовіри в підлітковому віці.</w:t>
      </w:r>
    </w:p>
    <w:p w:rsidR="003416E3" w:rsidRPr="003416E3" w:rsidRDefault="003416E3" w:rsidP="002D2172">
      <w:pPr>
        <w:spacing w:after="0" w:line="360" w:lineRule="auto"/>
        <w:ind w:firstLine="709"/>
        <w:jc w:val="both"/>
        <w:rPr>
          <w:rFonts w:ascii="Times New Roman" w:hAnsi="Times New Roman" w:cs="Times New Roman"/>
          <w:sz w:val="24"/>
          <w:szCs w:val="24"/>
          <w:lang w:val="uk-UA"/>
        </w:rPr>
      </w:pPr>
      <w:r w:rsidRPr="003416E3">
        <w:rPr>
          <w:rFonts w:ascii="Times New Roman" w:hAnsi="Times New Roman" w:cs="Times New Roman"/>
          <w:sz w:val="24"/>
          <w:szCs w:val="24"/>
          <w:lang w:val="uk-UA"/>
        </w:rPr>
        <w:t>6.3. Розвиток довіри в юнацькому віці</w:t>
      </w:r>
      <w:r>
        <w:rPr>
          <w:rFonts w:ascii="Times New Roman" w:hAnsi="Times New Roman" w:cs="Times New Roman"/>
          <w:sz w:val="24"/>
          <w:szCs w:val="24"/>
          <w:lang w:val="uk-UA"/>
        </w:rPr>
        <w:t>.</w:t>
      </w:r>
    </w:p>
    <w:p w:rsidR="006F1DE4" w:rsidRDefault="006F1DE4" w:rsidP="006F1DE4">
      <w:pPr>
        <w:spacing w:after="0" w:line="360" w:lineRule="auto"/>
        <w:ind w:firstLine="709"/>
        <w:jc w:val="center"/>
        <w:rPr>
          <w:rFonts w:ascii="Times New Roman" w:hAnsi="Times New Roman" w:cs="Times New Roman"/>
          <w:sz w:val="28"/>
          <w:szCs w:val="28"/>
          <w:lang w:val="uk-UA"/>
        </w:rPr>
      </w:pPr>
    </w:p>
    <w:p w:rsidR="003416E3" w:rsidRDefault="003416E3" w:rsidP="006F1DE4">
      <w:pPr>
        <w:spacing w:after="0" w:line="360" w:lineRule="auto"/>
        <w:ind w:firstLine="709"/>
        <w:jc w:val="center"/>
        <w:rPr>
          <w:rFonts w:ascii="Times New Roman" w:hAnsi="Times New Roman" w:cs="Times New Roman"/>
          <w:b/>
          <w:sz w:val="28"/>
          <w:szCs w:val="28"/>
          <w:lang w:val="uk-UA"/>
        </w:rPr>
      </w:pPr>
      <w:r w:rsidRPr="003416E3">
        <w:rPr>
          <w:rFonts w:ascii="Times New Roman" w:hAnsi="Times New Roman" w:cs="Times New Roman"/>
          <w:b/>
          <w:sz w:val="28"/>
          <w:szCs w:val="28"/>
          <w:lang w:val="uk-UA"/>
        </w:rPr>
        <w:t>6.1. Особливості розвитку довіри/недовіри в дитячому віці</w:t>
      </w:r>
    </w:p>
    <w:p w:rsidR="003416E3" w:rsidRDefault="003416E3" w:rsidP="006F1DE4">
      <w:pPr>
        <w:spacing w:after="0" w:line="360" w:lineRule="auto"/>
        <w:ind w:firstLine="709"/>
        <w:jc w:val="center"/>
        <w:rPr>
          <w:rFonts w:ascii="Times New Roman" w:hAnsi="Times New Roman" w:cs="Times New Roman"/>
          <w:b/>
          <w:sz w:val="28"/>
          <w:szCs w:val="28"/>
          <w:lang w:val="uk-UA"/>
        </w:rPr>
      </w:pPr>
    </w:p>
    <w:p w:rsidR="002538ED" w:rsidRPr="002538ED" w:rsidRDefault="002538ED" w:rsidP="002538ED">
      <w:pPr>
        <w:spacing w:after="0" w:line="360" w:lineRule="auto"/>
        <w:ind w:firstLine="709"/>
        <w:jc w:val="both"/>
        <w:rPr>
          <w:rFonts w:ascii="Times New Roman" w:hAnsi="Times New Roman" w:cs="Times New Roman"/>
          <w:sz w:val="28"/>
          <w:szCs w:val="28"/>
          <w:lang w:val="uk-UA"/>
        </w:rPr>
      </w:pPr>
      <w:r w:rsidRPr="002538ED">
        <w:rPr>
          <w:rFonts w:ascii="Times New Roman" w:hAnsi="Times New Roman" w:cs="Times New Roman"/>
          <w:sz w:val="28"/>
          <w:szCs w:val="28"/>
          <w:lang w:val="uk-UA"/>
        </w:rPr>
        <w:t>Д. Віннікот пов’язує розвиток довіри у дитини з процесом її сепарації від матері: надмірна залежність від батьків може уповільнювати формування довіри до себе, тоді як помірна підтримка стимулює розвиток довіри як до себе, так і до навколишнього світу. У міру дорослішання дитина долає «захисний бар’єр», створений батьками та домівкою, який відповідає її первісній незрілості, довірі до батьків і суб’єктивному сприйняттю світу в дитинстві. Набутий життєвий досвід дозволяє дитині рухатися вперед із певним рівнем довіри до інших людей і навколишнього середовища.</w:t>
      </w:r>
    </w:p>
    <w:p w:rsidR="002538ED" w:rsidRDefault="002538ED" w:rsidP="002538ED">
      <w:pPr>
        <w:spacing w:after="0" w:line="360" w:lineRule="auto"/>
        <w:ind w:firstLine="709"/>
        <w:jc w:val="both"/>
        <w:rPr>
          <w:rFonts w:ascii="Times New Roman" w:hAnsi="Times New Roman" w:cs="Times New Roman"/>
          <w:sz w:val="28"/>
          <w:szCs w:val="28"/>
          <w:lang w:val="uk-UA"/>
        </w:rPr>
      </w:pPr>
      <w:r w:rsidRPr="002538ED">
        <w:rPr>
          <w:rFonts w:ascii="Times New Roman" w:hAnsi="Times New Roman" w:cs="Times New Roman"/>
          <w:sz w:val="28"/>
          <w:szCs w:val="28"/>
          <w:lang w:val="uk-UA"/>
        </w:rPr>
        <w:t>У ранньому віці довіра до людей перебуває на стадії формування, тому для дорослих, що взаємодіють із дитиною, важливо не порівнювати її з іншими дітьми або сімейними стандартами поведінки. Набагато корисніше оцінювати прагнення дитини до самостійності або її потребу у підтримці, яка можлива завдяки довірі до дорослого, у контексті конкретної сімейної ситуації. Відсутність довіри та підтримки в сім’ї може викликати у дитини сильний емоційний стрес. Віннікот описує такі переживання як відчуття нестабільності, порушення довіри та непередбачуваності реакцій, що потенційно загрожує цілісності особистості та її життєвій траєкторії.</w:t>
      </w:r>
    </w:p>
    <w:p w:rsidR="002538ED" w:rsidRPr="002538ED" w:rsidRDefault="002538ED" w:rsidP="002538ED">
      <w:pPr>
        <w:spacing w:after="0" w:line="360" w:lineRule="auto"/>
        <w:ind w:firstLine="709"/>
        <w:jc w:val="both"/>
        <w:rPr>
          <w:rFonts w:ascii="Times New Roman" w:hAnsi="Times New Roman" w:cs="Times New Roman"/>
          <w:sz w:val="28"/>
          <w:szCs w:val="28"/>
          <w:lang w:val="uk-UA"/>
        </w:rPr>
      </w:pPr>
      <w:r w:rsidRPr="002538ED">
        <w:rPr>
          <w:rFonts w:ascii="Times New Roman" w:hAnsi="Times New Roman" w:cs="Times New Roman"/>
          <w:sz w:val="28"/>
          <w:szCs w:val="28"/>
          <w:lang w:val="uk-UA"/>
        </w:rPr>
        <w:t xml:space="preserve">Фундамент соціальної довіри закладається у ранні роки життя, коли дитина через взаємодію з батьками та близьким оточенням набуває здатності покладатися на інших і проявляти довіру. Довіра виступає механізмом </w:t>
      </w:r>
      <w:r w:rsidRPr="002538ED">
        <w:rPr>
          <w:rFonts w:ascii="Times New Roman" w:hAnsi="Times New Roman" w:cs="Times New Roman"/>
          <w:sz w:val="28"/>
          <w:szCs w:val="28"/>
          <w:lang w:val="uk-UA"/>
        </w:rPr>
        <w:lastRenderedPageBreak/>
        <w:t>збереження особистого, інтимного простору життя навіть у ситуаціях, пов’язаних із ризиком та загрозами зовнішнього середовища.</w:t>
      </w:r>
    </w:p>
    <w:p w:rsidR="002538ED" w:rsidRDefault="002538ED" w:rsidP="002538ED">
      <w:pPr>
        <w:spacing w:after="0" w:line="360" w:lineRule="auto"/>
        <w:ind w:firstLine="709"/>
        <w:jc w:val="both"/>
        <w:rPr>
          <w:rFonts w:ascii="Times New Roman" w:hAnsi="Times New Roman" w:cs="Times New Roman"/>
          <w:sz w:val="28"/>
          <w:szCs w:val="28"/>
          <w:lang w:val="uk-UA"/>
        </w:rPr>
      </w:pPr>
      <w:r w:rsidRPr="002538ED">
        <w:rPr>
          <w:rFonts w:ascii="Times New Roman" w:hAnsi="Times New Roman" w:cs="Times New Roman"/>
          <w:sz w:val="28"/>
          <w:szCs w:val="28"/>
          <w:lang w:val="uk-UA"/>
        </w:rPr>
        <w:t>Баланс між довірою та недовірою у дитини визначається співвідношенням позитивних і негативних емоцій, а також загальним ставленням до себе та навколишнього світу.</w:t>
      </w:r>
      <w:r>
        <w:rPr>
          <w:rFonts w:ascii="Times New Roman" w:hAnsi="Times New Roman" w:cs="Times New Roman"/>
          <w:sz w:val="28"/>
          <w:szCs w:val="28"/>
          <w:lang w:val="uk-UA"/>
        </w:rPr>
        <w:t xml:space="preserve"> </w:t>
      </w:r>
      <w:r w:rsidRPr="002538ED">
        <w:rPr>
          <w:rFonts w:ascii="Times New Roman" w:hAnsi="Times New Roman" w:cs="Times New Roman"/>
          <w:sz w:val="28"/>
          <w:szCs w:val="28"/>
          <w:lang w:val="uk-UA"/>
        </w:rPr>
        <w:t>На ранніх етапах онтогенезу особистості когнітивна сфера відіграє ключову роль у формуванні ставлення дитини до інших. Надходження нових знань дозволяє дитині сприймати світ у відповідності зі своїми уявленнями, відчувати себе безпечно, упевнено та комфортно, і розвивати довіру до нього. Процес соціальної інтеграції дитини відбувається паралельно з активним розвитком когнітивних здібностей. На початкових стадіях розвитку особистості саме когнітивний компонент домінує у формуванні структури довіри, виступаючи основою для подальшого розвитку цього психологічного феномену в усі наступні вікові періоди.</w:t>
      </w:r>
    </w:p>
    <w:p w:rsidR="002538ED" w:rsidRDefault="002538ED" w:rsidP="003416E3">
      <w:pPr>
        <w:spacing w:after="0" w:line="360" w:lineRule="auto"/>
        <w:ind w:firstLine="709"/>
        <w:jc w:val="both"/>
        <w:rPr>
          <w:rFonts w:ascii="Times New Roman" w:hAnsi="Times New Roman" w:cs="Times New Roman"/>
          <w:sz w:val="28"/>
          <w:szCs w:val="28"/>
          <w:lang w:val="uk-UA"/>
        </w:rPr>
      </w:pPr>
      <w:r w:rsidRPr="002538ED">
        <w:rPr>
          <w:rFonts w:ascii="Times New Roman" w:hAnsi="Times New Roman" w:cs="Times New Roman"/>
          <w:sz w:val="28"/>
          <w:szCs w:val="28"/>
          <w:lang w:val="uk-UA"/>
        </w:rPr>
        <w:t xml:space="preserve">Довіра як реальний психологічний феномен формується щоразу заново стосовно кожного нового об’єкта, враховуючи попередній досвід особистості та базовий рівень довіри. Інтегрований досвід довіри слугує основою для виникнення конкретного акту довіри в конкретній ситуації. Після формування базової довіри виникає своєрідний функціональний «орган» довіри </w:t>
      </w:r>
      <w:r>
        <w:rPr>
          <w:rFonts w:ascii="Times New Roman" w:hAnsi="Times New Roman" w:cs="Times New Roman"/>
          <w:sz w:val="28"/>
          <w:szCs w:val="28"/>
          <w:lang w:val="uk-UA"/>
        </w:rPr>
        <w:t>˗</w:t>
      </w:r>
      <w:r w:rsidRPr="002538ED">
        <w:rPr>
          <w:rFonts w:ascii="Times New Roman" w:hAnsi="Times New Roman" w:cs="Times New Roman"/>
          <w:sz w:val="28"/>
          <w:szCs w:val="28"/>
          <w:lang w:val="uk-UA"/>
        </w:rPr>
        <w:t xml:space="preserve"> психічне утворення, яке реалізує довірчі чи недовірливі установки. Таким чином, довіра стає самостійним явищем: новий досвід лише нашаровує існуючий базис, уточнюючи його, але не змінюючи принципово. Встановлений рівень базової довіри стає стабільною характеристикою особистості і визначає її поведінкові особливості у взаємодії зі світом. Значні зміни цього рівня можливі лише в умовах спеціально організованого психотерапевтичного впливу і є складними для реалізації. В результаті формуються різні типи особистості за рівнем довіри до світу: більш або менш довірливі, схильні до довіри або недовіри, відкриті чи обережні у взаємодії з іншими.</w:t>
      </w:r>
    </w:p>
    <w:p w:rsidR="003416E3" w:rsidRDefault="002538ED" w:rsidP="003416E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н</w:t>
      </w:r>
      <w:r w:rsidRPr="002538ED">
        <w:rPr>
          <w:rFonts w:ascii="Times New Roman" w:hAnsi="Times New Roman" w:cs="Times New Roman"/>
          <w:sz w:val="28"/>
          <w:szCs w:val="28"/>
          <w:lang w:val="uk-UA"/>
        </w:rPr>
        <w:t xml:space="preserve">едостатність довірливого спілкування та нестабільність у взаєминах із близьким оточенням у дитячому віці призводять до виникнення стресових станів, психічної напруженості та конфліктів типу «кожен проти </w:t>
      </w:r>
      <w:r w:rsidRPr="002538ED">
        <w:rPr>
          <w:rFonts w:ascii="Times New Roman" w:hAnsi="Times New Roman" w:cs="Times New Roman"/>
          <w:sz w:val="28"/>
          <w:szCs w:val="28"/>
          <w:lang w:val="uk-UA"/>
        </w:rPr>
        <w:lastRenderedPageBreak/>
        <w:t>кожного» або «всі проти всіх». Відсутність довірливих контактів із ранніх років стає причиною емоційної нестійкості, підвищеної тривожності, фрустрації та порушення емоційних зв’язків із оточенням, що, без сумніву, виступає значним джерелом стресу.</w:t>
      </w:r>
    </w:p>
    <w:p w:rsidR="002538ED" w:rsidRDefault="002538ED" w:rsidP="003416E3">
      <w:pPr>
        <w:spacing w:after="0" w:line="360" w:lineRule="auto"/>
        <w:ind w:firstLine="709"/>
        <w:jc w:val="both"/>
        <w:rPr>
          <w:rFonts w:ascii="Times New Roman" w:hAnsi="Times New Roman" w:cs="Times New Roman"/>
          <w:sz w:val="28"/>
          <w:szCs w:val="28"/>
          <w:lang w:val="uk-UA"/>
        </w:rPr>
      </w:pPr>
    </w:p>
    <w:p w:rsidR="003416E3" w:rsidRDefault="003416E3" w:rsidP="003416E3">
      <w:pPr>
        <w:spacing w:after="0" w:line="360" w:lineRule="auto"/>
        <w:ind w:firstLine="709"/>
        <w:jc w:val="both"/>
        <w:rPr>
          <w:rFonts w:ascii="Times New Roman" w:hAnsi="Times New Roman" w:cs="Times New Roman"/>
          <w:b/>
          <w:bCs/>
          <w:iCs/>
          <w:sz w:val="28"/>
          <w:szCs w:val="28"/>
          <w:lang w:val="uk-UA"/>
        </w:rPr>
      </w:pPr>
      <w:r w:rsidRPr="003416E3">
        <w:rPr>
          <w:rFonts w:ascii="Times New Roman" w:hAnsi="Times New Roman" w:cs="Times New Roman"/>
          <w:b/>
          <w:bCs/>
          <w:iCs/>
          <w:sz w:val="28"/>
          <w:szCs w:val="28"/>
          <w:lang w:val="uk-UA"/>
        </w:rPr>
        <w:t>6.</w:t>
      </w:r>
      <w:r w:rsidR="008B4C24">
        <w:rPr>
          <w:rFonts w:ascii="Times New Roman" w:hAnsi="Times New Roman" w:cs="Times New Roman"/>
          <w:b/>
          <w:bCs/>
          <w:iCs/>
          <w:sz w:val="28"/>
          <w:szCs w:val="28"/>
          <w:lang w:val="uk-UA"/>
        </w:rPr>
        <w:t>2</w:t>
      </w:r>
      <w:r w:rsidRPr="003416E3">
        <w:rPr>
          <w:rFonts w:ascii="Times New Roman" w:hAnsi="Times New Roman" w:cs="Times New Roman"/>
          <w:b/>
          <w:bCs/>
          <w:iCs/>
          <w:sz w:val="28"/>
          <w:szCs w:val="28"/>
          <w:lang w:val="uk-UA"/>
        </w:rPr>
        <w:t>. Особливості розвитку дові</w:t>
      </w:r>
      <w:r w:rsidR="002538ED">
        <w:rPr>
          <w:rFonts w:ascii="Times New Roman" w:hAnsi="Times New Roman" w:cs="Times New Roman"/>
          <w:b/>
          <w:bCs/>
          <w:iCs/>
          <w:sz w:val="28"/>
          <w:szCs w:val="28"/>
          <w:lang w:val="uk-UA"/>
        </w:rPr>
        <w:t>ри/недовіри в підлітковому віці</w:t>
      </w:r>
    </w:p>
    <w:p w:rsidR="002538ED" w:rsidRPr="003416E3" w:rsidRDefault="002538ED" w:rsidP="003416E3">
      <w:pPr>
        <w:spacing w:after="0" w:line="360" w:lineRule="auto"/>
        <w:ind w:firstLine="709"/>
        <w:jc w:val="both"/>
        <w:rPr>
          <w:rFonts w:ascii="Times New Roman" w:hAnsi="Times New Roman" w:cs="Times New Roman"/>
          <w:b/>
          <w:bCs/>
          <w:iCs/>
          <w:sz w:val="28"/>
          <w:szCs w:val="28"/>
          <w:lang w:val="uk-UA"/>
        </w:rPr>
      </w:pPr>
    </w:p>
    <w:p w:rsidR="002538ED" w:rsidRDefault="002538ED" w:rsidP="003416E3">
      <w:pPr>
        <w:spacing w:after="0" w:line="360" w:lineRule="auto"/>
        <w:ind w:firstLine="709"/>
        <w:jc w:val="both"/>
        <w:rPr>
          <w:rFonts w:ascii="Times New Roman" w:hAnsi="Times New Roman" w:cs="Times New Roman"/>
          <w:bCs/>
          <w:iCs/>
          <w:sz w:val="28"/>
          <w:szCs w:val="28"/>
          <w:lang w:val="uk-UA"/>
        </w:rPr>
      </w:pPr>
      <w:r w:rsidRPr="002538ED">
        <w:rPr>
          <w:rFonts w:ascii="Times New Roman" w:hAnsi="Times New Roman" w:cs="Times New Roman"/>
          <w:bCs/>
          <w:iCs/>
          <w:sz w:val="28"/>
          <w:szCs w:val="28"/>
          <w:lang w:val="uk-UA"/>
        </w:rPr>
        <w:t xml:space="preserve">У підлітковому віці довіра </w:t>
      </w:r>
      <w:r>
        <w:rPr>
          <w:rFonts w:ascii="Times New Roman" w:hAnsi="Times New Roman" w:cs="Times New Roman"/>
          <w:bCs/>
          <w:iCs/>
          <w:sz w:val="28"/>
          <w:szCs w:val="28"/>
          <w:lang w:val="uk-UA"/>
        </w:rPr>
        <w:t xml:space="preserve">до себе </w:t>
      </w:r>
      <w:r w:rsidRPr="002538ED">
        <w:rPr>
          <w:rFonts w:ascii="Times New Roman" w:hAnsi="Times New Roman" w:cs="Times New Roman"/>
          <w:bCs/>
          <w:iCs/>
          <w:sz w:val="28"/>
          <w:szCs w:val="28"/>
          <w:lang w:val="uk-UA"/>
        </w:rPr>
        <w:t>найбільш помітна у сферах, що традиційно викликають труднощі для цього вікового періоду, зокрема в навчальній діяльності та стосунках із представниками протилежної статі. Водночас рівень довіри до себе у контактах із однолітками та членами родини залишається високим. Соціальні умови розвитку також впливають на прояви самодовіри: підлітки, які виховуються у повних сім’ях, демонструють вищий рівень довіри до себе порівняно з тими, хто проживає в неповних сім’ях.</w:t>
      </w:r>
    </w:p>
    <w:p w:rsidR="007F77D5" w:rsidRDefault="007F77D5" w:rsidP="003416E3">
      <w:pPr>
        <w:spacing w:after="0" w:line="360" w:lineRule="auto"/>
        <w:ind w:firstLine="709"/>
        <w:jc w:val="both"/>
        <w:rPr>
          <w:rFonts w:ascii="Times New Roman" w:hAnsi="Times New Roman" w:cs="Times New Roman"/>
          <w:bCs/>
          <w:iCs/>
          <w:sz w:val="28"/>
          <w:szCs w:val="28"/>
          <w:lang w:val="uk-UA"/>
        </w:rPr>
      </w:pPr>
      <w:r w:rsidRPr="007F77D5">
        <w:rPr>
          <w:rFonts w:ascii="Times New Roman" w:hAnsi="Times New Roman" w:cs="Times New Roman"/>
          <w:bCs/>
          <w:iCs/>
          <w:sz w:val="28"/>
          <w:szCs w:val="28"/>
          <w:lang w:val="uk-UA"/>
        </w:rPr>
        <w:t>Дослідження довірчих стосунків між підлітками та дорослими показують, що у підлітковому віці існує значна нереалізована потреба в довірливій взаємодії, особливо з батьками. Це пояснюється тим, що сенс і значущість інформації, якою підлітки готові ділитися, часто відрізняються від того, що важливо для батьків, через що дитина може утримуватися від прояву довіри. У цей період життя довіра до дорослих стає критичною потребою, проте вона задовольняється не завжди, оскільки важливі для підлітка події та переживання не завжди сприймаються як значущі для батьків. Як наслідок, це призводить до ослаблення довірчих зв’язків та розриву внутрішнього контакту між поколіннями. Незважаючи на прагнення до автономії, підлітки потребують підтримки та життєвого досвіду дорослих, щоб краще зрозуміти себе, опанувати власні емоції та отримати допомогу у складних ситуаціях.</w:t>
      </w:r>
    </w:p>
    <w:p w:rsidR="003416E3" w:rsidRDefault="007F77D5" w:rsidP="003416E3">
      <w:pPr>
        <w:spacing w:after="0" w:line="360" w:lineRule="auto"/>
        <w:ind w:firstLine="709"/>
        <w:jc w:val="both"/>
        <w:rPr>
          <w:rFonts w:ascii="Times New Roman" w:hAnsi="Times New Roman" w:cs="Times New Roman"/>
          <w:bCs/>
          <w:iCs/>
          <w:sz w:val="28"/>
          <w:szCs w:val="28"/>
          <w:lang w:val="uk-UA"/>
        </w:rPr>
      </w:pPr>
      <w:r w:rsidRPr="007F77D5">
        <w:rPr>
          <w:rFonts w:ascii="Times New Roman" w:hAnsi="Times New Roman" w:cs="Times New Roman"/>
          <w:bCs/>
          <w:iCs/>
          <w:sz w:val="28"/>
          <w:szCs w:val="28"/>
          <w:lang w:val="uk-UA"/>
        </w:rPr>
        <w:t xml:space="preserve">Довіра педагога має бути щирою та справжньою, а не використаною лише як метод виховання. Недостатній рівень довіри у вчителя до оточуючих змушує його сприймати людей, зокрема учнів, як потенційно загрозливих, що ускладнює побудову повноцінного педагогічного діалогу. Це особливо </w:t>
      </w:r>
      <w:r w:rsidRPr="007F77D5">
        <w:rPr>
          <w:rFonts w:ascii="Times New Roman" w:hAnsi="Times New Roman" w:cs="Times New Roman"/>
          <w:bCs/>
          <w:iCs/>
          <w:sz w:val="28"/>
          <w:szCs w:val="28"/>
          <w:lang w:val="uk-UA"/>
        </w:rPr>
        <w:lastRenderedPageBreak/>
        <w:t xml:space="preserve">важливо у роботі з учнями середніх класів, де встановлення довірчих відносин вимагає від педагога сприймати учня як активного, рівноправного партнера у спілкуванні та взаємодії </w:t>
      </w:r>
      <w:r>
        <w:rPr>
          <w:rFonts w:ascii="Times New Roman" w:hAnsi="Times New Roman" w:cs="Times New Roman"/>
          <w:bCs/>
          <w:iCs/>
          <w:sz w:val="28"/>
          <w:szCs w:val="28"/>
          <w:lang w:val="uk-UA"/>
        </w:rPr>
        <w:t>˗</w:t>
      </w:r>
      <w:r w:rsidRPr="007F77D5">
        <w:rPr>
          <w:rFonts w:ascii="Times New Roman" w:hAnsi="Times New Roman" w:cs="Times New Roman"/>
          <w:bCs/>
          <w:iCs/>
          <w:sz w:val="28"/>
          <w:szCs w:val="28"/>
          <w:lang w:val="uk-UA"/>
        </w:rPr>
        <w:t xml:space="preserve"> завдання, майже неможливе без наявності базової довіри до людей. Тому проблема розвитку довіри як особистісної характеристики педагога залишається актуальною для сучасної психолого-педагогічної практики, оскільки вона безпосередньо впливає на особливості міжособистісного пізнання та ефективність професійної діяльності вчителів.</w:t>
      </w:r>
    </w:p>
    <w:p w:rsidR="007F77D5" w:rsidRDefault="007F77D5" w:rsidP="003416E3">
      <w:pPr>
        <w:spacing w:after="0" w:line="360" w:lineRule="auto"/>
        <w:ind w:firstLine="709"/>
        <w:jc w:val="both"/>
        <w:rPr>
          <w:rFonts w:ascii="Times New Roman" w:hAnsi="Times New Roman" w:cs="Times New Roman"/>
          <w:bCs/>
          <w:iCs/>
          <w:sz w:val="28"/>
          <w:szCs w:val="28"/>
          <w:lang w:val="uk-UA"/>
        </w:rPr>
      </w:pPr>
      <w:r w:rsidRPr="007F77D5">
        <w:rPr>
          <w:rFonts w:ascii="Times New Roman" w:hAnsi="Times New Roman" w:cs="Times New Roman"/>
          <w:bCs/>
          <w:iCs/>
          <w:sz w:val="28"/>
          <w:szCs w:val="28"/>
          <w:lang w:val="uk-UA"/>
        </w:rPr>
        <w:t>Таким чином, довіра в підлітковому віці виступає ключовим фактором формування емоційної стабільності та соціальної адаптації. Вона визначає здатність підлітка ефективно взаємодіяти з однолітками, членами родини та дорослими, а також впливає на розвиток самоповаги, самовпевненості та емоційного благополуччя. Нерідко саме баланс між довірою до себе та довірою до оточення визначає якість соціальних контактів і успішність у різних сферах життя підлітка. Важливо підкреслити, що формування довірчих відносин з батьками, педагогами та значущими дорослими є необхідною умовою гармонійного розвитку особистості, оскільки відсутність довіри може призводити до емоційної нестійкості, конфліктності та соціальної ізоляції. Таким чином, підтримка та розвиток довіри у підлітковому віці є важливим завданням для сім’ї, освітніх закладів і ширшого соціального середовища.</w:t>
      </w:r>
    </w:p>
    <w:p w:rsidR="007F77D5" w:rsidRPr="003416E3" w:rsidRDefault="007F77D5" w:rsidP="003416E3">
      <w:pPr>
        <w:spacing w:after="0" w:line="360" w:lineRule="auto"/>
        <w:ind w:firstLine="709"/>
        <w:jc w:val="both"/>
        <w:rPr>
          <w:rFonts w:ascii="Times New Roman" w:hAnsi="Times New Roman" w:cs="Times New Roman"/>
          <w:bCs/>
          <w:iCs/>
          <w:sz w:val="28"/>
          <w:szCs w:val="28"/>
          <w:lang w:val="uk-UA"/>
        </w:rPr>
      </w:pPr>
    </w:p>
    <w:p w:rsidR="003416E3" w:rsidRDefault="003416E3" w:rsidP="003416E3">
      <w:pPr>
        <w:spacing w:after="0" w:line="360" w:lineRule="auto"/>
        <w:ind w:firstLine="709"/>
        <w:jc w:val="both"/>
        <w:rPr>
          <w:rFonts w:ascii="Times New Roman" w:hAnsi="Times New Roman" w:cs="Times New Roman"/>
          <w:b/>
          <w:bCs/>
          <w:iCs/>
          <w:sz w:val="28"/>
          <w:szCs w:val="28"/>
          <w:lang w:val="uk-UA"/>
        </w:rPr>
      </w:pPr>
      <w:r w:rsidRPr="003416E3">
        <w:rPr>
          <w:rFonts w:ascii="Times New Roman" w:hAnsi="Times New Roman" w:cs="Times New Roman"/>
          <w:b/>
          <w:bCs/>
          <w:iCs/>
          <w:sz w:val="28"/>
          <w:szCs w:val="28"/>
          <w:lang w:val="uk-UA"/>
        </w:rPr>
        <w:t>6.</w:t>
      </w:r>
      <w:r>
        <w:rPr>
          <w:rFonts w:ascii="Times New Roman" w:hAnsi="Times New Roman" w:cs="Times New Roman"/>
          <w:b/>
          <w:bCs/>
          <w:iCs/>
          <w:sz w:val="28"/>
          <w:szCs w:val="28"/>
          <w:lang w:val="uk-UA"/>
        </w:rPr>
        <w:t>3</w:t>
      </w:r>
      <w:r w:rsidRPr="003416E3">
        <w:rPr>
          <w:rFonts w:ascii="Times New Roman" w:hAnsi="Times New Roman" w:cs="Times New Roman"/>
          <w:b/>
          <w:bCs/>
          <w:iCs/>
          <w:sz w:val="28"/>
          <w:szCs w:val="28"/>
          <w:lang w:val="uk-UA"/>
        </w:rPr>
        <w:t>. Розвиток довіри в юнацькому віці</w:t>
      </w:r>
    </w:p>
    <w:p w:rsidR="007F77D5" w:rsidRPr="003416E3" w:rsidRDefault="007F77D5" w:rsidP="003416E3">
      <w:pPr>
        <w:spacing w:after="0" w:line="360" w:lineRule="auto"/>
        <w:ind w:firstLine="709"/>
        <w:jc w:val="both"/>
        <w:rPr>
          <w:rFonts w:ascii="Times New Roman" w:hAnsi="Times New Roman" w:cs="Times New Roman"/>
          <w:b/>
          <w:bCs/>
          <w:iCs/>
          <w:sz w:val="28"/>
          <w:szCs w:val="28"/>
          <w:lang w:val="uk-UA"/>
        </w:rPr>
      </w:pPr>
    </w:p>
    <w:p w:rsidR="003416E3" w:rsidRPr="003416E3" w:rsidRDefault="003416E3" w:rsidP="003416E3">
      <w:pPr>
        <w:spacing w:after="0" w:line="360" w:lineRule="auto"/>
        <w:ind w:firstLine="709"/>
        <w:jc w:val="both"/>
        <w:rPr>
          <w:rFonts w:ascii="Times New Roman" w:hAnsi="Times New Roman" w:cs="Times New Roman"/>
          <w:bCs/>
          <w:iCs/>
          <w:sz w:val="28"/>
          <w:szCs w:val="28"/>
          <w:lang w:val="uk-UA"/>
        </w:rPr>
      </w:pPr>
      <w:r w:rsidRPr="003416E3">
        <w:rPr>
          <w:rFonts w:ascii="Times New Roman" w:hAnsi="Times New Roman" w:cs="Times New Roman"/>
          <w:bCs/>
          <w:iCs/>
          <w:sz w:val="28"/>
          <w:szCs w:val="28"/>
          <w:lang w:val="uk-UA"/>
        </w:rPr>
        <w:t>Вивчення вікових особливостей прояву структурних компонентів довіри до себе у юнацькому віці виявило наступні особливості:</w:t>
      </w:r>
    </w:p>
    <w:p w:rsidR="003416E3" w:rsidRPr="003416E3" w:rsidRDefault="007F77D5" w:rsidP="003416E3">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w:t>
      </w:r>
      <w:r w:rsidR="003416E3" w:rsidRPr="003416E3">
        <w:rPr>
          <w:rFonts w:ascii="Times New Roman" w:hAnsi="Times New Roman" w:cs="Times New Roman"/>
          <w:bCs/>
          <w:iCs/>
          <w:sz w:val="28"/>
          <w:szCs w:val="28"/>
          <w:lang w:val="uk-UA"/>
        </w:rPr>
        <w:tab/>
        <w:t xml:space="preserve">критерієм афективного компоненту довіри є самоприйняття, а саме </w:t>
      </w:r>
      <w:r>
        <w:rPr>
          <w:rFonts w:ascii="Times New Roman" w:hAnsi="Times New Roman" w:cs="Times New Roman"/>
          <w:bCs/>
          <w:iCs/>
          <w:sz w:val="28"/>
          <w:szCs w:val="28"/>
          <w:lang w:val="uk-UA"/>
        </w:rPr>
        <w:t>˗</w:t>
      </w:r>
      <w:r w:rsidR="003416E3" w:rsidRPr="003416E3">
        <w:rPr>
          <w:rFonts w:ascii="Times New Roman" w:hAnsi="Times New Roman" w:cs="Times New Roman"/>
          <w:bCs/>
          <w:iCs/>
          <w:sz w:val="28"/>
          <w:szCs w:val="28"/>
          <w:lang w:val="uk-UA"/>
        </w:rPr>
        <w:t xml:space="preserve"> переживання симпатії до власної особистості, прийняття власних переваг і недоліків, яке проявляється у юнацькому віці на трьох рівнях: узгодженому високому (переживання високої симпатії до власної особистості, прийняття не тільки особистісних переваг, а і недоліків), неузгодженому середньому (відсутність стійкого самоприйняття: почуття симпатії одночасно </w:t>
      </w:r>
      <w:r w:rsidR="003416E3" w:rsidRPr="003416E3">
        <w:rPr>
          <w:rFonts w:ascii="Times New Roman" w:hAnsi="Times New Roman" w:cs="Times New Roman"/>
          <w:bCs/>
          <w:iCs/>
          <w:sz w:val="28"/>
          <w:szCs w:val="28"/>
          <w:lang w:val="uk-UA"/>
        </w:rPr>
        <w:lastRenderedPageBreak/>
        <w:t>співіснує з антипатією, відкидаються негативні сторони власного Я), а також дезінтегрованому низькому (при одночасному співіснуванні почуттів симпатії та антипатії до власної особистості переважає остання, не приймаються не тільки особистісні недоліки, а і переваги); домінує при цьому дезінтегрований рівень;</w:t>
      </w:r>
    </w:p>
    <w:p w:rsidR="003416E3" w:rsidRPr="003416E3" w:rsidRDefault="007F77D5" w:rsidP="003416E3">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w:t>
      </w:r>
      <w:r w:rsidR="003416E3" w:rsidRPr="003416E3">
        <w:rPr>
          <w:rFonts w:ascii="Times New Roman" w:hAnsi="Times New Roman" w:cs="Times New Roman"/>
          <w:bCs/>
          <w:iCs/>
          <w:sz w:val="28"/>
          <w:szCs w:val="28"/>
          <w:lang w:val="uk-UA"/>
        </w:rPr>
        <w:tab/>
        <w:t xml:space="preserve">когнітивний компонент досліджуваного феномену розкривається як самоцінність та має наступні характеристики </w:t>
      </w:r>
      <w:r>
        <w:rPr>
          <w:rFonts w:ascii="Times New Roman" w:hAnsi="Times New Roman" w:cs="Times New Roman"/>
          <w:bCs/>
          <w:iCs/>
          <w:sz w:val="28"/>
          <w:szCs w:val="28"/>
          <w:lang w:val="uk-UA"/>
        </w:rPr>
        <w:t>˗</w:t>
      </w:r>
      <w:r w:rsidR="003416E3" w:rsidRPr="003416E3">
        <w:rPr>
          <w:rFonts w:ascii="Times New Roman" w:hAnsi="Times New Roman" w:cs="Times New Roman"/>
          <w:bCs/>
          <w:iCs/>
          <w:sz w:val="28"/>
          <w:szCs w:val="28"/>
          <w:lang w:val="uk-UA"/>
        </w:rPr>
        <w:t xml:space="preserve"> виявляється у осіб юнацького віку на трьох рівнях: узгоджений високий (високий стійкий інтерес до власного Я, усвідомлення цінності власної особистості), неузгоджений середній (відсутність стійкого інтересу до власного Я, незбалансованість прояву усвідомлення цінності власного Я),  дезінтегрований низький (повна байдужість до власного внутрішнього світу, дезінтегрованість прояву усвідомлення цінності власної особистості); неузгоджені рівні (середній та низький) є провідними, тобто узгодження суперечностей самоцінності не характерні для юнацької особистості;</w:t>
      </w:r>
    </w:p>
    <w:p w:rsidR="003416E3" w:rsidRPr="003416E3" w:rsidRDefault="007F77D5" w:rsidP="003416E3">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w:t>
      </w:r>
      <w:r w:rsidR="003416E3" w:rsidRPr="003416E3">
        <w:rPr>
          <w:rFonts w:ascii="Times New Roman" w:hAnsi="Times New Roman" w:cs="Times New Roman"/>
          <w:bCs/>
          <w:iCs/>
          <w:sz w:val="28"/>
          <w:szCs w:val="28"/>
          <w:lang w:val="uk-UA"/>
        </w:rPr>
        <w:tab/>
        <w:t>поведінковий компонент довіри виявляється як спонтанність, поведінкова тенденція захищати власний образ Я, наміри самозміни і відзначається наступними характеристиками: розкривається у юнаків на трьох рівнях: високому узгодженому (самоприхильність, пов’язана з збалансованим захистом позитивних сторін власного Я, відсутністю серйозних намірів самозмін), середньому неузгодженому (самоприхильність, яка проявляється у надмірній тенденції до захисту власного Я, відсутністю намірів до самозмін), низькому дезінтегрованому (відсутність збалансованої тенденції до захисту образу Я, сильно виражені наміри до самозмін).</w:t>
      </w:r>
    </w:p>
    <w:p w:rsidR="003416E3" w:rsidRPr="003416E3" w:rsidRDefault="003416E3" w:rsidP="003416E3">
      <w:pPr>
        <w:spacing w:after="0" w:line="360" w:lineRule="auto"/>
        <w:ind w:firstLine="709"/>
        <w:jc w:val="both"/>
        <w:rPr>
          <w:rFonts w:ascii="Times New Roman" w:hAnsi="Times New Roman" w:cs="Times New Roman"/>
          <w:bCs/>
          <w:iCs/>
          <w:sz w:val="28"/>
          <w:szCs w:val="28"/>
          <w:lang w:val="uk-UA"/>
        </w:rPr>
      </w:pPr>
      <w:r w:rsidRPr="003416E3">
        <w:rPr>
          <w:rFonts w:ascii="Times New Roman" w:hAnsi="Times New Roman" w:cs="Times New Roman"/>
          <w:bCs/>
          <w:iCs/>
          <w:sz w:val="28"/>
          <w:szCs w:val="28"/>
          <w:lang w:val="uk-UA"/>
        </w:rPr>
        <w:t>Довіра в юнацькому віці представляє собою якісно особливий стан моральної свідомості особистості, таким чином включає в себе моральні відчуття та переконання, які й являються мотивами чи стимулами поведінки особистості. В цьому зв'язку довіра виступає в якості регулятора моральних відносин.</w:t>
      </w:r>
    </w:p>
    <w:p w:rsidR="003416E3" w:rsidRPr="003416E3" w:rsidRDefault="003416E3" w:rsidP="003416E3">
      <w:pPr>
        <w:spacing w:after="0" w:line="360" w:lineRule="auto"/>
        <w:ind w:firstLine="709"/>
        <w:jc w:val="both"/>
        <w:rPr>
          <w:rFonts w:ascii="Times New Roman" w:hAnsi="Times New Roman" w:cs="Times New Roman"/>
          <w:bCs/>
          <w:iCs/>
          <w:sz w:val="28"/>
          <w:szCs w:val="28"/>
          <w:lang w:val="uk-UA"/>
        </w:rPr>
      </w:pPr>
      <w:r w:rsidRPr="003416E3">
        <w:rPr>
          <w:rFonts w:ascii="Times New Roman" w:hAnsi="Times New Roman" w:cs="Times New Roman"/>
          <w:bCs/>
          <w:iCs/>
          <w:sz w:val="28"/>
          <w:szCs w:val="28"/>
          <w:lang w:val="uk-UA"/>
        </w:rPr>
        <w:lastRenderedPageBreak/>
        <w:t xml:space="preserve">  Досліджуючи адаптацію юнаків та дівчат при вступі до навчальних закладів можна стверджувати, що довіра стає тим механізмом, який поєднує особистість студента-новачка і нове соціальне оточення у навчальному закладі в єдину систему, забезпечуючи формування адаптивного соціально-психологічного простору взаємин між ними. Детермінація взаємної соціально-психологічної адаптації усіх  суб’єктів освітнього простору навчального закладу відношеннями довіри – процес  інтерпсихічний, оскільки пов’язаний з актуалізацією міжсуб’єктного соціально-психологічного простору, який виконує функцію взаємного узгодження інтенцій усіх суб’єктів міжособистісних відношень.</w:t>
      </w:r>
    </w:p>
    <w:p w:rsidR="003416E3" w:rsidRPr="003416E3" w:rsidRDefault="003416E3" w:rsidP="003416E3">
      <w:pPr>
        <w:spacing w:after="0" w:line="360" w:lineRule="auto"/>
        <w:ind w:firstLine="709"/>
        <w:jc w:val="both"/>
        <w:rPr>
          <w:rFonts w:ascii="Times New Roman" w:hAnsi="Times New Roman" w:cs="Times New Roman"/>
          <w:bCs/>
          <w:iCs/>
          <w:sz w:val="28"/>
          <w:szCs w:val="28"/>
          <w:lang w:val="uk-UA"/>
        </w:rPr>
      </w:pPr>
      <w:r w:rsidRPr="003416E3">
        <w:rPr>
          <w:rFonts w:ascii="Times New Roman" w:hAnsi="Times New Roman" w:cs="Times New Roman"/>
          <w:bCs/>
          <w:iCs/>
          <w:sz w:val="28"/>
          <w:szCs w:val="28"/>
          <w:lang w:val="uk-UA"/>
        </w:rPr>
        <w:t>Сучасна студентська молодь, з одного боку, продовжує поціновувати класичну емоційну відданість фахівця своїй роботі, що й формує належне емоційне тло формування взаємин довіри. З іншого боку, студентство прагне бачити перед собою як обізнаного з найсучаснішими тенденціями розвитку своєї галузі викладача, так і «просто людину, котра розуміє життя». Крім довіри, в юнацькому періоді, з яким переважно співпадає так званий «студентський вік», істотну увагу варто звертати і на розвиток самодовіри як на важливий чинник студентоцентрованого навчання.</w:t>
      </w:r>
    </w:p>
    <w:p w:rsidR="003416E3" w:rsidRPr="003416E3" w:rsidRDefault="003416E3" w:rsidP="003416E3">
      <w:pPr>
        <w:spacing w:after="0" w:line="360" w:lineRule="auto"/>
        <w:ind w:firstLine="709"/>
        <w:jc w:val="both"/>
        <w:rPr>
          <w:rFonts w:ascii="Times New Roman" w:hAnsi="Times New Roman" w:cs="Times New Roman"/>
          <w:bCs/>
          <w:iCs/>
          <w:sz w:val="28"/>
          <w:szCs w:val="28"/>
          <w:lang w:val="uk-UA"/>
        </w:rPr>
      </w:pPr>
      <w:r w:rsidRPr="003416E3">
        <w:rPr>
          <w:rFonts w:ascii="Times New Roman" w:hAnsi="Times New Roman" w:cs="Times New Roman"/>
          <w:bCs/>
          <w:iCs/>
          <w:sz w:val="28"/>
          <w:szCs w:val="28"/>
          <w:lang w:val="uk-UA"/>
        </w:rPr>
        <w:t>Вибір спеціальності, місце навчання, специфіка навчальної ситуації, тобто профіль навчання, не є визначальним фактором формування життєстійкості і довіри до себе в юнаків та дівчат. Значущим є сама ситуація розвитку юних осіб, що пов’язана з віковими особливостями, та сама зміна соціального середовища, так як вони стали студентами. Довіра до себе є складовою життєстійкості особистості.</w:t>
      </w:r>
    </w:p>
    <w:p w:rsidR="003416E3" w:rsidRPr="003416E3" w:rsidRDefault="003416E3" w:rsidP="003416E3">
      <w:pPr>
        <w:spacing w:after="0" w:line="360" w:lineRule="auto"/>
        <w:ind w:firstLine="709"/>
        <w:jc w:val="both"/>
        <w:rPr>
          <w:rFonts w:ascii="Times New Roman" w:hAnsi="Times New Roman" w:cs="Times New Roman"/>
          <w:bCs/>
          <w:iCs/>
          <w:sz w:val="28"/>
          <w:szCs w:val="28"/>
          <w:lang w:val="uk-UA"/>
        </w:rPr>
      </w:pPr>
      <w:r w:rsidRPr="003416E3">
        <w:rPr>
          <w:rFonts w:ascii="Times New Roman" w:hAnsi="Times New Roman" w:cs="Times New Roman"/>
          <w:bCs/>
          <w:iCs/>
          <w:sz w:val="28"/>
          <w:szCs w:val="28"/>
          <w:lang w:val="uk-UA"/>
        </w:rPr>
        <w:t>Довіра до себе в юнацькому віці знаходиться на високому рівні, що є позитивною умовою розвитку гармонійної особистісної амбівалентності, професійної й особистісної самореалізації; більшість юнаків і дівчат рефлексують, інтегрують суперечності, свідомо їх переживають, мають гармонійний і неузгоджений рівні особистісної амбівалентності, спрямовані в майбутнє та готові до самореалізації.</w:t>
      </w:r>
    </w:p>
    <w:p w:rsidR="003416E3" w:rsidRPr="003416E3" w:rsidRDefault="003416E3" w:rsidP="003416E3">
      <w:pPr>
        <w:spacing w:after="0" w:line="360" w:lineRule="auto"/>
        <w:ind w:firstLine="709"/>
        <w:jc w:val="both"/>
        <w:rPr>
          <w:rFonts w:ascii="Times New Roman" w:hAnsi="Times New Roman" w:cs="Times New Roman"/>
          <w:bCs/>
          <w:iCs/>
          <w:sz w:val="28"/>
          <w:szCs w:val="28"/>
          <w:lang w:val="uk-UA"/>
        </w:rPr>
      </w:pPr>
      <w:r w:rsidRPr="003416E3">
        <w:rPr>
          <w:rFonts w:ascii="Times New Roman" w:hAnsi="Times New Roman" w:cs="Times New Roman"/>
          <w:bCs/>
          <w:iCs/>
          <w:sz w:val="28"/>
          <w:szCs w:val="28"/>
          <w:lang w:val="uk-UA"/>
        </w:rPr>
        <w:lastRenderedPageBreak/>
        <w:t xml:space="preserve">В результаті навчання та виховання формуються стійкі форми поведінки, форми активності у вигляді установок, котрі кожен раз при виникненні невідповідності між собою та світом допомагають долати цю невідповідність в тому чи іншому напрямку, в залежності від того, що для індивіда являється більш значимим, несе в собі більшу цінність – світ та умови, що  ним пропонуються чи активна власна позиція. Таким чином, необхідним фактором для того, щоб індивід  в юнацькому віці визначився, до чого він відноситься з більшою долею довіри – до світу чи до самого себе як носію активної позиції, протиставляючись світу та його умовам, являється самопізнання, яке сприяє вибору оптимальної для кожної особистості стратегії життя. </w:t>
      </w:r>
    </w:p>
    <w:p w:rsidR="003416E3" w:rsidRPr="003416E3" w:rsidRDefault="003416E3" w:rsidP="003416E3">
      <w:pPr>
        <w:spacing w:after="0" w:line="360" w:lineRule="auto"/>
        <w:ind w:firstLine="709"/>
        <w:jc w:val="both"/>
        <w:rPr>
          <w:rFonts w:ascii="Times New Roman" w:hAnsi="Times New Roman" w:cs="Times New Roman"/>
          <w:bCs/>
          <w:iCs/>
          <w:sz w:val="28"/>
          <w:szCs w:val="28"/>
          <w:lang w:val="uk-UA"/>
        </w:rPr>
      </w:pPr>
      <w:r w:rsidRPr="003416E3">
        <w:rPr>
          <w:rFonts w:ascii="Times New Roman" w:hAnsi="Times New Roman" w:cs="Times New Roman"/>
          <w:bCs/>
          <w:iCs/>
          <w:sz w:val="28"/>
          <w:szCs w:val="28"/>
          <w:lang w:val="uk-UA"/>
        </w:rPr>
        <w:t>Можемо констатувати сенситивність юнацького віку для конструювання узгодженості установки довіри як психічного утворення особистості, оскільки, головне завдання цього етапу життя полягає в інтеграції взаємовиключних оcобистісних утворень в соціальні установки з позитивною спрямованістю. В залежності від ставлення до себе, до інших, світу, відбуваються кардинальні життєві вибори юнаків та дівчат такі як професійна підготовка, вибір друзів, супутника життя, що певною мірою впливає на життєві успіхи та поразки у дорослому віці. Саме тому юнацький вік є сприятливим для утворення і позитивних, і негативних установок як стійкого елемента життєвої перспективи.</w:t>
      </w:r>
    </w:p>
    <w:p w:rsidR="003416E3" w:rsidRPr="003416E3" w:rsidRDefault="003416E3" w:rsidP="003416E3">
      <w:pPr>
        <w:spacing w:after="0" w:line="360" w:lineRule="auto"/>
        <w:ind w:firstLine="709"/>
        <w:jc w:val="both"/>
        <w:rPr>
          <w:rFonts w:ascii="Times New Roman" w:hAnsi="Times New Roman" w:cs="Times New Roman"/>
          <w:bCs/>
          <w:iCs/>
          <w:sz w:val="28"/>
          <w:szCs w:val="28"/>
          <w:lang w:val="uk-UA"/>
        </w:rPr>
      </w:pPr>
      <w:r w:rsidRPr="003416E3">
        <w:rPr>
          <w:rFonts w:ascii="Times New Roman" w:hAnsi="Times New Roman" w:cs="Times New Roman"/>
          <w:bCs/>
          <w:iCs/>
          <w:sz w:val="28"/>
          <w:szCs w:val="28"/>
          <w:lang w:val="uk-UA"/>
        </w:rPr>
        <w:t xml:space="preserve">Розвиток і становлення особистості в юнацькому віці, формування здатності регулювати діяльність, відповідальність і усвідомленість власних дій значно впливають на прояв у особистості соціальної довіри. Така молода людина більш орієнтована на власні сили та розум, менш схильна шукати схвалення оточуючих, а значить і більш незалежна від зовнішніх обставин, які можуть обмежувати її розвиток. З точки зору навчальної діяльності, особа юнацького віку, якій притаманні достатня сформованість саморегуляції та оптимальний рівень довіри, орієнтована на внутрішній локус контролю, на </w:t>
      </w:r>
      <w:r w:rsidRPr="003416E3">
        <w:rPr>
          <w:rFonts w:ascii="Times New Roman" w:hAnsi="Times New Roman" w:cs="Times New Roman"/>
          <w:bCs/>
          <w:iCs/>
          <w:sz w:val="28"/>
          <w:szCs w:val="28"/>
          <w:lang w:val="uk-UA"/>
        </w:rPr>
        <w:lastRenderedPageBreak/>
        <w:t xml:space="preserve">досягнення власних цілей (в тому числі цілей навчання), планує свої дії та їх досягнення, бере на себе відповідальність за успіхи і невдачі. </w:t>
      </w:r>
    </w:p>
    <w:p w:rsidR="003416E3" w:rsidRPr="003416E3" w:rsidRDefault="003416E3" w:rsidP="003416E3">
      <w:pPr>
        <w:spacing w:after="0" w:line="360" w:lineRule="auto"/>
        <w:ind w:firstLine="709"/>
        <w:jc w:val="both"/>
        <w:rPr>
          <w:rFonts w:ascii="Times New Roman" w:hAnsi="Times New Roman" w:cs="Times New Roman"/>
          <w:bCs/>
          <w:iCs/>
          <w:sz w:val="28"/>
          <w:szCs w:val="28"/>
          <w:lang w:val="uk-UA"/>
        </w:rPr>
      </w:pPr>
      <w:r w:rsidRPr="003416E3">
        <w:rPr>
          <w:rFonts w:ascii="Times New Roman" w:hAnsi="Times New Roman" w:cs="Times New Roman"/>
          <w:bCs/>
          <w:iCs/>
          <w:sz w:val="28"/>
          <w:szCs w:val="28"/>
          <w:lang w:val="uk-UA"/>
        </w:rPr>
        <w:t>Дослідження ступеня прояву довіри до інших у показало, що в юнацькому віці індивіду здебільшого притаманний середній рівень віри в людей і людство, середній рівень прояву міжособистісної та соціальної  довіри і середній рівень психологічного благополуччя за показником позитивних відносин з іншими. Також цей віковий період є сензитивним до впливу довіри з боку викладачів навчальних закладів, наставників, тренерів. З віком зростає ступінь автономності, незалежності, самодостатності, орієнтованості на своє «я»; потреба в емоційному зв’язку зі старшими й потреба в зовнішніх оцінках поведінки слабшає, а отже, вплив характеру стосунків з викладачем чи наставником на психологічне самопочуття значно зменшується.  З  часом  відбувається  критичне  переосмислення  ролі викладача  чи наставника у  власній  навчальній  діяльності, що є  причиною зменшення ступеня їх визнання та врахування вимог і настанов.  Отже, цей  період,  за  аналогією  до  підліткового, характеризується посиленням сепарації молодої людини від старших за неї, авторитетних раніше людей.</w:t>
      </w:r>
    </w:p>
    <w:p w:rsidR="003416E3" w:rsidRPr="003416E3" w:rsidRDefault="003416E3" w:rsidP="003416E3">
      <w:pPr>
        <w:spacing w:after="0" w:line="360" w:lineRule="auto"/>
        <w:ind w:firstLine="709"/>
        <w:jc w:val="both"/>
        <w:rPr>
          <w:rFonts w:ascii="Times New Roman" w:hAnsi="Times New Roman" w:cs="Times New Roman"/>
          <w:bCs/>
          <w:iCs/>
          <w:sz w:val="28"/>
          <w:szCs w:val="28"/>
          <w:lang w:val="uk-UA"/>
        </w:rPr>
      </w:pPr>
      <w:r w:rsidRPr="003416E3">
        <w:rPr>
          <w:rFonts w:ascii="Times New Roman" w:hAnsi="Times New Roman" w:cs="Times New Roman"/>
          <w:bCs/>
          <w:iCs/>
          <w:sz w:val="28"/>
          <w:szCs w:val="28"/>
          <w:lang w:val="uk-UA"/>
        </w:rPr>
        <w:t xml:space="preserve">Розглядаючи результати дослідження психологічних механізмів формування довіри в молодіжному інтернет-середовищі, зазначимо,  що на першому етапі розвитку довірчих стосунків важливим є наявність інтересу до особистісного простору іншої людини, коли суб’єктивний континиум може залишатися закритим або захищеним від доступу до нього інших користувачів.  Зміна стосунків у бік довіри починає відбуватися при появі свідомих чи неусвідомлених емоційних відгуків на текстові або вербальні повідомлення іншого користувача. </w:t>
      </w:r>
    </w:p>
    <w:p w:rsidR="003416E3" w:rsidRPr="003416E3" w:rsidRDefault="003416E3" w:rsidP="003416E3">
      <w:pPr>
        <w:spacing w:after="0" w:line="360" w:lineRule="auto"/>
        <w:ind w:firstLine="709"/>
        <w:jc w:val="both"/>
        <w:rPr>
          <w:rFonts w:ascii="Times New Roman" w:hAnsi="Times New Roman" w:cs="Times New Roman"/>
          <w:bCs/>
          <w:iCs/>
          <w:sz w:val="28"/>
          <w:szCs w:val="28"/>
          <w:lang w:val="uk-UA"/>
        </w:rPr>
      </w:pPr>
      <w:r w:rsidRPr="003416E3">
        <w:rPr>
          <w:rFonts w:ascii="Times New Roman" w:hAnsi="Times New Roman" w:cs="Times New Roman"/>
          <w:bCs/>
          <w:iCs/>
          <w:sz w:val="28"/>
          <w:szCs w:val="28"/>
          <w:lang w:val="uk-UA"/>
        </w:rPr>
        <w:t>Виділяють наступні фази розвитку довірчих відносин в молодіжному середовищі в соцмережах:</w:t>
      </w:r>
    </w:p>
    <w:p w:rsidR="003416E3" w:rsidRPr="003416E3" w:rsidRDefault="003416E3" w:rsidP="003416E3">
      <w:pPr>
        <w:spacing w:after="0" w:line="360" w:lineRule="auto"/>
        <w:ind w:firstLine="709"/>
        <w:jc w:val="both"/>
        <w:rPr>
          <w:rFonts w:ascii="Times New Roman" w:hAnsi="Times New Roman" w:cs="Times New Roman"/>
          <w:bCs/>
          <w:iCs/>
          <w:sz w:val="28"/>
          <w:szCs w:val="28"/>
          <w:lang w:val="uk-UA"/>
        </w:rPr>
      </w:pPr>
      <w:r w:rsidRPr="003416E3">
        <w:rPr>
          <w:rFonts w:ascii="Times New Roman" w:hAnsi="Times New Roman" w:cs="Times New Roman"/>
          <w:bCs/>
          <w:iCs/>
          <w:sz w:val="28"/>
          <w:szCs w:val="28"/>
          <w:lang w:val="uk-UA"/>
        </w:rPr>
        <w:t>-</w:t>
      </w:r>
      <w:r w:rsidRPr="003416E3">
        <w:rPr>
          <w:rFonts w:ascii="Times New Roman" w:hAnsi="Times New Roman" w:cs="Times New Roman"/>
          <w:bCs/>
          <w:iCs/>
          <w:sz w:val="28"/>
          <w:szCs w:val="28"/>
          <w:lang w:val="uk-UA"/>
        </w:rPr>
        <w:tab/>
        <w:t xml:space="preserve">перша фаза: первинне сприйняття та пізнання, започаткування довіри передбачає знайомство з текстовою презентацією іншого користувача </w:t>
      </w:r>
      <w:r w:rsidRPr="003416E3">
        <w:rPr>
          <w:rFonts w:ascii="Times New Roman" w:hAnsi="Times New Roman" w:cs="Times New Roman"/>
          <w:bCs/>
          <w:iCs/>
          <w:sz w:val="28"/>
          <w:szCs w:val="28"/>
          <w:lang w:val="uk-UA"/>
        </w:rPr>
        <w:lastRenderedPageBreak/>
        <w:t>мережі, постановку йому запитань щодо поглядів, необхідних для продовження подальшої взаємодії;</w:t>
      </w:r>
    </w:p>
    <w:p w:rsidR="003416E3" w:rsidRPr="003416E3" w:rsidRDefault="003416E3" w:rsidP="003416E3">
      <w:pPr>
        <w:spacing w:after="0" w:line="360" w:lineRule="auto"/>
        <w:ind w:firstLine="709"/>
        <w:jc w:val="both"/>
        <w:rPr>
          <w:rFonts w:ascii="Times New Roman" w:hAnsi="Times New Roman" w:cs="Times New Roman"/>
          <w:bCs/>
          <w:iCs/>
          <w:sz w:val="28"/>
          <w:szCs w:val="28"/>
          <w:lang w:val="uk-UA"/>
        </w:rPr>
      </w:pPr>
      <w:r w:rsidRPr="003416E3">
        <w:rPr>
          <w:rFonts w:ascii="Times New Roman" w:hAnsi="Times New Roman" w:cs="Times New Roman"/>
          <w:bCs/>
          <w:iCs/>
          <w:sz w:val="28"/>
          <w:szCs w:val="28"/>
          <w:lang w:val="uk-UA"/>
        </w:rPr>
        <w:t>-</w:t>
      </w:r>
      <w:r w:rsidRPr="003416E3">
        <w:rPr>
          <w:rFonts w:ascii="Times New Roman" w:hAnsi="Times New Roman" w:cs="Times New Roman"/>
          <w:bCs/>
          <w:iCs/>
          <w:sz w:val="28"/>
          <w:szCs w:val="28"/>
          <w:lang w:val="uk-UA"/>
        </w:rPr>
        <w:tab/>
        <w:t>друга фаза: зближення, спрямована на формування оцінки та самооцінки, розвиток рефлексивних відносин, актуалізацію установки на спільну дію; для молодої людини характерно об’єднуватися у групи для пошуку відповіді на важливі для неї питання, перевіряти спільність та відмінність поглядів із загальноприйнятими цінностями;</w:t>
      </w:r>
    </w:p>
    <w:p w:rsidR="003416E3" w:rsidRPr="003416E3" w:rsidRDefault="003416E3" w:rsidP="003416E3">
      <w:pPr>
        <w:spacing w:after="0" w:line="360" w:lineRule="auto"/>
        <w:ind w:firstLine="709"/>
        <w:jc w:val="both"/>
        <w:rPr>
          <w:rFonts w:ascii="Times New Roman" w:hAnsi="Times New Roman" w:cs="Times New Roman"/>
          <w:bCs/>
          <w:iCs/>
          <w:sz w:val="28"/>
          <w:szCs w:val="28"/>
          <w:lang w:val="uk-UA"/>
        </w:rPr>
      </w:pPr>
      <w:r w:rsidRPr="003416E3">
        <w:rPr>
          <w:rFonts w:ascii="Times New Roman" w:hAnsi="Times New Roman" w:cs="Times New Roman"/>
          <w:bCs/>
          <w:iCs/>
          <w:sz w:val="28"/>
          <w:szCs w:val="28"/>
          <w:lang w:val="uk-UA"/>
        </w:rPr>
        <w:t>-</w:t>
      </w:r>
      <w:r w:rsidRPr="003416E3">
        <w:rPr>
          <w:rFonts w:ascii="Times New Roman" w:hAnsi="Times New Roman" w:cs="Times New Roman"/>
          <w:bCs/>
          <w:iCs/>
          <w:sz w:val="28"/>
          <w:szCs w:val="28"/>
          <w:lang w:val="uk-UA"/>
        </w:rPr>
        <w:tab/>
        <w:t>третя фаза: спільна дія, призводить до прийняття міжособистісних ролей і визначення статусу у спілкуванні; для розвитку молодої особистості важливою є її взаємодія із особами, що виконують цілий ряд соціальних ролей, а також її участь в максимально можливому рольовому репертуарі; для виникнення довіри на цій стадії стосунків важливим є прийняття користувачами власних міжособистісних ролей та статусів у віртуальному спілкуванні;</w:t>
      </w:r>
    </w:p>
    <w:p w:rsidR="003416E3" w:rsidRPr="003416E3" w:rsidRDefault="003416E3" w:rsidP="003416E3">
      <w:pPr>
        <w:spacing w:after="0" w:line="360" w:lineRule="auto"/>
        <w:ind w:firstLine="709"/>
        <w:jc w:val="both"/>
        <w:rPr>
          <w:rFonts w:ascii="Times New Roman" w:hAnsi="Times New Roman" w:cs="Times New Roman"/>
          <w:bCs/>
          <w:iCs/>
          <w:sz w:val="28"/>
          <w:szCs w:val="28"/>
          <w:lang w:val="uk-UA"/>
        </w:rPr>
      </w:pPr>
      <w:r w:rsidRPr="003416E3">
        <w:rPr>
          <w:rFonts w:ascii="Times New Roman" w:hAnsi="Times New Roman" w:cs="Times New Roman"/>
          <w:bCs/>
          <w:iCs/>
          <w:sz w:val="28"/>
          <w:szCs w:val="28"/>
          <w:lang w:val="uk-UA"/>
        </w:rPr>
        <w:t>-</w:t>
      </w:r>
      <w:r w:rsidRPr="003416E3">
        <w:rPr>
          <w:rFonts w:ascii="Times New Roman" w:hAnsi="Times New Roman" w:cs="Times New Roman"/>
          <w:bCs/>
          <w:iCs/>
          <w:sz w:val="28"/>
          <w:szCs w:val="28"/>
          <w:lang w:val="uk-UA"/>
        </w:rPr>
        <w:tab/>
        <w:t xml:space="preserve">четверта фаза: зчеплення, характеризується зміцненням почуття спільності </w:t>
      </w:r>
      <w:r w:rsidR="00C468BF">
        <w:rPr>
          <w:rFonts w:ascii="Times New Roman" w:hAnsi="Times New Roman" w:cs="Times New Roman"/>
          <w:bCs/>
          <w:iCs/>
          <w:sz w:val="28"/>
          <w:szCs w:val="28"/>
          <w:lang w:val="uk-UA"/>
        </w:rPr>
        <w:t>«</w:t>
      </w:r>
      <w:r w:rsidRPr="003416E3">
        <w:rPr>
          <w:rFonts w:ascii="Times New Roman" w:hAnsi="Times New Roman" w:cs="Times New Roman"/>
          <w:bCs/>
          <w:iCs/>
          <w:sz w:val="28"/>
          <w:szCs w:val="28"/>
          <w:lang w:val="uk-UA"/>
        </w:rPr>
        <w:t>Ми</w:t>
      </w:r>
      <w:r w:rsidR="00C468BF">
        <w:rPr>
          <w:rFonts w:ascii="Times New Roman" w:hAnsi="Times New Roman" w:cs="Times New Roman"/>
          <w:bCs/>
          <w:iCs/>
          <w:sz w:val="28"/>
          <w:szCs w:val="28"/>
          <w:lang w:val="uk-UA"/>
        </w:rPr>
        <w:t>»</w:t>
      </w:r>
      <w:r w:rsidRPr="003416E3">
        <w:rPr>
          <w:rFonts w:ascii="Times New Roman" w:hAnsi="Times New Roman" w:cs="Times New Roman"/>
          <w:bCs/>
          <w:iCs/>
          <w:sz w:val="28"/>
          <w:szCs w:val="28"/>
          <w:lang w:val="uk-UA"/>
        </w:rPr>
        <w:t>, формуванням норм спілкування і включенням механізмів взаємовпливу; на основі загальних цілей та діяльності у користувачів формується почуття приналежності до спільного життя, складаються відносини єдності та цілісності; молоді люди відчувають себе причетними до проблем, справ, успіхів і невдач тієї групи, до якої вони реально належать або суб’єктивно зараховують себе; якщо ж підтримка не відбувається, то у користувача руйнується почуття довіри, приналежності до віртуальної групи, причетності до її справ.</w:t>
      </w:r>
    </w:p>
    <w:p w:rsidR="003416E3" w:rsidRPr="003416E3" w:rsidRDefault="003416E3" w:rsidP="003416E3">
      <w:pPr>
        <w:spacing w:after="0" w:line="360" w:lineRule="auto"/>
        <w:ind w:firstLine="709"/>
        <w:jc w:val="both"/>
        <w:rPr>
          <w:rFonts w:ascii="Times New Roman" w:hAnsi="Times New Roman" w:cs="Times New Roman"/>
          <w:bCs/>
          <w:iCs/>
          <w:sz w:val="28"/>
          <w:szCs w:val="28"/>
          <w:lang w:val="uk-UA"/>
        </w:rPr>
      </w:pPr>
      <w:r w:rsidRPr="003416E3">
        <w:rPr>
          <w:rFonts w:ascii="Times New Roman" w:hAnsi="Times New Roman" w:cs="Times New Roman"/>
          <w:bCs/>
          <w:iCs/>
          <w:sz w:val="28"/>
          <w:szCs w:val="28"/>
          <w:lang w:val="uk-UA"/>
        </w:rPr>
        <w:t xml:space="preserve">Юнаки високо цінують себе за внутрішніми критеріями духовності, здатність викликати в інших глибокі почуття; їх інтерес до власного Я відзначається стійкістю, цінність власної особистості усвідомлюється як для себе, так і для інших. Такий підхід передбачає  наявність інтересу до власного внутрішнього світу, прагнення до самопізнання, наявність внутрішніх опор. Домінування узгодженого самосприйняття вказує на те, що в юнацькому віці більшість індивідів переживає почуття симпатії до себе, прийняття свого </w:t>
      </w:r>
      <w:r w:rsidRPr="003416E3">
        <w:rPr>
          <w:rFonts w:ascii="Times New Roman" w:hAnsi="Times New Roman" w:cs="Times New Roman"/>
          <w:bCs/>
          <w:iCs/>
          <w:sz w:val="28"/>
          <w:szCs w:val="28"/>
          <w:lang w:val="uk-UA"/>
        </w:rPr>
        <w:lastRenderedPageBreak/>
        <w:t>образу. Досить вираженим в юнацькому віці є когнітивний компонент довіри до себе, певною неузгодженністю характеризуються афективний та поведінковий компоненти, що вказує на необхідність подальшого розвитку усвідомленої самоприхильності, збалансованості тенденції до захисту позитивних сторін образу Я.</w:t>
      </w:r>
    </w:p>
    <w:p w:rsidR="003416E3" w:rsidRPr="003416E3" w:rsidRDefault="003416E3" w:rsidP="003416E3">
      <w:pPr>
        <w:spacing w:after="0" w:line="360" w:lineRule="auto"/>
        <w:ind w:firstLine="709"/>
        <w:jc w:val="both"/>
        <w:rPr>
          <w:rFonts w:ascii="Times New Roman" w:hAnsi="Times New Roman" w:cs="Times New Roman"/>
          <w:bCs/>
          <w:iCs/>
          <w:sz w:val="28"/>
          <w:szCs w:val="28"/>
          <w:lang w:val="uk-UA"/>
        </w:rPr>
      </w:pPr>
      <w:r w:rsidRPr="003416E3">
        <w:rPr>
          <w:rFonts w:ascii="Times New Roman" w:hAnsi="Times New Roman" w:cs="Times New Roman"/>
          <w:bCs/>
          <w:iCs/>
          <w:sz w:val="28"/>
          <w:szCs w:val="28"/>
          <w:lang w:val="uk-UA"/>
        </w:rPr>
        <w:t>Підвищення рівня довіри до себе відбувається шляхом підсилення психокорекційними засобами самосприйняття, самоцінності та самоприхильності в найбільш значущих життєвих сферах. Шляхом формування узгодженого переживання симпатії до себе, приймаючи свої недоліки, виявляючи інтерес до свого внутрішнього світу, усвідомлення цінності власної особистості для себе та інших можливі якісні зміни в рівнях прояву довіри до себе.</w:t>
      </w:r>
    </w:p>
    <w:p w:rsidR="003416E3" w:rsidRPr="003416E3" w:rsidRDefault="003416E3" w:rsidP="003416E3">
      <w:pPr>
        <w:spacing w:after="0" w:line="360" w:lineRule="auto"/>
        <w:ind w:firstLine="709"/>
        <w:jc w:val="both"/>
        <w:rPr>
          <w:rFonts w:ascii="Times New Roman" w:hAnsi="Times New Roman" w:cs="Times New Roman"/>
          <w:bCs/>
          <w:iCs/>
          <w:sz w:val="28"/>
          <w:szCs w:val="28"/>
          <w:lang w:val="uk-UA"/>
        </w:rPr>
      </w:pPr>
      <w:r w:rsidRPr="003416E3">
        <w:rPr>
          <w:rFonts w:ascii="Times New Roman" w:hAnsi="Times New Roman" w:cs="Times New Roman"/>
          <w:bCs/>
          <w:iCs/>
          <w:sz w:val="28"/>
          <w:szCs w:val="28"/>
          <w:lang w:val="uk-UA"/>
        </w:rPr>
        <w:t>Для психолога, що працює з юнаками, основною роботою нерідко стає розвиток довіри до себе, здатності управляти своїм життям, допомогти відчути впевненість в тому, що вони можуть постояти за себе та свою безпеку, усвідомити себе рівноцінною особистістю в соціумі, що має власний вибір і може нести за нього відповідальність; відчути довіру до оточення, а значить і світу взагалі.</w:t>
      </w:r>
    </w:p>
    <w:p w:rsidR="003416E3" w:rsidRDefault="003416E3" w:rsidP="003416E3">
      <w:pPr>
        <w:spacing w:after="0" w:line="360" w:lineRule="auto"/>
        <w:ind w:firstLine="709"/>
        <w:jc w:val="both"/>
        <w:rPr>
          <w:rFonts w:ascii="Times New Roman" w:hAnsi="Times New Roman" w:cs="Times New Roman"/>
          <w:sz w:val="28"/>
          <w:szCs w:val="28"/>
          <w:lang w:val="uk-UA"/>
        </w:rPr>
      </w:pPr>
    </w:p>
    <w:p w:rsidR="004C2462" w:rsidRPr="003416E3" w:rsidRDefault="004C2462" w:rsidP="003416E3">
      <w:pPr>
        <w:spacing w:after="0" w:line="360" w:lineRule="auto"/>
        <w:ind w:firstLine="709"/>
        <w:jc w:val="both"/>
        <w:rPr>
          <w:rFonts w:ascii="Times New Roman" w:hAnsi="Times New Roman" w:cs="Times New Roman"/>
          <w:sz w:val="28"/>
          <w:szCs w:val="28"/>
          <w:lang w:val="uk-UA"/>
        </w:rPr>
      </w:pPr>
      <w:r w:rsidRPr="004C2462">
        <w:rPr>
          <w:rFonts w:ascii="Times New Roman" w:hAnsi="Times New Roman" w:cs="Times New Roman"/>
          <w:b/>
          <w:bCs/>
          <w:i/>
          <w:iCs/>
          <w:sz w:val="28"/>
          <w:szCs w:val="28"/>
          <w:lang w:val="uk-UA"/>
        </w:rPr>
        <w:t>Завдання для самоконтролю та індивідуального опрацювання теми:</w:t>
      </w:r>
    </w:p>
    <w:p w:rsidR="006F1DE4" w:rsidRPr="006F1DE4" w:rsidRDefault="006F1DE4" w:rsidP="006F1DE4">
      <w:pPr>
        <w:spacing w:after="0" w:line="360" w:lineRule="auto"/>
        <w:ind w:firstLine="709"/>
        <w:jc w:val="both"/>
        <w:rPr>
          <w:rFonts w:ascii="Times New Roman" w:hAnsi="Times New Roman" w:cs="Times New Roman"/>
          <w:sz w:val="28"/>
          <w:szCs w:val="28"/>
          <w:lang w:val="uk-UA"/>
        </w:rPr>
      </w:pPr>
    </w:p>
    <w:p w:rsidR="009A1311" w:rsidRPr="009A1311" w:rsidRDefault="009A1311" w:rsidP="009A13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9A1311">
        <w:rPr>
          <w:rFonts w:ascii="Times New Roman" w:hAnsi="Times New Roman" w:cs="Times New Roman"/>
          <w:sz w:val="28"/>
          <w:szCs w:val="28"/>
          <w:lang w:val="uk-UA"/>
        </w:rPr>
        <w:t>Опишіть, які психологічні механізми формують базову довіру у ранньому дитинстві.</w:t>
      </w:r>
    </w:p>
    <w:p w:rsidR="009A1311" w:rsidRPr="009A1311" w:rsidRDefault="009A1311" w:rsidP="009A13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9A1311">
        <w:rPr>
          <w:rFonts w:ascii="Times New Roman" w:hAnsi="Times New Roman" w:cs="Times New Roman"/>
          <w:sz w:val="28"/>
          <w:szCs w:val="28"/>
          <w:lang w:val="uk-UA"/>
        </w:rPr>
        <w:t>Поясніть, чому підлітковий вік є критичним періодом для становлення довіри до себе та оточення.</w:t>
      </w:r>
    </w:p>
    <w:p w:rsidR="009A1311" w:rsidRPr="009A1311" w:rsidRDefault="009A1311" w:rsidP="009A13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9A1311">
        <w:rPr>
          <w:rFonts w:ascii="Times New Roman" w:hAnsi="Times New Roman" w:cs="Times New Roman"/>
          <w:sz w:val="28"/>
          <w:szCs w:val="28"/>
          <w:lang w:val="uk-UA"/>
        </w:rPr>
        <w:t>Назвіть основні чинники, що впливають на зростання або зниження довіри в юнацькому віці.</w:t>
      </w:r>
    </w:p>
    <w:p w:rsidR="009A1311" w:rsidRPr="009A1311" w:rsidRDefault="009A1311" w:rsidP="009A13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9A1311">
        <w:rPr>
          <w:rFonts w:ascii="Times New Roman" w:hAnsi="Times New Roman" w:cs="Times New Roman"/>
          <w:sz w:val="28"/>
          <w:szCs w:val="28"/>
          <w:lang w:val="uk-UA"/>
        </w:rPr>
        <w:t>Порівняйте особливості прояву недовіри у дітей, підлітків та юнаків.</w:t>
      </w:r>
    </w:p>
    <w:p w:rsidR="009A1311" w:rsidRPr="009A1311" w:rsidRDefault="009A1311" w:rsidP="009A13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9A1311">
        <w:rPr>
          <w:rFonts w:ascii="Times New Roman" w:hAnsi="Times New Roman" w:cs="Times New Roman"/>
          <w:sz w:val="28"/>
          <w:szCs w:val="28"/>
          <w:lang w:val="uk-UA"/>
        </w:rPr>
        <w:t>Розкрийте роль сім’ї та однолітків у формуванні довіри на різних етапах вікового розвитку.</w:t>
      </w:r>
    </w:p>
    <w:p w:rsidR="006F1DE4" w:rsidRDefault="009A1311" w:rsidP="009A13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6. </w:t>
      </w:r>
      <w:r w:rsidRPr="009A1311">
        <w:rPr>
          <w:rFonts w:ascii="Times New Roman" w:hAnsi="Times New Roman" w:cs="Times New Roman"/>
          <w:sz w:val="28"/>
          <w:szCs w:val="28"/>
          <w:lang w:val="uk-UA"/>
        </w:rPr>
        <w:t>Поясніть, як невдалі соціальні взаємодії в дитинстві можуть впливати на рівень довіри в юності</w:t>
      </w:r>
      <w:r w:rsidR="00C52FC7">
        <w:rPr>
          <w:rFonts w:ascii="Times New Roman" w:hAnsi="Times New Roman" w:cs="Times New Roman"/>
          <w:sz w:val="28"/>
          <w:szCs w:val="28"/>
          <w:lang w:val="uk-UA"/>
        </w:rPr>
        <w:t>.</w:t>
      </w:r>
    </w:p>
    <w:p w:rsidR="00C52FC7" w:rsidRDefault="00C52FC7" w:rsidP="009A13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П</w:t>
      </w:r>
      <w:r w:rsidRPr="00C52FC7">
        <w:rPr>
          <w:rFonts w:ascii="Times New Roman" w:hAnsi="Times New Roman" w:cs="Times New Roman"/>
          <w:sz w:val="28"/>
          <w:szCs w:val="28"/>
          <w:lang w:val="uk-UA"/>
        </w:rPr>
        <w:t>роаналізуйте, як змінюється структура довіри від дитинства до юності, та наведіть приклади з реального життя або літератури.</w:t>
      </w:r>
    </w:p>
    <w:p w:rsidR="00174AA7" w:rsidRPr="009A1311" w:rsidRDefault="00174AA7" w:rsidP="009A13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О</w:t>
      </w:r>
      <w:r w:rsidRPr="00174AA7">
        <w:rPr>
          <w:rFonts w:ascii="Times New Roman" w:hAnsi="Times New Roman" w:cs="Times New Roman"/>
          <w:sz w:val="28"/>
          <w:szCs w:val="28"/>
          <w:lang w:val="uk-UA"/>
        </w:rPr>
        <w:t>пишіть власний досвід формування довіри у дитинстві, підлітковому та юнацькому віці, відзначивши моменти, коли вона зміцнювалась або, навпаки, знижувалась.</w:t>
      </w:r>
    </w:p>
    <w:p w:rsidR="006F1DE4" w:rsidRPr="006F1DE4" w:rsidRDefault="006F1DE4" w:rsidP="006F1DE4">
      <w:pPr>
        <w:spacing w:after="0" w:line="360" w:lineRule="auto"/>
        <w:ind w:firstLine="709"/>
        <w:jc w:val="center"/>
        <w:rPr>
          <w:rFonts w:ascii="Times New Roman" w:hAnsi="Times New Roman" w:cs="Times New Roman"/>
          <w:b/>
          <w:i/>
          <w:sz w:val="28"/>
          <w:szCs w:val="28"/>
          <w:lang w:val="uk-UA"/>
        </w:rPr>
      </w:pPr>
    </w:p>
    <w:p w:rsidR="00C468BF" w:rsidRDefault="00C468BF" w:rsidP="00CE2095">
      <w:pPr>
        <w:spacing w:after="0" w:line="360" w:lineRule="auto"/>
        <w:ind w:firstLine="709"/>
        <w:jc w:val="center"/>
        <w:rPr>
          <w:rFonts w:ascii="Times New Roman" w:hAnsi="Times New Roman" w:cs="Times New Roman"/>
          <w:b/>
          <w:sz w:val="28"/>
          <w:szCs w:val="28"/>
          <w:u w:val="single"/>
          <w:lang w:val="uk-UA"/>
        </w:rPr>
      </w:pPr>
    </w:p>
    <w:p w:rsidR="00C468BF" w:rsidRDefault="00C468BF" w:rsidP="00CE2095">
      <w:pPr>
        <w:spacing w:after="0" w:line="360" w:lineRule="auto"/>
        <w:ind w:firstLine="709"/>
        <w:jc w:val="center"/>
        <w:rPr>
          <w:rFonts w:ascii="Times New Roman" w:hAnsi="Times New Roman" w:cs="Times New Roman"/>
          <w:b/>
          <w:sz w:val="28"/>
          <w:szCs w:val="28"/>
          <w:u w:val="single"/>
          <w:lang w:val="uk-UA"/>
        </w:rPr>
      </w:pPr>
    </w:p>
    <w:p w:rsidR="00C468BF" w:rsidRDefault="00C468BF" w:rsidP="00CE2095">
      <w:pPr>
        <w:spacing w:after="0" w:line="360" w:lineRule="auto"/>
        <w:ind w:firstLine="709"/>
        <w:jc w:val="center"/>
        <w:rPr>
          <w:rFonts w:ascii="Times New Roman" w:hAnsi="Times New Roman" w:cs="Times New Roman"/>
          <w:b/>
          <w:sz w:val="28"/>
          <w:szCs w:val="28"/>
          <w:u w:val="single"/>
          <w:lang w:val="uk-UA"/>
        </w:rPr>
      </w:pPr>
    </w:p>
    <w:p w:rsidR="00C468BF" w:rsidRDefault="00C468BF" w:rsidP="00CE2095">
      <w:pPr>
        <w:spacing w:after="0" w:line="360" w:lineRule="auto"/>
        <w:ind w:firstLine="709"/>
        <w:jc w:val="center"/>
        <w:rPr>
          <w:rFonts w:ascii="Times New Roman" w:hAnsi="Times New Roman" w:cs="Times New Roman"/>
          <w:b/>
          <w:sz w:val="28"/>
          <w:szCs w:val="28"/>
          <w:u w:val="single"/>
          <w:lang w:val="uk-UA"/>
        </w:rPr>
      </w:pPr>
    </w:p>
    <w:p w:rsidR="00C468BF" w:rsidRDefault="00C468BF" w:rsidP="00CE2095">
      <w:pPr>
        <w:spacing w:after="0" w:line="360" w:lineRule="auto"/>
        <w:ind w:firstLine="709"/>
        <w:jc w:val="center"/>
        <w:rPr>
          <w:rFonts w:ascii="Times New Roman" w:hAnsi="Times New Roman" w:cs="Times New Roman"/>
          <w:b/>
          <w:sz w:val="28"/>
          <w:szCs w:val="28"/>
          <w:u w:val="single"/>
          <w:lang w:val="uk-UA"/>
        </w:rPr>
      </w:pPr>
    </w:p>
    <w:p w:rsidR="00C468BF" w:rsidRDefault="00C468BF" w:rsidP="00CE2095">
      <w:pPr>
        <w:spacing w:after="0" w:line="360" w:lineRule="auto"/>
        <w:ind w:firstLine="709"/>
        <w:jc w:val="center"/>
        <w:rPr>
          <w:rFonts w:ascii="Times New Roman" w:hAnsi="Times New Roman" w:cs="Times New Roman"/>
          <w:b/>
          <w:sz w:val="28"/>
          <w:szCs w:val="28"/>
          <w:u w:val="single"/>
          <w:lang w:val="uk-UA"/>
        </w:rPr>
      </w:pPr>
    </w:p>
    <w:p w:rsidR="00C468BF" w:rsidRDefault="00C468BF" w:rsidP="00CE2095">
      <w:pPr>
        <w:spacing w:after="0" w:line="360" w:lineRule="auto"/>
        <w:ind w:firstLine="709"/>
        <w:jc w:val="center"/>
        <w:rPr>
          <w:rFonts w:ascii="Times New Roman" w:hAnsi="Times New Roman" w:cs="Times New Roman"/>
          <w:b/>
          <w:sz w:val="28"/>
          <w:szCs w:val="28"/>
          <w:u w:val="single"/>
          <w:lang w:val="uk-UA"/>
        </w:rPr>
      </w:pPr>
    </w:p>
    <w:p w:rsidR="00FB44BF" w:rsidRDefault="00FB44BF" w:rsidP="00CE2095">
      <w:pPr>
        <w:spacing w:after="0" w:line="360" w:lineRule="auto"/>
        <w:ind w:firstLine="709"/>
        <w:jc w:val="center"/>
        <w:rPr>
          <w:rFonts w:ascii="Times New Roman" w:hAnsi="Times New Roman" w:cs="Times New Roman"/>
          <w:b/>
          <w:sz w:val="28"/>
          <w:szCs w:val="28"/>
          <w:u w:val="single"/>
          <w:lang w:val="uk-UA"/>
        </w:rPr>
      </w:pPr>
    </w:p>
    <w:p w:rsidR="00FB44BF" w:rsidRDefault="00FB44BF" w:rsidP="00CE2095">
      <w:pPr>
        <w:spacing w:after="0" w:line="360" w:lineRule="auto"/>
        <w:ind w:firstLine="709"/>
        <w:jc w:val="center"/>
        <w:rPr>
          <w:rFonts w:ascii="Times New Roman" w:hAnsi="Times New Roman" w:cs="Times New Roman"/>
          <w:b/>
          <w:sz w:val="28"/>
          <w:szCs w:val="28"/>
          <w:u w:val="single"/>
          <w:lang w:val="uk-UA"/>
        </w:rPr>
      </w:pPr>
    </w:p>
    <w:p w:rsidR="00FB44BF" w:rsidRDefault="00FB44BF" w:rsidP="00CE2095">
      <w:pPr>
        <w:spacing w:after="0" w:line="360" w:lineRule="auto"/>
        <w:ind w:firstLine="709"/>
        <w:jc w:val="center"/>
        <w:rPr>
          <w:rFonts w:ascii="Times New Roman" w:hAnsi="Times New Roman" w:cs="Times New Roman"/>
          <w:b/>
          <w:sz w:val="28"/>
          <w:szCs w:val="28"/>
          <w:u w:val="single"/>
          <w:lang w:val="uk-UA"/>
        </w:rPr>
      </w:pPr>
    </w:p>
    <w:p w:rsidR="00FB44BF" w:rsidRDefault="00FB44BF" w:rsidP="00CE2095">
      <w:pPr>
        <w:spacing w:after="0" w:line="360" w:lineRule="auto"/>
        <w:ind w:firstLine="709"/>
        <w:jc w:val="center"/>
        <w:rPr>
          <w:rFonts w:ascii="Times New Roman" w:hAnsi="Times New Roman" w:cs="Times New Roman"/>
          <w:b/>
          <w:sz w:val="28"/>
          <w:szCs w:val="28"/>
          <w:u w:val="single"/>
          <w:lang w:val="uk-UA"/>
        </w:rPr>
      </w:pPr>
    </w:p>
    <w:p w:rsidR="00FB44BF" w:rsidRDefault="00FB44BF" w:rsidP="00CE2095">
      <w:pPr>
        <w:spacing w:after="0" w:line="360" w:lineRule="auto"/>
        <w:ind w:firstLine="709"/>
        <w:jc w:val="center"/>
        <w:rPr>
          <w:rFonts w:ascii="Times New Roman" w:hAnsi="Times New Roman" w:cs="Times New Roman"/>
          <w:b/>
          <w:sz w:val="28"/>
          <w:szCs w:val="28"/>
          <w:u w:val="single"/>
          <w:lang w:val="uk-UA"/>
        </w:rPr>
      </w:pPr>
    </w:p>
    <w:p w:rsidR="00FB44BF" w:rsidRDefault="00FB44BF" w:rsidP="00CE2095">
      <w:pPr>
        <w:spacing w:after="0" w:line="360" w:lineRule="auto"/>
        <w:ind w:firstLine="709"/>
        <w:jc w:val="center"/>
        <w:rPr>
          <w:rFonts w:ascii="Times New Roman" w:hAnsi="Times New Roman" w:cs="Times New Roman"/>
          <w:b/>
          <w:sz w:val="28"/>
          <w:szCs w:val="28"/>
          <w:u w:val="single"/>
          <w:lang w:val="uk-UA"/>
        </w:rPr>
      </w:pPr>
    </w:p>
    <w:p w:rsidR="00FB44BF" w:rsidRDefault="00FB44BF" w:rsidP="00CE2095">
      <w:pPr>
        <w:spacing w:after="0" w:line="360" w:lineRule="auto"/>
        <w:ind w:firstLine="709"/>
        <w:jc w:val="center"/>
        <w:rPr>
          <w:rFonts w:ascii="Times New Roman" w:hAnsi="Times New Roman" w:cs="Times New Roman"/>
          <w:b/>
          <w:sz w:val="28"/>
          <w:szCs w:val="28"/>
          <w:u w:val="single"/>
          <w:lang w:val="uk-UA"/>
        </w:rPr>
      </w:pPr>
    </w:p>
    <w:p w:rsidR="00FB44BF" w:rsidRDefault="00FB44BF" w:rsidP="00CE2095">
      <w:pPr>
        <w:spacing w:after="0" w:line="360" w:lineRule="auto"/>
        <w:ind w:firstLine="709"/>
        <w:jc w:val="center"/>
        <w:rPr>
          <w:rFonts w:ascii="Times New Roman" w:hAnsi="Times New Roman" w:cs="Times New Roman"/>
          <w:b/>
          <w:sz w:val="28"/>
          <w:szCs w:val="28"/>
          <w:u w:val="single"/>
          <w:lang w:val="uk-UA"/>
        </w:rPr>
      </w:pPr>
    </w:p>
    <w:p w:rsidR="00FB44BF" w:rsidRDefault="00FB44BF" w:rsidP="00CE2095">
      <w:pPr>
        <w:spacing w:after="0" w:line="360" w:lineRule="auto"/>
        <w:ind w:firstLine="709"/>
        <w:jc w:val="center"/>
        <w:rPr>
          <w:rFonts w:ascii="Times New Roman" w:hAnsi="Times New Roman" w:cs="Times New Roman"/>
          <w:b/>
          <w:sz w:val="28"/>
          <w:szCs w:val="28"/>
          <w:u w:val="single"/>
          <w:lang w:val="uk-UA"/>
        </w:rPr>
      </w:pPr>
    </w:p>
    <w:p w:rsidR="00FB44BF" w:rsidRDefault="00FB44BF" w:rsidP="00CE2095">
      <w:pPr>
        <w:spacing w:after="0" w:line="360" w:lineRule="auto"/>
        <w:ind w:firstLine="709"/>
        <w:jc w:val="center"/>
        <w:rPr>
          <w:rFonts w:ascii="Times New Roman" w:hAnsi="Times New Roman" w:cs="Times New Roman"/>
          <w:b/>
          <w:sz w:val="28"/>
          <w:szCs w:val="28"/>
          <w:u w:val="single"/>
          <w:lang w:val="uk-UA"/>
        </w:rPr>
      </w:pPr>
    </w:p>
    <w:p w:rsidR="00FB44BF" w:rsidRDefault="00FB44BF" w:rsidP="00CE2095">
      <w:pPr>
        <w:spacing w:after="0" w:line="360" w:lineRule="auto"/>
        <w:ind w:firstLine="709"/>
        <w:jc w:val="center"/>
        <w:rPr>
          <w:rFonts w:ascii="Times New Roman" w:hAnsi="Times New Roman" w:cs="Times New Roman"/>
          <w:b/>
          <w:sz w:val="28"/>
          <w:szCs w:val="28"/>
          <w:u w:val="single"/>
          <w:lang w:val="uk-UA"/>
        </w:rPr>
      </w:pPr>
    </w:p>
    <w:p w:rsidR="00FB44BF" w:rsidRDefault="00FB44BF" w:rsidP="00CE2095">
      <w:pPr>
        <w:spacing w:after="0" w:line="360" w:lineRule="auto"/>
        <w:ind w:firstLine="709"/>
        <w:jc w:val="center"/>
        <w:rPr>
          <w:rFonts w:ascii="Times New Roman" w:hAnsi="Times New Roman" w:cs="Times New Roman"/>
          <w:b/>
          <w:sz w:val="28"/>
          <w:szCs w:val="28"/>
          <w:u w:val="single"/>
          <w:lang w:val="uk-UA"/>
        </w:rPr>
      </w:pPr>
    </w:p>
    <w:p w:rsidR="00FB44BF" w:rsidRDefault="00FB44BF" w:rsidP="00CE2095">
      <w:pPr>
        <w:spacing w:after="0" w:line="360" w:lineRule="auto"/>
        <w:ind w:firstLine="709"/>
        <w:jc w:val="center"/>
        <w:rPr>
          <w:rFonts w:ascii="Times New Roman" w:hAnsi="Times New Roman" w:cs="Times New Roman"/>
          <w:b/>
          <w:sz w:val="28"/>
          <w:szCs w:val="28"/>
          <w:u w:val="single"/>
          <w:lang w:val="uk-UA"/>
        </w:rPr>
      </w:pPr>
    </w:p>
    <w:p w:rsidR="00930285" w:rsidRDefault="00930285" w:rsidP="00CE2095">
      <w:pPr>
        <w:spacing w:after="0" w:line="360" w:lineRule="auto"/>
        <w:ind w:firstLine="709"/>
        <w:jc w:val="center"/>
        <w:rPr>
          <w:rFonts w:ascii="Times New Roman" w:hAnsi="Times New Roman" w:cs="Times New Roman"/>
          <w:b/>
          <w:sz w:val="28"/>
          <w:szCs w:val="28"/>
          <w:u w:val="single"/>
          <w:lang w:val="uk-UA"/>
        </w:rPr>
      </w:pPr>
    </w:p>
    <w:p w:rsidR="00930285" w:rsidRDefault="00930285" w:rsidP="00CE2095">
      <w:pPr>
        <w:spacing w:after="0" w:line="360" w:lineRule="auto"/>
        <w:ind w:firstLine="709"/>
        <w:jc w:val="center"/>
        <w:rPr>
          <w:rFonts w:ascii="Times New Roman" w:hAnsi="Times New Roman" w:cs="Times New Roman"/>
          <w:b/>
          <w:sz w:val="28"/>
          <w:szCs w:val="28"/>
          <w:u w:val="single"/>
          <w:lang w:val="uk-UA"/>
        </w:rPr>
      </w:pPr>
    </w:p>
    <w:p w:rsidR="004C2462" w:rsidRPr="004C2462" w:rsidRDefault="00BB4E04" w:rsidP="00CE2095">
      <w:pPr>
        <w:spacing w:after="0" w:line="360" w:lineRule="auto"/>
        <w:ind w:firstLine="709"/>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lastRenderedPageBreak/>
        <w:t>Тема</w:t>
      </w:r>
      <w:r w:rsidR="002D2172" w:rsidRPr="004C2462">
        <w:rPr>
          <w:rFonts w:ascii="Times New Roman" w:hAnsi="Times New Roman" w:cs="Times New Roman"/>
          <w:b/>
          <w:sz w:val="28"/>
          <w:szCs w:val="28"/>
          <w:u w:val="single"/>
          <w:lang w:val="uk-UA"/>
        </w:rPr>
        <w:t xml:space="preserve"> 7.  Розвиток довіри/недовіри в дорослом</w:t>
      </w:r>
      <w:r w:rsidR="004C2462" w:rsidRPr="004C2462">
        <w:rPr>
          <w:rFonts w:ascii="Times New Roman" w:hAnsi="Times New Roman" w:cs="Times New Roman"/>
          <w:b/>
          <w:sz w:val="28"/>
          <w:szCs w:val="28"/>
          <w:u w:val="single"/>
          <w:lang w:val="uk-UA"/>
        </w:rPr>
        <w:t>у віці</w:t>
      </w:r>
    </w:p>
    <w:p w:rsidR="004C2462" w:rsidRDefault="004C2462" w:rsidP="002D2172">
      <w:pPr>
        <w:spacing w:after="0" w:line="360" w:lineRule="auto"/>
        <w:ind w:firstLine="709"/>
        <w:jc w:val="both"/>
        <w:rPr>
          <w:rFonts w:ascii="Times New Roman" w:hAnsi="Times New Roman" w:cs="Times New Roman"/>
          <w:sz w:val="28"/>
          <w:szCs w:val="28"/>
          <w:lang w:val="uk-UA"/>
        </w:rPr>
      </w:pPr>
    </w:p>
    <w:p w:rsidR="004C2462" w:rsidRDefault="004C2462" w:rsidP="004C2462">
      <w:pPr>
        <w:spacing w:after="0"/>
        <w:ind w:firstLine="709"/>
        <w:jc w:val="both"/>
        <w:rPr>
          <w:rFonts w:ascii="Times New Roman" w:eastAsia="Calibri" w:hAnsi="Times New Roman" w:cs="Times New Roman"/>
          <w:i/>
          <w:iCs/>
          <w:sz w:val="24"/>
          <w:szCs w:val="24"/>
          <w:u w:val="single"/>
          <w:lang w:val="uk-UA"/>
        </w:rPr>
      </w:pPr>
      <w:r w:rsidRPr="004C2462">
        <w:rPr>
          <w:rFonts w:ascii="Times New Roman" w:eastAsia="Calibri" w:hAnsi="Times New Roman" w:cs="Times New Roman"/>
          <w:i/>
          <w:iCs/>
          <w:sz w:val="24"/>
          <w:szCs w:val="24"/>
          <w:u w:val="single"/>
          <w:lang w:val="uk-UA"/>
        </w:rPr>
        <w:t>План:</w:t>
      </w:r>
    </w:p>
    <w:p w:rsidR="00F7358C" w:rsidRPr="004C2462" w:rsidRDefault="00F7358C" w:rsidP="004C2462">
      <w:pPr>
        <w:spacing w:after="0"/>
        <w:ind w:firstLine="709"/>
        <w:jc w:val="both"/>
        <w:rPr>
          <w:rFonts w:ascii="Times New Roman" w:eastAsia="Calibri" w:hAnsi="Times New Roman" w:cs="Times New Roman"/>
          <w:i/>
          <w:iCs/>
          <w:sz w:val="24"/>
          <w:szCs w:val="24"/>
          <w:u w:val="single"/>
          <w:lang w:val="uk-UA"/>
        </w:rPr>
      </w:pPr>
    </w:p>
    <w:p w:rsidR="004C2462" w:rsidRPr="004C2462" w:rsidRDefault="004C2462" w:rsidP="004C2462">
      <w:pPr>
        <w:spacing w:after="0"/>
        <w:ind w:firstLine="709"/>
        <w:jc w:val="both"/>
        <w:rPr>
          <w:rFonts w:ascii="Times New Roman" w:eastAsia="Calibri" w:hAnsi="Times New Roman" w:cs="Times New Roman"/>
          <w:iCs/>
          <w:sz w:val="24"/>
          <w:szCs w:val="24"/>
          <w:lang w:val="uk-UA"/>
        </w:rPr>
      </w:pPr>
      <w:r w:rsidRPr="004C2462">
        <w:rPr>
          <w:rFonts w:ascii="Times New Roman" w:eastAsia="Calibri" w:hAnsi="Times New Roman" w:cs="Times New Roman"/>
          <w:iCs/>
          <w:sz w:val="24"/>
          <w:szCs w:val="24"/>
          <w:lang w:val="uk-UA"/>
        </w:rPr>
        <w:t>7.1. Особливості розвитку довіри/недовіри дорослому віці.</w:t>
      </w:r>
    </w:p>
    <w:p w:rsidR="004C2462" w:rsidRPr="004C2462" w:rsidRDefault="004C2462" w:rsidP="004C2462">
      <w:pPr>
        <w:spacing w:after="0"/>
        <w:ind w:firstLine="709"/>
        <w:jc w:val="both"/>
        <w:rPr>
          <w:rFonts w:ascii="Times New Roman" w:eastAsia="Calibri" w:hAnsi="Times New Roman" w:cs="Times New Roman"/>
          <w:iCs/>
          <w:sz w:val="24"/>
          <w:szCs w:val="24"/>
          <w:lang w:val="uk-UA"/>
        </w:rPr>
      </w:pPr>
      <w:r w:rsidRPr="004C2462">
        <w:rPr>
          <w:rFonts w:ascii="Times New Roman" w:eastAsia="Calibri" w:hAnsi="Times New Roman" w:cs="Times New Roman"/>
          <w:iCs/>
          <w:sz w:val="24"/>
          <w:szCs w:val="24"/>
          <w:lang w:val="uk-UA"/>
        </w:rPr>
        <w:t>7.2. Особистісні прояви довіри/недовіри в пізньому дорослому віці.</w:t>
      </w:r>
    </w:p>
    <w:p w:rsidR="00912549" w:rsidRDefault="00912549" w:rsidP="004C2462">
      <w:pPr>
        <w:spacing w:after="0" w:line="360" w:lineRule="auto"/>
        <w:ind w:firstLine="709"/>
        <w:jc w:val="both"/>
        <w:rPr>
          <w:rFonts w:ascii="Times New Roman" w:hAnsi="Times New Roman" w:cs="Times New Roman"/>
          <w:b/>
          <w:bCs/>
          <w:iCs/>
          <w:sz w:val="28"/>
          <w:szCs w:val="28"/>
          <w:lang w:val="uk-UA"/>
        </w:rPr>
      </w:pPr>
    </w:p>
    <w:p w:rsidR="004C2462" w:rsidRPr="004C2462" w:rsidRDefault="004C2462" w:rsidP="004C2462">
      <w:pPr>
        <w:spacing w:after="0" w:line="360" w:lineRule="auto"/>
        <w:ind w:firstLine="709"/>
        <w:jc w:val="both"/>
        <w:rPr>
          <w:rFonts w:ascii="Times New Roman" w:hAnsi="Times New Roman" w:cs="Times New Roman"/>
          <w:b/>
          <w:bCs/>
          <w:iCs/>
          <w:sz w:val="28"/>
          <w:szCs w:val="28"/>
          <w:lang w:val="uk-UA"/>
        </w:rPr>
      </w:pPr>
      <w:r w:rsidRPr="004C2462">
        <w:rPr>
          <w:rFonts w:ascii="Times New Roman" w:hAnsi="Times New Roman" w:cs="Times New Roman"/>
          <w:b/>
          <w:bCs/>
          <w:iCs/>
          <w:sz w:val="28"/>
          <w:szCs w:val="28"/>
          <w:lang w:val="uk-UA"/>
        </w:rPr>
        <w:t>7.1. Особливості розвитку</w:t>
      </w:r>
      <w:r w:rsidR="003202E2">
        <w:rPr>
          <w:rFonts w:ascii="Times New Roman" w:hAnsi="Times New Roman" w:cs="Times New Roman"/>
          <w:b/>
          <w:bCs/>
          <w:iCs/>
          <w:sz w:val="28"/>
          <w:szCs w:val="28"/>
          <w:lang w:val="uk-UA"/>
        </w:rPr>
        <w:t xml:space="preserve"> довіри/недовіри дорослому віці</w:t>
      </w:r>
    </w:p>
    <w:p w:rsidR="00912549" w:rsidRDefault="00912549" w:rsidP="004C2462">
      <w:pPr>
        <w:spacing w:after="0" w:line="360" w:lineRule="auto"/>
        <w:ind w:firstLine="709"/>
        <w:jc w:val="both"/>
        <w:rPr>
          <w:rFonts w:ascii="Times New Roman" w:hAnsi="Times New Roman" w:cs="Times New Roman"/>
          <w:bCs/>
          <w:iCs/>
          <w:sz w:val="28"/>
          <w:szCs w:val="28"/>
          <w:lang w:val="uk-UA"/>
        </w:rPr>
      </w:pPr>
    </w:p>
    <w:p w:rsidR="003202E2" w:rsidRDefault="003202E2" w:rsidP="004C2462">
      <w:pPr>
        <w:spacing w:after="0" w:line="360" w:lineRule="auto"/>
        <w:ind w:firstLine="709"/>
        <w:jc w:val="both"/>
        <w:rPr>
          <w:rFonts w:ascii="Times New Roman" w:hAnsi="Times New Roman" w:cs="Times New Roman"/>
          <w:bCs/>
          <w:iCs/>
          <w:sz w:val="28"/>
          <w:szCs w:val="28"/>
          <w:lang w:val="uk-UA"/>
        </w:rPr>
      </w:pPr>
      <w:r w:rsidRPr="003202E2">
        <w:rPr>
          <w:rFonts w:ascii="Times New Roman" w:hAnsi="Times New Roman" w:cs="Times New Roman"/>
          <w:bCs/>
          <w:iCs/>
          <w:sz w:val="28"/>
          <w:szCs w:val="28"/>
          <w:lang w:val="uk-UA"/>
        </w:rPr>
        <w:t>Розвиток довіри та недовіри в дорослому віці набуває особливої значущості, оскільки саме на цьому етапі життя відбувається формування стабільних соціальних ролей, професійних та особистісних взаємовідносин. Дорослі здатні більш усвідомлено оцінювати ризики і вигоди від довірливих взаємодій, що визначає якість їхніх міжособистісних контактів та соціальної адаптації. Водночас недовіра може виступати захисним механізмом, що оберігає особистість від потенційних негативних впливів, проте її надмірний рівень здатний ускладнювати комунікацію та взаємодію. У цьому розділі буде розглянуто особливості розвитку довіри та недовіри у дорослих, фактори, які на них впливають, а також наслідки цих психологічних явищ для соціальної та емоційної сфери життя людини.</w:t>
      </w:r>
    </w:p>
    <w:p w:rsidR="004C2462" w:rsidRPr="004C2462" w:rsidRDefault="004C2462" w:rsidP="004C2462">
      <w:pPr>
        <w:spacing w:after="0" w:line="360" w:lineRule="auto"/>
        <w:ind w:firstLine="709"/>
        <w:jc w:val="both"/>
        <w:rPr>
          <w:rFonts w:ascii="Times New Roman" w:hAnsi="Times New Roman" w:cs="Times New Roman"/>
          <w:bCs/>
          <w:iCs/>
          <w:sz w:val="28"/>
          <w:szCs w:val="28"/>
          <w:lang w:val="uk-UA"/>
        </w:rPr>
      </w:pPr>
      <w:r w:rsidRPr="004C2462">
        <w:rPr>
          <w:rFonts w:ascii="Times New Roman" w:hAnsi="Times New Roman" w:cs="Times New Roman"/>
          <w:bCs/>
          <w:iCs/>
          <w:sz w:val="28"/>
          <w:szCs w:val="28"/>
          <w:lang w:val="uk-UA"/>
        </w:rPr>
        <w:t xml:space="preserve">Кожна окрема людина, група, організація, спільнота має своє уявлення про те, що таке довіра, і яка її міра є оптимальною для досягнення найбільш задовольняючих стосунків з суб’єктом або об’єктом за взаємодією. </w:t>
      </w:r>
    </w:p>
    <w:p w:rsidR="00BD6426" w:rsidRDefault="004C2462" w:rsidP="004C2462">
      <w:pPr>
        <w:spacing w:after="0" w:line="360" w:lineRule="auto"/>
        <w:ind w:firstLine="709"/>
        <w:jc w:val="both"/>
        <w:rPr>
          <w:rFonts w:ascii="Times New Roman" w:hAnsi="Times New Roman" w:cs="Times New Roman"/>
          <w:bCs/>
          <w:iCs/>
          <w:sz w:val="28"/>
          <w:szCs w:val="28"/>
          <w:lang w:val="uk-UA"/>
        </w:rPr>
      </w:pPr>
      <w:r w:rsidRPr="004C2462">
        <w:rPr>
          <w:rFonts w:ascii="Times New Roman" w:hAnsi="Times New Roman" w:cs="Times New Roman"/>
          <w:bCs/>
          <w:i/>
          <w:iCs/>
          <w:sz w:val="28"/>
          <w:szCs w:val="28"/>
          <w:u w:val="single"/>
          <w:lang w:val="uk-UA"/>
        </w:rPr>
        <w:t>Довіра до себе</w:t>
      </w:r>
      <w:r w:rsidR="003202E2">
        <w:rPr>
          <w:rFonts w:ascii="Times New Roman" w:hAnsi="Times New Roman" w:cs="Times New Roman"/>
          <w:bCs/>
          <w:i/>
          <w:iCs/>
          <w:sz w:val="28"/>
          <w:szCs w:val="28"/>
          <w:u w:val="single"/>
          <w:lang w:val="uk-UA"/>
        </w:rPr>
        <w:t xml:space="preserve"> </w:t>
      </w:r>
      <w:r w:rsidR="003202E2">
        <w:rPr>
          <w:rFonts w:ascii="Times New Roman" w:hAnsi="Times New Roman" w:cs="Times New Roman"/>
          <w:bCs/>
          <w:iCs/>
          <w:sz w:val="28"/>
          <w:szCs w:val="28"/>
          <w:lang w:val="uk-UA"/>
        </w:rPr>
        <w:t xml:space="preserve"> </w:t>
      </w:r>
      <w:r w:rsidR="003202E2" w:rsidRPr="003202E2">
        <w:rPr>
          <w:rFonts w:ascii="Times New Roman" w:hAnsi="Times New Roman" w:cs="Times New Roman"/>
          <w:bCs/>
          <w:iCs/>
          <w:sz w:val="28"/>
          <w:szCs w:val="28"/>
          <w:lang w:val="uk-UA"/>
        </w:rPr>
        <w:t>ґрунтується на відчутті внутрішньої справжності та проявляється у зростанні особистісних можливостей, розвитку творчого потенціалу, здатності знаходити опору та підтримку у власному «я», а також у вмінні брати відповідальність за власне життя.</w:t>
      </w:r>
      <w:r w:rsidR="001B48DB">
        <w:rPr>
          <w:rFonts w:ascii="Times New Roman" w:hAnsi="Times New Roman" w:cs="Times New Roman"/>
          <w:bCs/>
          <w:iCs/>
          <w:sz w:val="28"/>
          <w:szCs w:val="28"/>
          <w:lang w:val="uk-UA"/>
        </w:rPr>
        <w:t xml:space="preserve"> </w:t>
      </w:r>
      <w:r w:rsidR="001A2C26">
        <w:rPr>
          <w:rFonts w:ascii="Times New Roman" w:hAnsi="Times New Roman" w:cs="Times New Roman"/>
          <w:bCs/>
          <w:iCs/>
          <w:sz w:val="28"/>
          <w:szCs w:val="28"/>
          <w:lang w:val="uk-UA"/>
        </w:rPr>
        <w:t xml:space="preserve">Дослідження показують, що для дорослих </w:t>
      </w:r>
      <w:r w:rsidR="001A2C26" w:rsidRPr="001A2C26">
        <w:rPr>
          <w:rFonts w:ascii="Times New Roman" w:hAnsi="Times New Roman" w:cs="Times New Roman"/>
          <w:bCs/>
          <w:iCs/>
          <w:sz w:val="28"/>
          <w:szCs w:val="28"/>
          <w:lang w:val="uk-UA"/>
        </w:rPr>
        <w:t>людей більш виражені кореляційні зв’язки</w:t>
      </w:r>
      <w:r w:rsidR="001A2C26">
        <w:rPr>
          <w:rFonts w:ascii="Times New Roman" w:hAnsi="Times New Roman" w:cs="Times New Roman"/>
          <w:bCs/>
          <w:iCs/>
          <w:sz w:val="28"/>
          <w:szCs w:val="28"/>
          <w:lang w:val="uk-UA"/>
        </w:rPr>
        <w:t xml:space="preserve"> довіри до себе</w:t>
      </w:r>
      <w:r w:rsidR="001A2C26" w:rsidRPr="001A2C26">
        <w:rPr>
          <w:rFonts w:ascii="Times New Roman" w:hAnsi="Times New Roman" w:cs="Times New Roman"/>
          <w:bCs/>
          <w:iCs/>
          <w:sz w:val="28"/>
          <w:szCs w:val="28"/>
          <w:lang w:val="uk-UA"/>
        </w:rPr>
        <w:t xml:space="preserve"> з такими показниками, як автономність та здатність ефективно управляти середовищем. Це може свідчити про те, що в </w:t>
      </w:r>
      <w:r w:rsidR="001A2C26">
        <w:rPr>
          <w:rFonts w:ascii="Times New Roman" w:hAnsi="Times New Roman" w:cs="Times New Roman"/>
          <w:bCs/>
          <w:iCs/>
          <w:sz w:val="28"/>
          <w:szCs w:val="28"/>
          <w:lang w:val="uk-UA"/>
        </w:rPr>
        <w:t>дорослому</w:t>
      </w:r>
      <w:r w:rsidR="001A2C26" w:rsidRPr="001A2C26">
        <w:rPr>
          <w:rFonts w:ascii="Times New Roman" w:hAnsi="Times New Roman" w:cs="Times New Roman"/>
          <w:bCs/>
          <w:iCs/>
          <w:sz w:val="28"/>
          <w:szCs w:val="28"/>
          <w:lang w:val="uk-UA"/>
        </w:rPr>
        <w:t xml:space="preserve"> віці орієнтація на довіру тісніше пов’язана з умінням приймати самостійні рішення, відстоювати </w:t>
      </w:r>
      <w:r w:rsidR="001A2C26" w:rsidRPr="001A2C26">
        <w:rPr>
          <w:rFonts w:ascii="Times New Roman" w:hAnsi="Times New Roman" w:cs="Times New Roman"/>
          <w:bCs/>
          <w:iCs/>
          <w:sz w:val="28"/>
          <w:szCs w:val="28"/>
          <w:lang w:val="uk-UA"/>
        </w:rPr>
        <w:lastRenderedPageBreak/>
        <w:t xml:space="preserve">власну позицію та діяти відповідно до особистих цінностей, а також із здатністю впливати на події, що відбуваються, і раціонально використовувати ресурси навколишнього середовища для досягнення бажаних результатів. </w:t>
      </w:r>
    </w:p>
    <w:p w:rsidR="003202E2" w:rsidRDefault="004C2462" w:rsidP="004C2462">
      <w:pPr>
        <w:spacing w:after="0" w:line="360" w:lineRule="auto"/>
        <w:ind w:firstLine="709"/>
        <w:jc w:val="both"/>
        <w:rPr>
          <w:rFonts w:ascii="Times New Roman" w:hAnsi="Times New Roman" w:cs="Times New Roman"/>
          <w:bCs/>
          <w:iCs/>
          <w:sz w:val="28"/>
          <w:szCs w:val="28"/>
          <w:lang w:val="uk-UA"/>
        </w:rPr>
      </w:pPr>
      <w:r w:rsidRPr="004C2462">
        <w:rPr>
          <w:rFonts w:ascii="Times New Roman" w:hAnsi="Times New Roman" w:cs="Times New Roman"/>
          <w:bCs/>
          <w:i/>
          <w:iCs/>
          <w:sz w:val="28"/>
          <w:szCs w:val="28"/>
          <w:u w:val="single"/>
          <w:lang w:val="uk-UA"/>
        </w:rPr>
        <w:t>Довіра до романтичного партнера</w:t>
      </w:r>
      <w:r w:rsidRPr="004C2462">
        <w:rPr>
          <w:rFonts w:ascii="Times New Roman" w:hAnsi="Times New Roman" w:cs="Times New Roman"/>
          <w:bCs/>
          <w:iCs/>
          <w:sz w:val="28"/>
          <w:szCs w:val="28"/>
          <w:lang w:val="uk-UA"/>
        </w:rPr>
        <w:t xml:space="preserve">. </w:t>
      </w:r>
      <w:r w:rsidR="003202E2" w:rsidRPr="003202E2">
        <w:rPr>
          <w:rFonts w:ascii="Times New Roman" w:hAnsi="Times New Roman" w:cs="Times New Roman"/>
          <w:bCs/>
          <w:iCs/>
          <w:sz w:val="28"/>
          <w:szCs w:val="28"/>
          <w:lang w:val="uk-UA"/>
        </w:rPr>
        <w:t xml:space="preserve">Однією з ключових ознак гармонійних відносин із значущою людиною є афіліативне спілкування, що сприяє появі задоволення, відчуття власної цінності, взаємної симпатії, емоційної гармонії та спільності переживань. Важливим передумовою для становлення, розвитку та підтримки такого спілкування є довіра до партнера. Довіра в романтичних стосунках є особливо складним для вивчення явищем. Щодня на неї впливає безліч ситуацій: необхідність приймати контакти партнера з людьми протилежної статі </w:t>
      </w:r>
      <w:r w:rsidR="003202E2">
        <w:rPr>
          <w:rFonts w:ascii="Times New Roman" w:hAnsi="Times New Roman" w:cs="Times New Roman"/>
          <w:bCs/>
          <w:iCs/>
          <w:sz w:val="28"/>
          <w:szCs w:val="28"/>
          <w:lang w:val="uk-UA"/>
        </w:rPr>
        <w:t>˗</w:t>
      </w:r>
      <w:r w:rsidR="003202E2" w:rsidRPr="003202E2">
        <w:rPr>
          <w:rFonts w:ascii="Times New Roman" w:hAnsi="Times New Roman" w:cs="Times New Roman"/>
          <w:bCs/>
          <w:iCs/>
          <w:sz w:val="28"/>
          <w:szCs w:val="28"/>
          <w:lang w:val="uk-UA"/>
        </w:rPr>
        <w:t xml:space="preserve"> колегами, друзями або знайомими, що може викликати ревнощі; довіра до того, як партнер вирішує важливі або поточні питання, де успішність чи невдача можуть впливати на настрій, сподівання та плани; непередбачувана реакція на повідомлення інтимної інформації та питання її конфіденційності; а також довіра до слів і обіцянок партнера.</w:t>
      </w:r>
    </w:p>
    <w:p w:rsidR="003202E2" w:rsidRDefault="004C2462" w:rsidP="004C2462">
      <w:pPr>
        <w:spacing w:after="0" w:line="360" w:lineRule="auto"/>
        <w:ind w:firstLine="709"/>
        <w:jc w:val="both"/>
        <w:rPr>
          <w:rFonts w:ascii="Times New Roman" w:hAnsi="Times New Roman" w:cs="Times New Roman"/>
          <w:bCs/>
          <w:iCs/>
          <w:sz w:val="28"/>
          <w:szCs w:val="28"/>
          <w:lang w:val="uk-UA"/>
        </w:rPr>
      </w:pPr>
      <w:r w:rsidRPr="004C2462">
        <w:rPr>
          <w:rFonts w:ascii="Times New Roman" w:hAnsi="Times New Roman" w:cs="Times New Roman"/>
          <w:bCs/>
          <w:i/>
          <w:iCs/>
          <w:sz w:val="28"/>
          <w:szCs w:val="28"/>
          <w:u w:val="single"/>
          <w:lang w:val="uk-UA"/>
        </w:rPr>
        <w:t>Довіра до оточуючих людей, груп, соціальних інститутів</w:t>
      </w:r>
      <w:r w:rsidRPr="004C2462">
        <w:rPr>
          <w:rFonts w:ascii="Times New Roman" w:hAnsi="Times New Roman" w:cs="Times New Roman"/>
          <w:bCs/>
          <w:iCs/>
          <w:sz w:val="28"/>
          <w:szCs w:val="28"/>
          <w:lang w:val="uk-UA"/>
        </w:rPr>
        <w:t xml:space="preserve">. </w:t>
      </w:r>
      <w:r w:rsidR="003202E2">
        <w:rPr>
          <w:rFonts w:ascii="Times New Roman" w:hAnsi="Times New Roman" w:cs="Times New Roman"/>
          <w:bCs/>
          <w:iCs/>
          <w:sz w:val="28"/>
          <w:szCs w:val="28"/>
          <w:lang w:val="uk-UA"/>
        </w:rPr>
        <w:t xml:space="preserve"> </w:t>
      </w:r>
      <w:r w:rsidR="003202E2" w:rsidRPr="003202E2">
        <w:rPr>
          <w:rFonts w:ascii="Times New Roman" w:hAnsi="Times New Roman" w:cs="Times New Roman"/>
          <w:bCs/>
          <w:iCs/>
          <w:sz w:val="28"/>
          <w:szCs w:val="28"/>
          <w:lang w:val="uk-UA"/>
        </w:rPr>
        <w:t>Соціальна довіра визначається як загальна упевненість індивіда в надійності слів, обіцянок або письмових заяв інших людей чи груп. Вона формується переважно в тих ситуаціях, коли відсутні явні підстави сумніватися в правдивості чи добросовісності дій інших.</w:t>
      </w:r>
    </w:p>
    <w:p w:rsidR="001F2863" w:rsidRDefault="003202E2" w:rsidP="001F2863">
      <w:pPr>
        <w:spacing w:after="0" w:line="360" w:lineRule="auto"/>
        <w:ind w:firstLine="709"/>
        <w:jc w:val="both"/>
        <w:rPr>
          <w:rFonts w:ascii="Times New Roman" w:hAnsi="Times New Roman" w:cs="Times New Roman"/>
          <w:bCs/>
          <w:iCs/>
          <w:sz w:val="28"/>
          <w:szCs w:val="28"/>
          <w:lang w:val="uk-UA"/>
        </w:rPr>
      </w:pPr>
      <w:r w:rsidRPr="003202E2">
        <w:rPr>
          <w:rFonts w:ascii="Times New Roman" w:hAnsi="Times New Roman" w:cs="Times New Roman"/>
          <w:bCs/>
          <w:iCs/>
          <w:sz w:val="28"/>
          <w:szCs w:val="28"/>
          <w:lang w:val="uk-UA"/>
        </w:rPr>
        <w:t>Сучасні українські дорослі, як чоловіки, так і жінки, проявляють помірний рівень довіри до себе. Вони частково прислухаються до власних внутрішніх відчуттів, намагаються знаходити опору й підтримку всередині себе та брати відповідальність за своє життя, але роблять це переважно ситуативно</w:t>
      </w:r>
      <w:r w:rsidR="001F2863">
        <w:rPr>
          <w:rFonts w:ascii="Times New Roman" w:hAnsi="Times New Roman" w:cs="Times New Roman"/>
          <w:bCs/>
          <w:iCs/>
          <w:sz w:val="28"/>
          <w:szCs w:val="28"/>
          <w:lang w:val="uk-UA"/>
        </w:rPr>
        <w:t>.</w:t>
      </w:r>
    </w:p>
    <w:p w:rsidR="00956F27" w:rsidRDefault="001F2863" w:rsidP="00956F27">
      <w:pPr>
        <w:spacing w:after="0" w:line="360" w:lineRule="auto"/>
        <w:ind w:firstLine="709"/>
        <w:jc w:val="both"/>
        <w:rPr>
          <w:rFonts w:ascii="Times New Roman" w:hAnsi="Times New Roman" w:cs="Times New Roman"/>
          <w:bCs/>
          <w:iCs/>
          <w:sz w:val="28"/>
          <w:szCs w:val="28"/>
          <w:lang w:val="uk-UA"/>
        </w:rPr>
      </w:pPr>
      <w:r w:rsidRPr="001F2863">
        <w:rPr>
          <w:rFonts w:ascii="Times New Roman" w:hAnsi="Times New Roman" w:cs="Times New Roman"/>
          <w:bCs/>
          <w:iCs/>
          <w:sz w:val="28"/>
          <w:szCs w:val="28"/>
          <w:lang w:val="uk-UA"/>
        </w:rPr>
        <w:t xml:space="preserve">Довіра до себе демонструє позитивну кореляцію з такими аспектами самоактуалізації, як самоповага, здатність покладатися на власні сили, прийняття себе та усвідомлення агресії як природного елементу міжособистісних відносин. Спостерігаються помітні відмінності між </w:t>
      </w:r>
      <w:r w:rsidRPr="001F2863">
        <w:rPr>
          <w:rFonts w:ascii="Times New Roman" w:hAnsi="Times New Roman" w:cs="Times New Roman"/>
          <w:bCs/>
          <w:iCs/>
          <w:sz w:val="28"/>
          <w:szCs w:val="28"/>
          <w:lang w:val="uk-UA"/>
        </w:rPr>
        <w:lastRenderedPageBreak/>
        <w:t>чоловіками та жінками щодо рівня довіри до себе та до свого романтичного партнера: чоловіки в цілому більш упевнені у власних можливостях та більше довіряють своїм партнеркам, за винятком показника «довіра щодо вірності», який у представників обох статей залишається на середньому рівні. Що стосується соціальної довіри, гендерні відмінності є незначними.</w:t>
      </w:r>
      <w:r w:rsidR="00956F27" w:rsidRPr="00956F27">
        <w:rPr>
          <w:rFonts w:ascii="Times New Roman" w:hAnsi="Times New Roman" w:cs="Times New Roman"/>
          <w:bCs/>
          <w:iCs/>
          <w:sz w:val="28"/>
          <w:szCs w:val="28"/>
          <w:lang w:val="uk-UA"/>
        </w:rPr>
        <w:t xml:space="preserve"> </w:t>
      </w:r>
    </w:p>
    <w:p w:rsidR="00956F27" w:rsidRDefault="00956F27" w:rsidP="00956F27">
      <w:pPr>
        <w:spacing w:after="0" w:line="360" w:lineRule="auto"/>
        <w:ind w:firstLine="709"/>
        <w:jc w:val="both"/>
        <w:rPr>
          <w:rFonts w:ascii="Times New Roman" w:hAnsi="Times New Roman" w:cs="Times New Roman"/>
          <w:bCs/>
          <w:iCs/>
          <w:sz w:val="28"/>
          <w:szCs w:val="28"/>
          <w:lang w:val="uk-UA"/>
        </w:rPr>
      </w:pPr>
      <w:r w:rsidRPr="001F2863">
        <w:rPr>
          <w:rFonts w:ascii="Times New Roman" w:hAnsi="Times New Roman" w:cs="Times New Roman"/>
          <w:bCs/>
          <w:iCs/>
          <w:sz w:val="28"/>
          <w:szCs w:val="28"/>
          <w:lang w:val="uk-UA"/>
        </w:rPr>
        <w:t>Сучасні українські чоловіки дорослого віку здатні більш усвідомлено ставитися до власних внутрішніх прагнень, потреб, цінностей і переживань, що робить їх менш схильними до конформізму, наслідування чи страху розчарувати інших у порівнянні з жінками.</w:t>
      </w:r>
      <w:r>
        <w:rPr>
          <w:rFonts w:ascii="Times New Roman" w:hAnsi="Times New Roman" w:cs="Times New Roman"/>
          <w:bCs/>
          <w:iCs/>
          <w:sz w:val="28"/>
          <w:szCs w:val="28"/>
          <w:lang w:val="uk-UA"/>
        </w:rPr>
        <w:t xml:space="preserve"> </w:t>
      </w:r>
      <w:r w:rsidRPr="001F2863">
        <w:rPr>
          <w:rFonts w:ascii="Times New Roman" w:hAnsi="Times New Roman" w:cs="Times New Roman"/>
          <w:bCs/>
          <w:iCs/>
          <w:sz w:val="28"/>
          <w:szCs w:val="28"/>
          <w:lang w:val="uk-UA"/>
        </w:rPr>
        <w:t>Крім того, чоловіки демонструють більшу довіру до своїх романтичних партнерок у питаннях відповідальності, щирості та виконання обіцянок. Водночас гендерних відмінностей не виявлено у сфері «довіра щодо вірності»: як чоловіки, так і жінки в середньому рівні довіряють своїм партнерам навіть у ситуаціях активного спілкування з представниками протилежної статі.</w:t>
      </w:r>
    </w:p>
    <w:p w:rsidR="00956F27" w:rsidRDefault="00956F27" w:rsidP="00956F27">
      <w:pPr>
        <w:spacing w:after="0" w:line="360" w:lineRule="auto"/>
        <w:ind w:firstLine="709"/>
        <w:jc w:val="both"/>
        <w:rPr>
          <w:rFonts w:ascii="Times New Roman" w:hAnsi="Times New Roman" w:cs="Times New Roman"/>
          <w:bCs/>
          <w:iCs/>
          <w:sz w:val="28"/>
          <w:szCs w:val="28"/>
          <w:lang w:val="uk-UA"/>
        </w:rPr>
      </w:pPr>
      <w:r w:rsidRPr="001F2863">
        <w:rPr>
          <w:rFonts w:ascii="Times New Roman" w:hAnsi="Times New Roman" w:cs="Times New Roman"/>
          <w:bCs/>
          <w:iCs/>
          <w:sz w:val="28"/>
          <w:szCs w:val="28"/>
          <w:lang w:val="uk-UA"/>
        </w:rPr>
        <w:t>Серед різних видів довіри особливу роль у розвитку самоактуалізації відіграє довіра до партнера, яка за значущістю поступається лише довірі до себе. Ці результати відображають специфіку вікових характеристик дорослої особистості.</w:t>
      </w:r>
    </w:p>
    <w:p w:rsidR="003202E2" w:rsidRDefault="003202E2" w:rsidP="003202E2">
      <w:pPr>
        <w:spacing w:after="0" w:line="360" w:lineRule="auto"/>
        <w:ind w:firstLine="709"/>
        <w:jc w:val="both"/>
        <w:rPr>
          <w:rFonts w:ascii="Times New Roman" w:hAnsi="Times New Roman" w:cs="Times New Roman"/>
          <w:bCs/>
          <w:iCs/>
          <w:sz w:val="28"/>
          <w:szCs w:val="28"/>
          <w:lang w:val="uk-UA"/>
        </w:rPr>
      </w:pPr>
      <w:r w:rsidRPr="003202E2">
        <w:rPr>
          <w:rFonts w:ascii="Times New Roman" w:hAnsi="Times New Roman" w:cs="Times New Roman"/>
          <w:bCs/>
          <w:iCs/>
          <w:sz w:val="28"/>
          <w:szCs w:val="28"/>
          <w:lang w:val="uk-UA"/>
        </w:rPr>
        <w:t xml:space="preserve">Найбільшу довіру дорослі надають своїм партнерам, передаючи приватну інформацію </w:t>
      </w:r>
      <w:r>
        <w:rPr>
          <w:rFonts w:ascii="Times New Roman" w:hAnsi="Times New Roman" w:cs="Times New Roman"/>
          <w:bCs/>
          <w:iCs/>
          <w:sz w:val="28"/>
          <w:szCs w:val="28"/>
          <w:lang w:val="uk-UA"/>
        </w:rPr>
        <w:t>˗</w:t>
      </w:r>
      <w:r w:rsidRPr="003202E2">
        <w:rPr>
          <w:rFonts w:ascii="Times New Roman" w:hAnsi="Times New Roman" w:cs="Times New Roman"/>
          <w:bCs/>
          <w:iCs/>
          <w:sz w:val="28"/>
          <w:szCs w:val="28"/>
          <w:lang w:val="uk-UA"/>
        </w:rPr>
        <w:t xml:space="preserve"> особисті секрети, потаємні бажання та думки </w:t>
      </w:r>
      <w:r>
        <w:rPr>
          <w:rFonts w:ascii="Times New Roman" w:hAnsi="Times New Roman" w:cs="Times New Roman"/>
          <w:bCs/>
          <w:iCs/>
          <w:sz w:val="28"/>
          <w:szCs w:val="28"/>
          <w:lang w:val="uk-UA"/>
        </w:rPr>
        <w:t>˗</w:t>
      </w:r>
      <w:r w:rsidRPr="003202E2">
        <w:rPr>
          <w:rFonts w:ascii="Times New Roman" w:hAnsi="Times New Roman" w:cs="Times New Roman"/>
          <w:bCs/>
          <w:iCs/>
          <w:sz w:val="28"/>
          <w:szCs w:val="28"/>
          <w:lang w:val="uk-UA"/>
        </w:rPr>
        <w:t xml:space="preserve"> та сподіваючись на виконання їхніх обіцянок. У цей період життя довіра активно формується і зміцнюється, а найефективніший спосіб її розвитку </w:t>
      </w:r>
      <w:r>
        <w:rPr>
          <w:rFonts w:ascii="Times New Roman" w:hAnsi="Times New Roman" w:cs="Times New Roman"/>
          <w:bCs/>
          <w:iCs/>
          <w:sz w:val="28"/>
          <w:szCs w:val="28"/>
          <w:lang w:val="uk-UA"/>
        </w:rPr>
        <w:t>˗</w:t>
      </w:r>
      <w:r w:rsidRPr="003202E2">
        <w:rPr>
          <w:rFonts w:ascii="Times New Roman" w:hAnsi="Times New Roman" w:cs="Times New Roman"/>
          <w:bCs/>
          <w:iCs/>
          <w:sz w:val="28"/>
          <w:szCs w:val="28"/>
          <w:lang w:val="uk-UA"/>
        </w:rPr>
        <w:t xml:space="preserve"> обмін особистими переживаннями, думками й секретами.</w:t>
      </w:r>
      <w:r>
        <w:rPr>
          <w:rFonts w:ascii="Times New Roman" w:hAnsi="Times New Roman" w:cs="Times New Roman"/>
          <w:bCs/>
          <w:iCs/>
          <w:sz w:val="28"/>
          <w:szCs w:val="28"/>
          <w:lang w:val="uk-UA"/>
        </w:rPr>
        <w:t xml:space="preserve"> </w:t>
      </w:r>
      <w:r w:rsidRPr="003202E2">
        <w:rPr>
          <w:rFonts w:ascii="Times New Roman" w:hAnsi="Times New Roman" w:cs="Times New Roman"/>
          <w:bCs/>
          <w:iCs/>
          <w:sz w:val="28"/>
          <w:szCs w:val="28"/>
          <w:lang w:val="uk-UA"/>
        </w:rPr>
        <w:t>Чоловіки й жінки досить довіряють словам, обіцянкам та заявам оточення, різних соціальних груп і інститутів, однак не можуть повністю покладатися на їхню порядність і доброзичливі наміри, що відображає реалії сучасного соціального середовища.</w:t>
      </w:r>
      <w:r w:rsidR="001F2863" w:rsidRPr="001F2863">
        <w:rPr>
          <w:lang w:val="uk-UA"/>
        </w:rPr>
        <w:t xml:space="preserve"> </w:t>
      </w:r>
      <w:r w:rsidR="001F2863" w:rsidRPr="001F2863">
        <w:rPr>
          <w:rFonts w:ascii="Times New Roman" w:hAnsi="Times New Roman" w:cs="Times New Roman"/>
          <w:bCs/>
          <w:iCs/>
          <w:sz w:val="28"/>
          <w:szCs w:val="28"/>
          <w:lang w:val="uk-UA"/>
        </w:rPr>
        <w:t xml:space="preserve">Ці показники органічно поєднуються з рисами особистості, яка має довіру до себе: гармонійним контактом із власним внутрішнім світом, здатністю визначати цілі та усвідомлювати свої потреби, реалізовувати потенціал без порушення власних цінностей, позитивним самосприйняттям, прагненням </w:t>
      </w:r>
      <w:r w:rsidR="001F2863" w:rsidRPr="001F2863">
        <w:rPr>
          <w:rFonts w:ascii="Times New Roman" w:hAnsi="Times New Roman" w:cs="Times New Roman"/>
          <w:bCs/>
          <w:iCs/>
          <w:sz w:val="28"/>
          <w:szCs w:val="28"/>
          <w:lang w:val="uk-UA"/>
        </w:rPr>
        <w:lastRenderedPageBreak/>
        <w:t>виходити за рамки попереднього досвіду, досліджувати власні можливості у ситуаціях невизначеності.</w:t>
      </w:r>
    </w:p>
    <w:p w:rsidR="00956F27" w:rsidRDefault="00956F27" w:rsidP="00956F27">
      <w:pPr>
        <w:spacing w:after="0" w:line="360" w:lineRule="auto"/>
        <w:ind w:firstLine="709"/>
        <w:jc w:val="both"/>
        <w:rPr>
          <w:rFonts w:ascii="Times New Roman" w:hAnsi="Times New Roman" w:cs="Times New Roman"/>
          <w:bCs/>
          <w:iCs/>
          <w:sz w:val="28"/>
          <w:szCs w:val="28"/>
          <w:lang w:val="uk-UA"/>
        </w:rPr>
      </w:pPr>
      <w:r w:rsidRPr="00956F27">
        <w:rPr>
          <w:rFonts w:ascii="Times New Roman" w:hAnsi="Times New Roman" w:cs="Times New Roman"/>
          <w:bCs/>
          <w:iCs/>
          <w:sz w:val="28"/>
          <w:szCs w:val="28"/>
          <w:lang w:val="uk-UA"/>
        </w:rPr>
        <w:t>Довіра до партнера тісно пов’язана зі здатністю особистості жити усвідомлено у теперішньому, критично оцінювати власне минуле та планувати майбутнє; знаходити внутрішню опору та підтримку; діяти відповідно до цінностей самоактуалізованої людини; проявляти поведінкову гнучкість у нестабільних обставинах; щиро виражати емоції; володіти високим рівнем самоприйняття та приймати агресію як невід’ємний аспект міжособистісних відносин.</w:t>
      </w:r>
      <w:r>
        <w:rPr>
          <w:rFonts w:ascii="Times New Roman" w:hAnsi="Times New Roman" w:cs="Times New Roman"/>
          <w:bCs/>
          <w:iCs/>
          <w:sz w:val="28"/>
          <w:szCs w:val="28"/>
          <w:lang w:val="uk-UA"/>
        </w:rPr>
        <w:t xml:space="preserve"> </w:t>
      </w:r>
      <w:r w:rsidRPr="00956F27">
        <w:rPr>
          <w:rFonts w:ascii="Times New Roman" w:hAnsi="Times New Roman" w:cs="Times New Roman"/>
          <w:bCs/>
          <w:iCs/>
          <w:sz w:val="28"/>
          <w:szCs w:val="28"/>
          <w:lang w:val="uk-UA"/>
        </w:rPr>
        <w:t>У дорослому віці довіра до партнера виступає важливим чинником, що сприяє самоактуалізації як чоловіків, так і жінок. Менший вплив на цей процес має довіра до себе, тоді як довіра до суспільства як соціального інституту може мати обмежене або навіть зворотне значення для розвитку самоактуалізації.</w:t>
      </w:r>
    </w:p>
    <w:p w:rsidR="004C2462" w:rsidRDefault="00956F27" w:rsidP="00956F27">
      <w:pPr>
        <w:spacing w:after="0" w:line="360" w:lineRule="auto"/>
        <w:ind w:firstLine="709"/>
        <w:jc w:val="both"/>
        <w:rPr>
          <w:rFonts w:ascii="Times New Roman" w:hAnsi="Times New Roman" w:cs="Times New Roman"/>
          <w:bCs/>
          <w:iCs/>
          <w:sz w:val="28"/>
          <w:szCs w:val="28"/>
          <w:lang w:val="uk-UA"/>
        </w:rPr>
      </w:pPr>
      <w:r w:rsidRPr="00956F27">
        <w:rPr>
          <w:rFonts w:ascii="Times New Roman" w:hAnsi="Times New Roman" w:cs="Times New Roman"/>
          <w:bCs/>
          <w:iCs/>
          <w:sz w:val="28"/>
          <w:szCs w:val="28"/>
          <w:lang w:val="uk-UA"/>
        </w:rPr>
        <w:t>Третій вид довіри – соціальна довіра, що включає довіру до оточення, соціальних груп та інститутів. Дослідження показують, що чоловіки в більшій мірі схильні довіряти соціальному середовищу, ніж жінки.</w:t>
      </w:r>
      <w:r>
        <w:rPr>
          <w:rFonts w:ascii="Times New Roman" w:hAnsi="Times New Roman" w:cs="Times New Roman"/>
          <w:bCs/>
          <w:iCs/>
          <w:sz w:val="28"/>
          <w:szCs w:val="28"/>
          <w:lang w:val="uk-UA"/>
        </w:rPr>
        <w:t xml:space="preserve"> </w:t>
      </w:r>
      <w:r w:rsidRPr="00956F27">
        <w:rPr>
          <w:rFonts w:ascii="Times New Roman" w:hAnsi="Times New Roman" w:cs="Times New Roman"/>
          <w:bCs/>
          <w:iCs/>
          <w:sz w:val="28"/>
          <w:szCs w:val="28"/>
          <w:lang w:val="uk-UA"/>
        </w:rPr>
        <w:t>При цьому соціальна довіра має негативний зв’язок із самоактуалізацією: чим сильніше людина покладається на соціальні інститути та колектив, тим нижчий її рівень особистісної самоактуалізації. Для представників західних суспільств така залежність могла б здатися незрозумілою, однак у контексті сучасного українського перехідного суспільства вона виглядає логічною: навряд чи людина, що прагне до самореалізації, буде беззастережно довіряти існуючим владним структурам у їх нинішньому стані.</w:t>
      </w:r>
    </w:p>
    <w:p w:rsidR="00E3002C" w:rsidRDefault="00E3002C" w:rsidP="00E3002C">
      <w:pPr>
        <w:spacing w:after="0" w:line="360" w:lineRule="auto"/>
        <w:ind w:firstLine="709"/>
        <w:jc w:val="both"/>
        <w:rPr>
          <w:rFonts w:ascii="Times New Roman" w:hAnsi="Times New Roman" w:cs="Times New Roman"/>
          <w:bCs/>
          <w:iCs/>
          <w:sz w:val="28"/>
          <w:szCs w:val="28"/>
          <w:lang w:val="uk-UA"/>
        </w:rPr>
      </w:pPr>
      <w:r w:rsidRPr="00E3002C">
        <w:rPr>
          <w:rFonts w:ascii="Times New Roman" w:hAnsi="Times New Roman" w:cs="Times New Roman"/>
          <w:bCs/>
          <w:iCs/>
          <w:sz w:val="28"/>
          <w:szCs w:val="28"/>
          <w:lang w:val="uk-UA"/>
        </w:rPr>
        <w:t>Хоча установка на довіру зберігає своє значення і в період зрілості як чинник досягнення психологічного благополуччя, люди з більшим життєвим досвідом здатні виробляти стратегії, що допомагають компенсувати нестачу довіри у взаємодії з іншими, коли цього вимагають обставини.</w:t>
      </w:r>
      <w:r>
        <w:rPr>
          <w:rFonts w:ascii="Times New Roman" w:hAnsi="Times New Roman" w:cs="Times New Roman"/>
          <w:bCs/>
          <w:iCs/>
          <w:sz w:val="28"/>
          <w:szCs w:val="28"/>
          <w:lang w:val="uk-UA"/>
        </w:rPr>
        <w:t xml:space="preserve"> </w:t>
      </w:r>
      <w:r w:rsidRPr="00E3002C">
        <w:rPr>
          <w:rFonts w:ascii="Times New Roman" w:hAnsi="Times New Roman" w:cs="Times New Roman"/>
          <w:bCs/>
          <w:iCs/>
          <w:sz w:val="28"/>
          <w:szCs w:val="28"/>
          <w:lang w:val="uk-UA"/>
        </w:rPr>
        <w:t xml:space="preserve">Аналіз взаємозв’язків між орієнтацією на довіру та показниками психологічного благополуччя і його складових дав змогу встановити, що довіра має статистично значиму, помірну кореляцію як із кожним окремим компонентом, </w:t>
      </w:r>
      <w:r w:rsidRPr="00E3002C">
        <w:rPr>
          <w:rFonts w:ascii="Times New Roman" w:hAnsi="Times New Roman" w:cs="Times New Roman"/>
          <w:bCs/>
          <w:iCs/>
          <w:sz w:val="28"/>
          <w:szCs w:val="28"/>
          <w:lang w:val="uk-UA"/>
        </w:rPr>
        <w:lastRenderedPageBreak/>
        <w:t xml:space="preserve">так і з загальним рівнем благополуччя. При цьому у чоловіків цей зв’язок виражений сильніше, ніж у жінок, а також більш помітний для всіх компонентів, окрім сфери позитивних стосунків. Це дозволяє припустити, що для чоловіків довіра відіграє більшу роль у тих аспектах психологічного благополуччя, які пов’язані з особистими ресурсами </w:t>
      </w:r>
      <w:r>
        <w:rPr>
          <w:rFonts w:ascii="Times New Roman" w:hAnsi="Times New Roman" w:cs="Times New Roman"/>
          <w:bCs/>
          <w:iCs/>
          <w:sz w:val="28"/>
          <w:szCs w:val="28"/>
          <w:lang w:val="uk-UA"/>
        </w:rPr>
        <w:t>˗</w:t>
      </w:r>
      <w:r w:rsidRPr="00E3002C">
        <w:rPr>
          <w:rFonts w:ascii="Times New Roman" w:hAnsi="Times New Roman" w:cs="Times New Roman"/>
          <w:bCs/>
          <w:iCs/>
          <w:sz w:val="28"/>
          <w:szCs w:val="28"/>
          <w:lang w:val="uk-UA"/>
        </w:rPr>
        <w:t xml:space="preserve"> внутрішніми здібностями, цілями, впевненістю у власних можливостях, тобто у площині самодовіри. Для жінок же довіра має особливе значення у контексті міжособистісної взаємодії та якості стосунків з іншими людьми.</w:t>
      </w:r>
    </w:p>
    <w:p w:rsidR="00956F27" w:rsidRDefault="00956F27" w:rsidP="00E3002C">
      <w:pPr>
        <w:spacing w:after="0" w:line="360" w:lineRule="auto"/>
        <w:ind w:firstLine="709"/>
        <w:jc w:val="both"/>
        <w:rPr>
          <w:rFonts w:ascii="Times New Roman" w:hAnsi="Times New Roman" w:cs="Times New Roman"/>
          <w:bCs/>
          <w:iCs/>
          <w:sz w:val="28"/>
          <w:szCs w:val="28"/>
          <w:lang w:val="uk-UA"/>
        </w:rPr>
      </w:pPr>
      <w:r w:rsidRPr="00956F27">
        <w:rPr>
          <w:rFonts w:ascii="Times New Roman" w:hAnsi="Times New Roman" w:cs="Times New Roman"/>
          <w:bCs/>
          <w:iCs/>
          <w:sz w:val="28"/>
          <w:szCs w:val="28"/>
          <w:lang w:val="uk-UA"/>
        </w:rPr>
        <w:t>Отже, у дорослому віці феномен довіри набуває багатовимірного характеру та проявляється в різних площинах: довіра до себе, довіра до романтичного партнера та соціальна довіра. Довіра до себе забезпечує внутрішню опору, стабільність емоційного стану та сприяє особистісному розвитку, тоді як довіра до партнера виступає ключовим чинником ефективної взаємодії, емоційної близькості та самоактуалізації. Соціальна довіра, хоча й важлива для адаптації в суспільстві, може мати зворотний ефект на процес самоактуалізації, особливо в умовах нестабільного соціального середовища. Таким чином, рівновага між різними типами довіри визначає якість міжособистісних відносин, особистісну зрілість та здатність дорослої людини реалізовувати свій потенціал у житті.</w:t>
      </w:r>
    </w:p>
    <w:p w:rsidR="00956F27" w:rsidRPr="004C2462" w:rsidRDefault="00956F27" w:rsidP="00956F27">
      <w:pPr>
        <w:spacing w:after="0" w:line="360" w:lineRule="auto"/>
        <w:ind w:firstLine="709"/>
        <w:jc w:val="both"/>
        <w:rPr>
          <w:rFonts w:ascii="Times New Roman" w:hAnsi="Times New Roman" w:cs="Times New Roman"/>
          <w:bCs/>
          <w:iCs/>
          <w:sz w:val="28"/>
          <w:szCs w:val="28"/>
          <w:lang w:val="uk-UA"/>
        </w:rPr>
      </w:pPr>
    </w:p>
    <w:p w:rsidR="004C2462" w:rsidRDefault="004C2462" w:rsidP="004C2462">
      <w:pPr>
        <w:spacing w:after="0" w:line="360" w:lineRule="auto"/>
        <w:ind w:firstLine="709"/>
        <w:jc w:val="both"/>
        <w:rPr>
          <w:rFonts w:ascii="Times New Roman" w:hAnsi="Times New Roman" w:cs="Times New Roman"/>
          <w:b/>
          <w:bCs/>
          <w:iCs/>
          <w:sz w:val="28"/>
          <w:szCs w:val="28"/>
          <w:lang w:val="uk-UA"/>
        </w:rPr>
      </w:pPr>
      <w:r w:rsidRPr="004C2462">
        <w:rPr>
          <w:rFonts w:ascii="Times New Roman" w:hAnsi="Times New Roman" w:cs="Times New Roman"/>
          <w:b/>
          <w:bCs/>
          <w:iCs/>
          <w:sz w:val="28"/>
          <w:szCs w:val="28"/>
          <w:lang w:val="uk-UA"/>
        </w:rPr>
        <w:t>7.2. Особистісні прояви довіри/нед</w:t>
      </w:r>
      <w:r w:rsidR="00BB4E04">
        <w:rPr>
          <w:rFonts w:ascii="Times New Roman" w:hAnsi="Times New Roman" w:cs="Times New Roman"/>
          <w:b/>
          <w:bCs/>
          <w:iCs/>
          <w:sz w:val="28"/>
          <w:szCs w:val="28"/>
          <w:lang w:val="uk-UA"/>
        </w:rPr>
        <w:t>овіри в пізньому дорослому віці</w:t>
      </w:r>
    </w:p>
    <w:p w:rsidR="00956F27" w:rsidRPr="004C2462" w:rsidRDefault="00956F27" w:rsidP="004C2462">
      <w:pPr>
        <w:spacing w:after="0" w:line="360" w:lineRule="auto"/>
        <w:ind w:firstLine="709"/>
        <w:jc w:val="both"/>
        <w:rPr>
          <w:rFonts w:ascii="Times New Roman" w:hAnsi="Times New Roman" w:cs="Times New Roman"/>
          <w:b/>
          <w:bCs/>
          <w:iCs/>
          <w:sz w:val="28"/>
          <w:szCs w:val="28"/>
          <w:lang w:val="uk-UA"/>
        </w:rPr>
      </w:pPr>
    </w:p>
    <w:p w:rsidR="00956F27" w:rsidRDefault="00956F27" w:rsidP="004C2462">
      <w:pPr>
        <w:spacing w:after="0" w:line="360" w:lineRule="auto"/>
        <w:ind w:firstLine="709"/>
        <w:jc w:val="both"/>
        <w:rPr>
          <w:rFonts w:ascii="Times New Roman" w:hAnsi="Times New Roman" w:cs="Times New Roman"/>
          <w:bCs/>
          <w:iCs/>
          <w:sz w:val="28"/>
          <w:szCs w:val="28"/>
          <w:lang w:val="uk-UA"/>
        </w:rPr>
      </w:pPr>
      <w:r w:rsidRPr="00956F27">
        <w:rPr>
          <w:rFonts w:ascii="Times New Roman" w:hAnsi="Times New Roman" w:cs="Times New Roman"/>
          <w:bCs/>
          <w:iCs/>
          <w:sz w:val="28"/>
          <w:szCs w:val="28"/>
          <w:lang w:val="uk-UA"/>
        </w:rPr>
        <w:t xml:space="preserve">У пізньому дорослому віці довіра до іншої особи розглядається як упевненість у її надійності та відповідальності, а також як готовність виконувати обіцянки, дані у процесі взаємодії. Той, хто довіряє, робить себе вразливим, сприймаючи партнера як особу, що розділяє спільні цілі, цінності або норми. У цьому контексті ключовим стає емоційний аспект довіри, який охоплює ставлення до партнера та відчуття спільності з ним у ціннісних чи нормативних питаннях. Саме це емоційне сприйняття дозволяє довіряючому </w:t>
      </w:r>
      <w:r w:rsidRPr="00956F27">
        <w:rPr>
          <w:rFonts w:ascii="Times New Roman" w:hAnsi="Times New Roman" w:cs="Times New Roman"/>
          <w:bCs/>
          <w:iCs/>
          <w:sz w:val="28"/>
          <w:szCs w:val="28"/>
          <w:lang w:val="uk-UA"/>
        </w:rPr>
        <w:lastRenderedPageBreak/>
        <w:t>приймати ризик, пов’язаний із діями іншої людини, оскільки її поведінка сприймається як керована спільними нормами довіри.</w:t>
      </w:r>
    </w:p>
    <w:p w:rsidR="00956F27" w:rsidRDefault="00956F27" w:rsidP="004C2462">
      <w:pPr>
        <w:spacing w:after="0" w:line="360" w:lineRule="auto"/>
        <w:ind w:firstLine="709"/>
        <w:jc w:val="both"/>
        <w:rPr>
          <w:rFonts w:ascii="Times New Roman" w:hAnsi="Times New Roman" w:cs="Times New Roman"/>
          <w:bCs/>
          <w:iCs/>
          <w:sz w:val="28"/>
          <w:szCs w:val="28"/>
          <w:lang w:val="uk-UA"/>
        </w:rPr>
      </w:pPr>
      <w:r w:rsidRPr="00956F27">
        <w:rPr>
          <w:rFonts w:ascii="Times New Roman" w:hAnsi="Times New Roman" w:cs="Times New Roman"/>
          <w:bCs/>
          <w:iCs/>
          <w:sz w:val="28"/>
          <w:szCs w:val="28"/>
          <w:lang w:val="uk-UA"/>
        </w:rPr>
        <w:t>Довіра до інших людей охоплює не лише загальне очікування надійності, але й конкретні особисті зобов’язання, які індивід бере на себе у процесі взаємодії. Виконання цих зобов’язань сприймається як прояв моральної та соціальної порядності, відповідальності та етичної зрілості особистості. У свою чергу, готовність довіряти іншим формується не лише на основі зовнішніх сигналів надійності, а й на внутрішньому відчутті власної здатності дотримуватися цих зобов’язань. Таким чином, довіра стає взаємопов’язаним процесом: вона вимагає від людини не лише очікування від партнера адекватної поведінки, а й усвідомлення власної відповідальності за власні дії, що забезпечує стабільність і передбачуваність соціальної взаємодії. У довгостроковій перспективі виконання особистих зобов’язань підсилює репутацію індивіда як надійної та порядної людини, а порушення таких зобов’язань може підірвати як особисту довіру оточуючих, так і соціальні взаємини в цілому.</w:t>
      </w:r>
    </w:p>
    <w:p w:rsidR="00956F27" w:rsidRPr="00956F27" w:rsidRDefault="00956F27" w:rsidP="004C2462">
      <w:pPr>
        <w:spacing w:after="0" w:line="360" w:lineRule="auto"/>
        <w:ind w:firstLine="709"/>
        <w:jc w:val="both"/>
        <w:rPr>
          <w:rFonts w:ascii="Times New Roman" w:hAnsi="Times New Roman" w:cs="Times New Roman"/>
          <w:bCs/>
          <w:iCs/>
          <w:sz w:val="28"/>
          <w:szCs w:val="28"/>
          <w:lang w:val="uk-UA"/>
        </w:rPr>
      </w:pPr>
      <w:r w:rsidRPr="00956F27">
        <w:rPr>
          <w:rFonts w:ascii="Times New Roman" w:hAnsi="Times New Roman" w:cs="Times New Roman"/>
          <w:bCs/>
          <w:i/>
          <w:iCs/>
          <w:sz w:val="28"/>
          <w:szCs w:val="28"/>
          <w:u w:val="single"/>
          <w:lang w:val="uk-UA"/>
        </w:rPr>
        <w:t xml:space="preserve">Повноцінна довіра </w:t>
      </w:r>
      <w:r w:rsidRPr="00956F27">
        <w:rPr>
          <w:rFonts w:ascii="Times New Roman" w:hAnsi="Times New Roman" w:cs="Times New Roman"/>
          <w:bCs/>
          <w:iCs/>
          <w:sz w:val="28"/>
          <w:szCs w:val="28"/>
          <w:lang w:val="uk-UA"/>
        </w:rPr>
        <w:t>проявляється через усвідомлене й об’єктивне сприйняття способу дій іншої людини. Вона формується одночасно на рівні розуму та моралі і включає кілька ключових аспектів. По-перше, «розуміюча повага» передбачає прийняття іншого таким, яким він є, із визнанням його сильних і слабких сторін без примусу до власних поглядів. По-друге, «відкритість себе» означає здатність тимчасово відкласти власні інтереси, бажання й емоції, визнаючи право іншого на власну позицію, яка заслуговує на розуміння й прийняття. По-третє, «сміливість довіряти» вимагає усвідомлення ризиків, пов’язаних із довірою, а також можливих наслідків невиконання чи порушення довіри з боку іншого. Ці елементи разом формують глибоке й збалансоване розуміння довіри як психологічного й соціального явища.</w:t>
      </w:r>
    </w:p>
    <w:p w:rsidR="00956F27" w:rsidRDefault="00956F27" w:rsidP="004C2462">
      <w:pPr>
        <w:spacing w:after="0" w:line="360" w:lineRule="auto"/>
        <w:ind w:firstLine="709"/>
        <w:jc w:val="both"/>
        <w:rPr>
          <w:rFonts w:ascii="Times New Roman" w:hAnsi="Times New Roman" w:cs="Times New Roman"/>
          <w:bCs/>
          <w:iCs/>
          <w:sz w:val="28"/>
          <w:szCs w:val="28"/>
          <w:lang w:val="uk-UA"/>
        </w:rPr>
      </w:pPr>
      <w:r w:rsidRPr="00956F27">
        <w:rPr>
          <w:rFonts w:ascii="Times New Roman" w:hAnsi="Times New Roman" w:cs="Times New Roman"/>
          <w:bCs/>
          <w:iCs/>
          <w:sz w:val="28"/>
          <w:szCs w:val="28"/>
          <w:lang w:val="uk-UA"/>
        </w:rPr>
        <w:t xml:space="preserve">З точки зору психології довіри можна виділити два основні типи осіб: ті, хто схильний довіряти обмежено, і ті, хто демонструє високу ступінь </w:t>
      </w:r>
      <w:r w:rsidRPr="00956F27">
        <w:rPr>
          <w:rFonts w:ascii="Times New Roman" w:hAnsi="Times New Roman" w:cs="Times New Roman"/>
          <w:bCs/>
          <w:iCs/>
          <w:sz w:val="28"/>
          <w:szCs w:val="28"/>
          <w:lang w:val="uk-UA"/>
        </w:rPr>
        <w:lastRenderedPageBreak/>
        <w:t>довірливості. Представники першої групи утримуються від довіри до інших до тих пір, поки не отримають переконливих підстав для цього. Натомість надмірно довірливі люди схильні вірити навіть за відсутності достатньої інформації і можуть стати легкою мішенню для маніпуляцій. Водночас вони рідше обманюють інших, готові надавати другий шанс і проявляють повагу до прав оточуючих.</w:t>
      </w:r>
    </w:p>
    <w:p w:rsidR="00956F27" w:rsidRDefault="00956F27" w:rsidP="004C2462">
      <w:pPr>
        <w:spacing w:after="0" w:line="360" w:lineRule="auto"/>
        <w:ind w:firstLine="709"/>
        <w:jc w:val="both"/>
        <w:rPr>
          <w:rFonts w:ascii="Times New Roman" w:hAnsi="Times New Roman" w:cs="Times New Roman"/>
          <w:bCs/>
          <w:iCs/>
          <w:sz w:val="28"/>
          <w:szCs w:val="28"/>
          <w:lang w:val="uk-UA"/>
        </w:rPr>
      </w:pPr>
      <w:r w:rsidRPr="00956F27">
        <w:rPr>
          <w:rFonts w:ascii="Times New Roman" w:hAnsi="Times New Roman" w:cs="Times New Roman"/>
          <w:bCs/>
          <w:iCs/>
          <w:sz w:val="28"/>
          <w:szCs w:val="28"/>
          <w:lang w:val="uk-UA"/>
        </w:rPr>
        <w:t>Особистісна довіра у пізньому дорослому віці визначається характеристиками самої людини – її мисленням та, насамперед, знанням про інших, що ґрунтується на життєвому досвіді. Люди наївні й мало обізнані часто проявляють легковірність, оскільки вони природно довірливі, тоді як досвідчені й розумні особи довіряють обережно, проявляючи скептицизм. Таким чином, довіра завжди включає особистісний аспект, навіть якщо він проявляється неявно.</w:t>
      </w:r>
    </w:p>
    <w:p w:rsidR="00956F27" w:rsidRDefault="00956F27" w:rsidP="004C2462">
      <w:pPr>
        <w:spacing w:after="0" w:line="360" w:lineRule="auto"/>
        <w:ind w:firstLine="709"/>
        <w:jc w:val="both"/>
        <w:rPr>
          <w:rFonts w:ascii="Times New Roman" w:hAnsi="Times New Roman" w:cs="Times New Roman"/>
          <w:bCs/>
          <w:iCs/>
          <w:sz w:val="28"/>
          <w:szCs w:val="28"/>
          <w:lang w:val="uk-UA"/>
        </w:rPr>
      </w:pPr>
      <w:r w:rsidRPr="00956F27">
        <w:rPr>
          <w:rFonts w:ascii="Times New Roman" w:hAnsi="Times New Roman" w:cs="Times New Roman"/>
          <w:bCs/>
          <w:iCs/>
          <w:sz w:val="28"/>
          <w:szCs w:val="28"/>
          <w:lang w:val="uk-UA"/>
        </w:rPr>
        <w:t>Ідентичність як основа довіри ґрунтується на спільних цінностях і певній єдності поглядів, що формуються під впливом соціокультурного середовища; у цьому випадку людина, яка довіряє, сприймає себе та партнера як частину однієї спільноти. Таке усвідомлення спрямовує її на об’єднання з іншими та активну взаємодію. Водночас перший критерій довіри виявляється найменш однозначним і складним для прогнозування, адже навіть близьку людину, яку здається, що ми добре знаємо, можна передбачити лише з певним ступенем ймовірності. Можливо, більш доцільно орієнтуватися не на передбачуваність конкретних подій, а на послідовність поведінки об’єкта довіри як основу для оцінки ймовірності його дій.</w:t>
      </w:r>
    </w:p>
    <w:p w:rsidR="00956F27" w:rsidRDefault="00956F27" w:rsidP="00956F27">
      <w:pPr>
        <w:spacing w:after="0" w:line="360" w:lineRule="auto"/>
        <w:ind w:firstLine="709"/>
        <w:jc w:val="both"/>
        <w:rPr>
          <w:rFonts w:ascii="Times New Roman" w:hAnsi="Times New Roman" w:cs="Times New Roman"/>
          <w:bCs/>
          <w:iCs/>
          <w:sz w:val="28"/>
          <w:szCs w:val="28"/>
          <w:lang w:val="uk-UA"/>
        </w:rPr>
      </w:pPr>
      <w:r w:rsidRPr="00956F27">
        <w:rPr>
          <w:rFonts w:ascii="Times New Roman" w:hAnsi="Times New Roman" w:cs="Times New Roman"/>
          <w:bCs/>
          <w:iCs/>
          <w:sz w:val="28"/>
          <w:szCs w:val="28"/>
          <w:lang w:val="uk-UA"/>
        </w:rPr>
        <w:t>Раціональна довірлива поведінка дорослої людини формується на основі порівняння потенційного ризику втрат при довірі з ймовірністю того, що партнер відповість співпрацею на проявлену довіру. При цьому, як зауважує дослідник, ризик має значно поступатися очікуваній користі від кооперації, а інформація про поведінку партнера повинна бути достовірною. Ще однією умовою виникнення довіри є переконаність довіряючого в тому, що інша особа не зловживатиме його довірою.</w:t>
      </w:r>
      <w:r>
        <w:rPr>
          <w:rFonts w:ascii="Times New Roman" w:hAnsi="Times New Roman" w:cs="Times New Roman"/>
          <w:bCs/>
          <w:iCs/>
          <w:sz w:val="28"/>
          <w:szCs w:val="28"/>
          <w:lang w:val="uk-UA"/>
        </w:rPr>
        <w:t xml:space="preserve"> </w:t>
      </w:r>
      <w:r w:rsidRPr="00956F27">
        <w:rPr>
          <w:rFonts w:ascii="Times New Roman" w:hAnsi="Times New Roman" w:cs="Times New Roman"/>
          <w:bCs/>
          <w:iCs/>
          <w:sz w:val="28"/>
          <w:szCs w:val="28"/>
          <w:lang w:val="uk-UA"/>
        </w:rPr>
        <w:t xml:space="preserve">Зазвичай найбільше довіри </w:t>
      </w:r>
      <w:r w:rsidRPr="00956F27">
        <w:rPr>
          <w:rFonts w:ascii="Times New Roman" w:hAnsi="Times New Roman" w:cs="Times New Roman"/>
          <w:bCs/>
          <w:iCs/>
          <w:sz w:val="28"/>
          <w:szCs w:val="28"/>
          <w:lang w:val="uk-UA"/>
        </w:rPr>
        <w:lastRenderedPageBreak/>
        <w:t>заслуговують близькі люди, тоді як до незнайомців дорослі схильні ставитися з обережністю, при цьому оцінюючи їхні особистісні характеристики більш детально.</w:t>
      </w:r>
    </w:p>
    <w:p w:rsidR="004C2462" w:rsidRDefault="00956F27" w:rsidP="00956F27">
      <w:pPr>
        <w:tabs>
          <w:tab w:val="left" w:pos="2844"/>
        </w:tabs>
        <w:spacing w:after="0" w:line="360" w:lineRule="auto"/>
        <w:ind w:firstLine="709"/>
        <w:jc w:val="both"/>
        <w:rPr>
          <w:rFonts w:ascii="Times New Roman" w:hAnsi="Times New Roman" w:cs="Times New Roman"/>
          <w:bCs/>
          <w:iCs/>
          <w:sz w:val="28"/>
          <w:szCs w:val="28"/>
          <w:lang w:val="uk-UA"/>
        </w:rPr>
      </w:pPr>
      <w:r w:rsidRPr="00956F27">
        <w:rPr>
          <w:rFonts w:ascii="Times New Roman" w:hAnsi="Times New Roman" w:cs="Times New Roman"/>
          <w:bCs/>
          <w:iCs/>
          <w:sz w:val="28"/>
          <w:szCs w:val="28"/>
          <w:lang w:val="uk-UA"/>
        </w:rPr>
        <w:t>До характеристик, що свідчать про здатність особи викликати довіру, відносять ввічливість, доброзичливість, співчутливість, сміливість та відкритість. Навпаки, недовіру найчастіше викликають агресивність, імпульсивність, прихованість та надмірна балакучість.</w:t>
      </w:r>
      <w:r>
        <w:rPr>
          <w:rFonts w:ascii="Times New Roman" w:hAnsi="Times New Roman" w:cs="Times New Roman"/>
          <w:bCs/>
          <w:iCs/>
          <w:sz w:val="28"/>
          <w:szCs w:val="28"/>
          <w:lang w:val="uk-UA"/>
        </w:rPr>
        <w:t xml:space="preserve"> </w:t>
      </w:r>
      <w:r w:rsidRPr="00956F27">
        <w:rPr>
          <w:rFonts w:ascii="Times New Roman" w:hAnsi="Times New Roman" w:cs="Times New Roman"/>
          <w:bCs/>
          <w:iCs/>
          <w:sz w:val="28"/>
          <w:szCs w:val="28"/>
          <w:lang w:val="uk-UA"/>
        </w:rPr>
        <w:t>Основними детермінантами довіри є надійність людини та наявність спільних інтересів з довіряючим. У свою чергу, недовіра частіше формується через прагматичну оцінку, відсутність емоційної прив’язаності або обмежені знання про особу.</w:t>
      </w:r>
      <w:r w:rsidR="00912549">
        <w:rPr>
          <w:rFonts w:ascii="Times New Roman" w:hAnsi="Times New Roman" w:cs="Times New Roman"/>
          <w:bCs/>
          <w:iCs/>
          <w:sz w:val="28"/>
          <w:szCs w:val="28"/>
          <w:lang w:val="uk-UA"/>
        </w:rPr>
        <w:tab/>
      </w:r>
    </w:p>
    <w:p w:rsidR="00E3002C" w:rsidRDefault="00E3002C" w:rsidP="00956F27">
      <w:pPr>
        <w:tabs>
          <w:tab w:val="left" w:pos="2844"/>
        </w:tabs>
        <w:spacing w:after="0" w:line="360" w:lineRule="auto"/>
        <w:ind w:firstLine="709"/>
        <w:jc w:val="both"/>
        <w:rPr>
          <w:rFonts w:ascii="Times New Roman" w:hAnsi="Times New Roman" w:cs="Times New Roman"/>
          <w:bCs/>
          <w:iCs/>
          <w:sz w:val="28"/>
          <w:szCs w:val="28"/>
          <w:lang w:val="uk-UA"/>
        </w:rPr>
      </w:pPr>
      <w:r w:rsidRPr="00E3002C">
        <w:rPr>
          <w:rFonts w:ascii="Times New Roman" w:hAnsi="Times New Roman" w:cs="Times New Roman"/>
          <w:bCs/>
          <w:iCs/>
          <w:sz w:val="28"/>
          <w:szCs w:val="28"/>
          <w:lang w:val="uk-UA"/>
        </w:rPr>
        <w:t xml:space="preserve">У </w:t>
      </w:r>
      <w:r>
        <w:rPr>
          <w:rFonts w:ascii="Times New Roman" w:hAnsi="Times New Roman" w:cs="Times New Roman"/>
          <w:bCs/>
          <w:iCs/>
          <w:sz w:val="28"/>
          <w:szCs w:val="28"/>
          <w:lang w:val="uk-UA"/>
        </w:rPr>
        <w:t>пізньому дорослому</w:t>
      </w:r>
      <w:r w:rsidRPr="00E3002C">
        <w:rPr>
          <w:rFonts w:ascii="Times New Roman" w:hAnsi="Times New Roman" w:cs="Times New Roman"/>
          <w:bCs/>
          <w:iCs/>
          <w:sz w:val="28"/>
          <w:szCs w:val="28"/>
          <w:lang w:val="uk-UA"/>
        </w:rPr>
        <w:t xml:space="preserve"> віці зв’язок між довірою та психологічним благополуччям зберігається на помірному рівні, проте його показники помітно нижчі, ніж у молодих і юних осіб, для всіх складових благополуччя. Це свідчить, що орієнтація на довіру продовжує відігравати значущу роль у забезпеченні психологічного благополуччя, однак дорослі, маючи накопичений життєвий досвід, здатні знаходити альтернативні способи компенсації браку довіри у взаємодії з іншими людьми.</w:t>
      </w:r>
    </w:p>
    <w:p w:rsidR="006C12DC" w:rsidRPr="004C2462" w:rsidRDefault="00E3002C" w:rsidP="00956F27">
      <w:pPr>
        <w:tabs>
          <w:tab w:val="left" w:pos="2844"/>
        </w:tabs>
        <w:spacing w:after="0" w:line="360" w:lineRule="auto"/>
        <w:ind w:firstLine="709"/>
        <w:jc w:val="both"/>
        <w:rPr>
          <w:rFonts w:ascii="Times New Roman" w:hAnsi="Times New Roman" w:cs="Times New Roman"/>
          <w:bCs/>
          <w:iCs/>
          <w:sz w:val="28"/>
          <w:szCs w:val="28"/>
          <w:lang w:val="uk-UA"/>
        </w:rPr>
      </w:pPr>
      <w:r w:rsidRPr="006C12DC">
        <w:rPr>
          <w:rFonts w:ascii="Times New Roman" w:hAnsi="Times New Roman" w:cs="Times New Roman"/>
          <w:bCs/>
          <w:iCs/>
          <w:sz w:val="28"/>
          <w:szCs w:val="28"/>
          <w:lang w:val="uk-UA"/>
        </w:rPr>
        <w:t xml:space="preserve"> </w:t>
      </w:r>
      <w:r w:rsidR="006C12DC" w:rsidRPr="006C12DC">
        <w:rPr>
          <w:rFonts w:ascii="Times New Roman" w:hAnsi="Times New Roman" w:cs="Times New Roman"/>
          <w:bCs/>
          <w:iCs/>
          <w:sz w:val="28"/>
          <w:szCs w:val="28"/>
          <w:lang w:val="uk-UA"/>
        </w:rPr>
        <w:t xml:space="preserve">Таким чином, у пізньому дорослому віці довіра виступає багатовимірним явищем, яке визначається як особистісними, так і соціальними чинниками. Вона базується на досвіді взаємодії з іншими людьми, знанні їхніх рис, оцінці ризику та можливостей кооперації, а також на здатності суб’єкта враховувати морально-етичні й раціональні аспекти поведінки. Надійність, послідовність дій та спільність цінностей партнера стають ключовими критеріями довіри, тоді як агресивність, прихованість чи імпульсивність спричиняють її зниження. У результаті формуються стійкі моделі взаємодії: довірливі стосунки сприяють емоційній відкритості, підтримці та ефективній комунікації, тоді як недовіра виступає механізмом самозахисту та регуляції особистісних ризиків. Отже, розвиток довіри у зрілому віці є не лише умовою гармонійних міжособистісних відносин, а й </w:t>
      </w:r>
      <w:r w:rsidR="006C12DC" w:rsidRPr="006C12DC">
        <w:rPr>
          <w:rFonts w:ascii="Times New Roman" w:hAnsi="Times New Roman" w:cs="Times New Roman"/>
          <w:bCs/>
          <w:iCs/>
          <w:sz w:val="28"/>
          <w:szCs w:val="28"/>
          <w:lang w:val="uk-UA"/>
        </w:rPr>
        <w:lastRenderedPageBreak/>
        <w:t>важливим фактором збереження психологічного благополуччя та особистісного розвитку.</w:t>
      </w:r>
    </w:p>
    <w:p w:rsidR="00956F27" w:rsidRDefault="00956F27" w:rsidP="00060876">
      <w:pPr>
        <w:spacing w:after="0" w:line="360" w:lineRule="auto"/>
        <w:ind w:firstLine="709"/>
        <w:jc w:val="center"/>
        <w:rPr>
          <w:rFonts w:ascii="Times New Roman" w:hAnsi="Times New Roman" w:cs="Times New Roman"/>
          <w:b/>
          <w:i/>
          <w:sz w:val="28"/>
          <w:szCs w:val="28"/>
          <w:lang w:val="uk-UA"/>
        </w:rPr>
      </w:pPr>
    </w:p>
    <w:p w:rsidR="00060876" w:rsidRDefault="00060876" w:rsidP="00060876">
      <w:pPr>
        <w:spacing w:after="0" w:line="360" w:lineRule="auto"/>
        <w:ind w:firstLine="709"/>
        <w:jc w:val="center"/>
        <w:rPr>
          <w:rFonts w:ascii="Times New Roman" w:hAnsi="Times New Roman" w:cs="Times New Roman"/>
          <w:b/>
          <w:i/>
          <w:sz w:val="28"/>
          <w:szCs w:val="28"/>
          <w:lang w:val="uk-UA"/>
        </w:rPr>
      </w:pPr>
      <w:r w:rsidRPr="00060876">
        <w:rPr>
          <w:rFonts w:ascii="Times New Roman" w:hAnsi="Times New Roman" w:cs="Times New Roman"/>
          <w:b/>
          <w:i/>
          <w:sz w:val="28"/>
          <w:szCs w:val="28"/>
          <w:lang w:val="uk-UA"/>
        </w:rPr>
        <w:t>Завдання для самоконтролю та індивідуального опрацювання теми:</w:t>
      </w:r>
    </w:p>
    <w:p w:rsidR="00FB44BF" w:rsidRDefault="00FB44BF" w:rsidP="00060876">
      <w:pPr>
        <w:spacing w:after="0" w:line="360" w:lineRule="auto"/>
        <w:ind w:firstLine="709"/>
        <w:jc w:val="center"/>
        <w:rPr>
          <w:rFonts w:ascii="Times New Roman" w:hAnsi="Times New Roman" w:cs="Times New Roman"/>
          <w:b/>
          <w:i/>
          <w:sz w:val="28"/>
          <w:szCs w:val="28"/>
          <w:lang w:val="uk-UA"/>
        </w:rPr>
      </w:pPr>
    </w:p>
    <w:p w:rsidR="00FB44BF" w:rsidRPr="00FB44BF" w:rsidRDefault="00FB44BF" w:rsidP="00FB44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FB44BF">
        <w:rPr>
          <w:rFonts w:ascii="Times New Roman" w:hAnsi="Times New Roman" w:cs="Times New Roman"/>
          <w:sz w:val="28"/>
          <w:szCs w:val="28"/>
          <w:lang w:val="uk-UA"/>
        </w:rPr>
        <w:t>Назвіть основні чинники, що сприяють зростанню довіри між дорослими людьми.</w:t>
      </w:r>
    </w:p>
    <w:p w:rsidR="00FB44BF" w:rsidRPr="00FB44BF" w:rsidRDefault="00FB44BF" w:rsidP="00FB44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FB44BF">
        <w:rPr>
          <w:rFonts w:ascii="Times New Roman" w:hAnsi="Times New Roman" w:cs="Times New Roman"/>
          <w:sz w:val="28"/>
          <w:szCs w:val="28"/>
          <w:lang w:val="uk-UA"/>
        </w:rPr>
        <w:t>Поясніть, як професійний досвід може впливати на рівень довіри/недовіри.</w:t>
      </w:r>
    </w:p>
    <w:p w:rsidR="00FB44BF" w:rsidRPr="00FB44BF" w:rsidRDefault="00FB44BF" w:rsidP="00FB44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FB44BF">
        <w:rPr>
          <w:rFonts w:ascii="Times New Roman" w:hAnsi="Times New Roman" w:cs="Times New Roman"/>
          <w:sz w:val="28"/>
          <w:szCs w:val="28"/>
          <w:lang w:val="uk-UA"/>
        </w:rPr>
        <w:t>Визначте, яку роль у підтриманні довіри відіграють моральні цінності та життєві принципи.</w:t>
      </w:r>
    </w:p>
    <w:p w:rsidR="00FB44BF" w:rsidRPr="00FB44BF" w:rsidRDefault="00FB44BF" w:rsidP="00FB44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FB44BF">
        <w:rPr>
          <w:rFonts w:ascii="Times New Roman" w:hAnsi="Times New Roman" w:cs="Times New Roman"/>
          <w:sz w:val="28"/>
          <w:szCs w:val="28"/>
          <w:lang w:val="uk-UA"/>
        </w:rPr>
        <w:t>Опишіть наслідки хронічної недовіри у міжособистісних відносинах дорослих.</w:t>
      </w:r>
    </w:p>
    <w:p w:rsidR="00FB44BF" w:rsidRPr="00FB44BF" w:rsidRDefault="00FB44BF" w:rsidP="00FB44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FB44BF">
        <w:rPr>
          <w:rFonts w:ascii="Times New Roman" w:hAnsi="Times New Roman" w:cs="Times New Roman"/>
          <w:sz w:val="28"/>
          <w:szCs w:val="28"/>
          <w:lang w:val="uk-UA"/>
        </w:rPr>
        <w:t>Поясніть, як попередні травматичні події можуть впливати на здатність довіряти в дорослому віці.</w:t>
      </w:r>
    </w:p>
    <w:p w:rsidR="00FB44BF" w:rsidRDefault="00FB44BF" w:rsidP="00FB44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FB44BF">
        <w:rPr>
          <w:rFonts w:ascii="Times New Roman" w:hAnsi="Times New Roman" w:cs="Times New Roman"/>
          <w:sz w:val="28"/>
          <w:szCs w:val="28"/>
          <w:lang w:val="uk-UA"/>
        </w:rPr>
        <w:t>Порівняйте особливості довіри у близьких стосунках та у професійній сфері.</w:t>
      </w:r>
    </w:p>
    <w:p w:rsidR="00FB44BF" w:rsidRPr="00FB44BF" w:rsidRDefault="00FB44BF" w:rsidP="00FB44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П</w:t>
      </w:r>
      <w:r w:rsidRPr="00FB44BF">
        <w:rPr>
          <w:rFonts w:ascii="Times New Roman" w:hAnsi="Times New Roman" w:cs="Times New Roman"/>
          <w:sz w:val="28"/>
          <w:szCs w:val="28"/>
          <w:lang w:val="uk-UA"/>
        </w:rPr>
        <w:t>роаналізуйте, як змінюється рівень довіри з віком у дорослому житті, на прикладі власних спостережень або наукових джерел.</w:t>
      </w:r>
    </w:p>
    <w:p w:rsidR="00060876" w:rsidRDefault="00060876" w:rsidP="00060876">
      <w:pPr>
        <w:spacing w:after="0" w:line="360" w:lineRule="auto"/>
        <w:ind w:firstLine="709"/>
        <w:jc w:val="center"/>
        <w:rPr>
          <w:rFonts w:ascii="Times New Roman" w:hAnsi="Times New Roman" w:cs="Times New Roman"/>
          <w:b/>
          <w:sz w:val="28"/>
          <w:szCs w:val="28"/>
          <w:u w:val="single"/>
          <w:lang w:val="uk-UA"/>
        </w:rPr>
      </w:pPr>
    </w:p>
    <w:p w:rsidR="00060876" w:rsidRDefault="00060876" w:rsidP="00060876">
      <w:pPr>
        <w:spacing w:after="0" w:line="360" w:lineRule="auto"/>
        <w:ind w:firstLine="709"/>
        <w:jc w:val="center"/>
        <w:rPr>
          <w:rFonts w:ascii="Times New Roman" w:hAnsi="Times New Roman" w:cs="Times New Roman"/>
          <w:b/>
          <w:sz w:val="28"/>
          <w:szCs w:val="28"/>
          <w:u w:val="single"/>
          <w:lang w:val="uk-UA"/>
        </w:rPr>
      </w:pPr>
    </w:p>
    <w:p w:rsidR="006C12DC" w:rsidRDefault="006C12DC" w:rsidP="00060876">
      <w:pPr>
        <w:spacing w:after="0" w:line="360" w:lineRule="auto"/>
        <w:ind w:firstLine="709"/>
        <w:jc w:val="center"/>
        <w:rPr>
          <w:rFonts w:ascii="Times New Roman" w:hAnsi="Times New Roman" w:cs="Times New Roman"/>
          <w:b/>
          <w:sz w:val="28"/>
          <w:szCs w:val="28"/>
          <w:u w:val="single"/>
          <w:lang w:val="uk-UA"/>
        </w:rPr>
      </w:pPr>
    </w:p>
    <w:p w:rsidR="006C12DC" w:rsidRDefault="006C12DC" w:rsidP="00060876">
      <w:pPr>
        <w:spacing w:after="0" w:line="360" w:lineRule="auto"/>
        <w:ind w:firstLine="709"/>
        <w:jc w:val="center"/>
        <w:rPr>
          <w:rFonts w:ascii="Times New Roman" w:hAnsi="Times New Roman" w:cs="Times New Roman"/>
          <w:b/>
          <w:sz w:val="28"/>
          <w:szCs w:val="28"/>
          <w:u w:val="single"/>
          <w:lang w:val="uk-UA"/>
        </w:rPr>
      </w:pPr>
    </w:p>
    <w:p w:rsidR="006C12DC" w:rsidRDefault="006C12DC" w:rsidP="00060876">
      <w:pPr>
        <w:spacing w:after="0" w:line="360" w:lineRule="auto"/>
        <w:ind w:firstLine="709"/>
        <w:jc w:val="center"/>
        <w:rPr>
          <w:rFonts w:ascii="Times New Roman" w:hAnsi="Times New Roman" w:cs="Times New Roman"/>
          <w:b/>
          <w:sz w:val="28"/>
          <w:szCs w:val="28"/>
          <w:u w:val="single"/>
          <w:lang w:val="uk-UA"/>
        </w:rPr>
      </w:pPr>
    </w:p>
    <w:p w:rsidR="006C12DC" w:rsidRDefault="006C12DC" w:rsidP="00060876">
      <w:pPr>
        <w:spacing w:after="0" w:line="360" w:lineRule="auto"/>
        <w:ind w:firstLine="709"/>
        <w:jc w:val="center"/>
        <w:rPr>
          <w:rFonts w:ascii="Times New Roman" w:hAnsi="Times New Roman" w:cs="Times New Roman"/>
          <w:b/>
          <w:sz w:val="28"/>
          <w:szCs w:val="28"/>
          <w:u w:val="single"/>
          <w:lang w:val="uk-UA"/>
        </w:rPr>
      </w:pPr>
    </w:p>
    <w:p w:rsidR="006C12DC" w:rsidRDefault="006C12DC" w:rsidP="00060876">
      <w:pPr>
        <w:spacing w:after="0" w:line="360" w:lineRule="auto"/>
        <w:ind w:firstLine="709"/>
        <w:jc w:val="center"/>
        <w:rPr>
          <w:rFonts w:ascii="Times New Roman" w:hAnsi="Times New Roman" w:cs="Times New Roman"/>
          <w:b/>
          <w:sz w:val="28"/>
          <w:szCs w:val="28"/>
          <w:u w:val="single"/>
          <w:lang w:val="uk-UA"/>
        </w:rPr>
      </w:pPr>
    </w:p>
    <w:p w:rsidR="006C12DC" w:rsidRDefault="006C12DC" w:rsidP="00060876">
      <w:pPr>
        <w:spacing w:after="0" w:line="360" w:lineRule="auto"/>
        <w:ind w:firstLine="709"/>
        <w:jc w:val="center"/>
        <w:rPr>
          <w:rFonts w:ascii="Times New Roman" w:hAnsi="Times New Roman" w:cs="Times New Roman"/>
          <w:b/>
          <w:sz w:val="28"/>
          <w:szCs w:val="28"/>
          <w:u w:val="single"/>
          <w:lang w:val="uk-UA"/>
        </w:rPr>
      </w:pPr>
    </w:p>
    <w:p w:rsidR="006C12DC" w:rsidRDefault="006C12DC" w:rsidP="00060876">
      <w:pPr>
        <w:spacing w:after="0" w:line="360" w:lineRule="auto"/>
        <w:ind w:firstLine="709"/>
        <w:jc w:val="center"/>
        <w:rPr>
          <w:rFonts w:ascii="Times New Roman" w:hAnsi="Times New Roman" w:cs="Times New Roman"/>
          <w:b/>
          <w:sz w:val="28"/>
          <w:szCs w:val="28"/>
          <w:u w:val="single"/>
          <w:lang w:val="uk-UA"/>
        </w:rPr>
      </w:pPr>
    </w:p>
    <w:p w:rsidR="006C12DC" w:rsidRDefault="006C12DC" w:rsidP="00060876">
      <w:pPr>
        <w:spacing w:after="0" w:line="360" w:lineRule="auto"/>
        <w:ind w:firstLine="709"/>
        <w:jc w:val="center"/>
        <w:rPr>
          <w:rFonts w:ascii="Times New Roman" w:hAnsi="Times New Roman" w:cs="Times New Roman"/>
          <w:b/>
          <w:sz w:val="28"/>
          <w:szCs w:val="28"/>
          <w:u w:val="single"/>
          <w:lang w:val="uk-UA"/>
        </w:rPr>
      </w:pPr>
    </w:p>
    <w:p w:rsidR="00930285" w:rsidRDefault="00930285" w:rsidP="00060876">
      <w:pPr>
        <w:spacing w:after="0" w:line="360" w:lineRule="auto"/>
        <w:ind w:firstLine="709"/>
        <w:jc w:val="center"/>
        <w:rPr>
          <w:rFonts w:ascii="Times New Roman" w:hAnsi="Times New Roman" w:cs="Times New Roman"/>
          <w:b/>
          <w:sz w:val="28"/>
          <w:szCs w:val="28"/>
          <w:u w:val="single"/>
          <w:lang w:val="uk-UA"/>
        </w:rPr>
      </w:pPr>
    </w:p>
    <w:p w:rsidR="002D2172" w:rsidRDefault="00BB4E04" w:rsidP="00060876">
      <w:pPr>
        <w:spacing w:after="0" w:line="360" w:lineRule="auto"/>
        <w:ind w:firstLine="709"/>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lastRenderedPageBreak/>
        <w:t>Тема</w:t>
      </w:r>
      <w:r w:rsidR="00060876" w:rsidRPr="00060876">
        <w:rPr>
          <w:rFonts w:ascii="Times New Roman" w:hAnsi="Times New Roman" w:cs="Times New Roman"/>
          <w:b/>
          <w:sz w:val="28"/>
          <w:szCs w:val="28"/>
          <w:u w:val="single"/>
          <w:lang w:val="uk-UA"/>
        </w:rPr>
        <w:t xml:space="preserve"> 8. Організаційна довіра</w:t>
      </w:r>
    </w:p>
    <w:p w:rsidR="007F019A" w:rsidRDefault="007F019A" w:rsidP="00060876">
      <w:pPr>
        <w:spacing w:after="0" w:line="360" w:lineRule="auto"/>
        <w:ind w:firstLine="709"/>
        <w:jc w:val="center"/>
        <w:rPr>
          <w:rFonts w:ascii="Times New Roman" w:hAnsi="Times New Roman" w:cs="Times New Roman"/>
          <w:b/>
          <w:sz w:val="28"/>
          <w:szCs w:val="28"/>
          <w:u w:val="single"/>
          <w:lang w:val="uk-UA"/>
        </w:rPr>
      </w:pPr>
    </w:p>
    <w:p w:rsidR="007F019A" w:rsidRDefault="007F019A" w:rsidP="007F019A">
      <w:pPr>
        <w:spacing w:after="0" w:line="360" w:lineRule="auto"/>
        <w:ind w:firstLine="709"/>
        <w:jc w:val="both"/>
        <w:rPr>
          <w:rFonts w:ascii="Times New Roman" w:hAnsi="Times New Roman" w:cs="Times New Roman"/>
          <w:i/>
          <w:sz w:val="24"/>
          <w:szCs w:val="24"/>
          <w:u w:val="single"/>
          <w:lang w:val="uk-UA"/>
        </w:rPr>
      </w:pPr>
      <w:r>
        <w:rPr>
          <w:rFonts w:ascii="Times New Roman" w:hAnsi="Times New Roman" w:cs="Times New Roman"/>
          <w:i/>
          <w:sz w:val="24"/>
          <w:szCs w:val="24"/>
          <w:u w:val="single"/>
          <w:lang w:val="uk-UA"/>
        </w:rPr>
        <w:t>План:</w:t>
      </w:r>
    </w:p>
    <w:p w:rsidR="005261C8" w:rsidRPr="005261C8" w:rsidRDefault="005261C8" w:rsidP="005261C8">
      <w:pPr>
        <w:spacing w:after="0" w:line="360" w:lineRule="auto"/>
        <w:ind w:firstLine="709"/>
        <w:jc w:val="both"/>
        <w:rPr>
          <w:rFonts w:ascii="Times New Roman" w:hAnsi="Times New Roman" w:cs="Times New Roman"/>
          <w:sz w:val="24"/>
          <w:szCs w:val="24"/>
          <w:lang w:val="uk-UA"/>
        </w:rPr>
      </w:pPr>
      <w:r w:rsidRPr="005261C8">
        <w:rPr>
          <w:rFonts w:ascii="Times New Roman" w:hAnsi="Times New Roman" w:cs="Times New Roman"/>
          <w:sz w:val="24"/>
          <w:szCs w:val="24"/>
          <w:lang w:val="uk-UA"/>
        </w:rPr>
        <w:t>8.1. Міждисциплінарні концепції та теоретичні підходи до вивчення організаційної довіри</w:t>
      </w:r>
      <w:r>
        <w:rPr>
          <w:rFonts w:ascii="Times New Roman" w:hAnsi="Times New Roman" w:cs="Times New Roman"/>
          <w:sz w:val="24"/>
          <w:szCs w:val="24"/>
          <w:lang w:val="uk-UA"/>
        </w:rPr>
        <w:t>.</w:t>
      </w:r>
    </w:p>
    <w:p w:rsidR="005261C8" w:rsidRPr="005261C8" w:rsidRDefault="005261C8" w:rsidP="005261C8">
      <w:pPr>
        <w:spacing w:after="0" w:line="360" w:lineRule="auto"/>
        <w:ind w:firstLine="709"/>
        <w:jc w:val="both"/>
        <w:rPr>
          <w:rFonts w:ascii="Times New Roman" w:hAnsi="Times New Roman" w:cs="Times New Roman"/>
          <w:sz w:val="24"/>
          <w:szCs w:val="24"/>
          <w:lang w:val="uk-UA"/>
        </w:rPr>
      </w:pPr>
      <w:r w:rsidRPr="005261C8">
        <w:rPr>
          <w:rFonts w:ascii="Times New Roman" w:hAnsi="Times New Roman" w:cs="Times New Roman"/>
          <w:sz w:val="24"/>
          <w:szCs w:val="24"/>
          <w:lang w:val="uk-UA"/>
        </w:rPr>
        <w:t>8.2. Лідерство та управлінські стилі як чинники формування довіри й недовіри в організації</w:t>
      </w:r>
      <w:r>
        <w:rPr>
          <w:rFonts w:ascii="Times New Roman" w:hAnsi="Times New Roman" w:cs="Times New Roman"/>
          <w:sz w:val="24"/>
          <w:szCs w:val="24"/>
          <w:lang w:val="uk-UA"/>
        </w:rPr>
        <w:t>.</w:t>
      </w:r>
    </w:p>
    <w:p w:rsidR="00060876" w:rsidRDefault="005261C8" w:rsidP="005261C8">
      <w:pPr>
        <w:spacing w:after="0" w:line="360" w:lineRule="auto"/>
        <w:ind w:firstLine="709"/>
        <w:jc w:val="both"/>
        <w:rPr>
          <w:rFonts w:ascii="Times New Roman" w:hAnsi="Times New Roman" w:cs="Times New Roman"/>
          <w:sz w:val="24"/>
          <w:szCs w:val="24"/>
          <w:lang w:val="uk-UA"/>
        </w:rPr>
      </w:pPr>
      <w:r w:rsidRPr="005261C8">
        <w:rPr>
          <w:rFonts w:ascii="Times New Roman" w:hAnsi="Times New Roman" w:cs="Times New Roman"/>
          <w:sz w:val="24"/>
          <w:szCs w:val="24"/>
          <w:lang w:val="uk-UA"/>
        </w:rPr>
        <w:t>8.3. Стратегії та інструменти розвитку високого рівня довіри в трудовому колективі</w:t>
      </w:r>
      <w:r>
        <w:rPr>
          <w:rFonts w:ascii="Times New Roman" w:hAnsi="Times New Roman" w:cs="Times New Roman"/>
          <w:sz w:val="24"/>
          <w:szCs w:val="24"/>
          <w:lang w:val="uk-UA"/>
        </w:rPr>
        <w:t>.</w:t>
      </w:r>
    </w:p>
    <w:p w:rsidR="005261C8" w:rsidRDefault="005261C8" w:rsidP="005261C8">
      <w:pPr>
        <w:spacing w:after="0" w:line="360" w:lineRule="auto"/>
        <w:ind w:firstLine="709"/>
        <w:jc w:val="center"/>
        <w:rPr>
          <w:rFonts w:ascii="Times New Roman" w:hAnsi="Times New Roman" w:cs="Times New Roman"/>
          <w:b/>
          <w:i/>
          <w:sz w:val="28"/>
          <w:szCs w:val="28"/>
          <w:lang w:val="uk-UA"/>
        </w:rPr>
      </w:pPr>
    </w:p>
    <w:p w:rsidR="005261C8" w:rsidRPr="005261C8" w:rsidRDefault="005261C8" w:rsidP="005261C8">
      <w:pPr>
        <w:spacing w:after="0" w:line="360" w:lineRule="auto"/>
        <w:ind w:firstLine="709"/>
        <w:jc w:val="both"/>
        <w:rPr>
          <w:rFonts w:ascii="Times New Roman" w:hAnsi="Times New Roman" w:cs="Times New Roman"/>
          <w:b/>
          <w:sz w:val="28"/>
          <w:szCs w:val="28"/>
          <w:lang w:val="uk-UA"/>
        </w:rPr>
      </w:pPr>
      <w:r w:rsidRPr="005261C8">
        <w:rPr>
          <w:rFonts w:ascii="Times New Roman" w:hAnsi="Times New Roman" w:cs="Times New Roman"/>
          <w:b/>
          <w:sz w:val="28"/>
          <w:szCs w:val="28"/>
          <w:lang w:val="uk-UA"/>
        </w:rPr>
        <w:t>8.1. Міждисциплінарні концепції та теоретичні підходи до</w:t>
      </w:r>
      <w:r w:rsidR="00BB4E04">
        <w:rPr>
          <w:rFonts w:ascii="Times New Roman" w:hAnsi="Times New Roman" w:cs="Times New Roman"/>
          <w:b/>
          <w:sz w:val="28"/>
          <w:szCs w:val="28"/>
          <w:lang w:val="uk-UA"/>
        </w:rPr>
        <w:t xml:space="preserve"> вивчення організаційної довіри</w:t>
      </w:r>
    </w:p>
    <w:p w:rsidR="005261C8" w:rsidRDefault="005261C8" w:rsidP="005261C8">
      <w:pPr>
        <w:spacing w:after="0" w:line="360" w:lineRule="auto"/>
        <w:ind w:firstLine="709"/>
        <w:jc w:val="both"/>
        <w:rPr>
          <w:rFonts w:ascii="Times New Roman" w:hAnsi="Times New Roman" w:cs="Times New Roman"/>
          <w:b/>
          <w:sz w:val="28"/>
          <w:szCs w:val="28"/>
          <w:u w:val="single"/>
          <w:lang w:val="uk-UA"/>
        </w:rPr>
      </w:pPr>
    </w:p>
    <w:p w:rsidR="004E38D8" w:rsidRPr="004E38D8" w:rsidRDefault="004E38D8" w:rsidP="004E38D8">
      <w:pPr>
        <w:spacing w:after="0" w:line="360" w:lineRule="auto"/>
        <w:ind w:firstLine="709"/>
        <w:jc w:val="both"/>
        <w:rPr>
          <w:rFonts w:ascii="Times New Roman" w:hAnsi="Times New Roman" w:cs="Times New Roman"/>
          <w:sz w:val="28"/>
          <w:szCs w:val="28"/>
          <w:lang w:val="uk-UA"/>
        </w:rPr>
      </w:pPr>
      <w:r w:rsidRPr="004E38D8">
        <w:rPr>
          <w:rFonts w:ascii="Times New Roman" w:hAnsi="Times New Roman" w:cs="Times New Roman"/>
          <w:sz w:val="28"/>
          <w:szCs w:val="28"/>
          <w:lang w:val="uk-UA"/>
        </w:rPr>
        <w:t>Сучасні дослідники одностайно визнають, що довіра є важливим психологічним ресурсом для функціонування організації, який сприяє її розвитку та підвищенню ефективності діяльності. Організаційна довіра відіграє ключову роль у забезпеченні продуктивності колективу: високий рівень довіри стимулює узгоджену співпрацю, координацію дій і ефективне впровадження соціальних практик. Концепція організаційної довіри описує механізми організації соціальних взаємодій та динаміку змін у сучасному середовищі на основі взаємних очікувань учасників.</w:t>
      </w:r>
    </w:p>
    <w:p w:rsidR="004E38D8" w:rsidRPr="004E38D8" w:rsidRDefault="004E38D8" w:rsidP="004E38D8">
      <w:pPr>
        <w:spacing w:after="0" w:line="360" w:lineRule="auto"/>
        <w:ind w:firstLine="709"/>
        <w:jc w:val="both"/>
        <w:rPr>
          <w:rFonts w:ascii="Times New Roman" w:hAnsi="Times New Roman" w:cs="Times New Roman"/>
          <w:sz w:val="28"/>
          <w:szCs w:val="28"/>
          <w:lang w:val="uk-UA"/>
        </w:rPr>
      </w:pPr>
      <w:r w:rsidRPr="004E38D8">
        <w:rPr>
          <w:rFonts w:ascii="Times New Roman" w:hAnsi="Times New Roman" w:cs="Times New Roman"/>
          <w:sz w:val="28"/>
          <w:szCs w:val="28"/>
          <w:lang w:val="uk-UA"/>
        </w:rPr>
        <w:t>Рівень довіри в організації формується під впливом різних чинників: неформальних домовленостей, офіційних регламентів, тривалої практики та норм організаційної культури, які підтримують стабільність і передбачуваність відносин. Довіра, психологічний клімат та корпоративна культура впливають не лише на економічні результати, але й на психологічну ефективність організації. Організаційна довіра пов’язана з почуттям відповідальності, готовністю до ризику та відчуттям безпеки, що забезпечує ефективну взаємодію між членами колективу.</w:t>
      </w:r>
    </w:p>
    <w:p w:rsidR="004E38D8" w:rsidRDefault="004E38D8" w:rsidP="004E38D8">
      <w:pPr>
        <w:spacing w:after="0" w:line="360" w:lineRule="auto"/>
        <w:ind w:firstLine="709"/>
        <w:jc w:val="both"/>
        <w:rPr>
          <w:rFonts w:ascii="Times New Roman" w:hAnsi="Times New Roman" w:cs="Times New Roman"/>
          <w:sz w:val="28"/>
          <w:szCs w:val="28"/>
          <w:lang w:val="uk-UA"/>
        </w:rPr>
      </w:pPr>
      <w:r w:rsidRPr="004E38D8">
        <w:rPr>
          <w:rFonts w:ascii="Times New Roman" w:hAnsi="Times New Roman" w:cs="Times New Roman"/>
          <w:sz w:val="28"/>
          <w:szCs w:val="28"/>
          <w:lang w:val="uk-UA"/>
        </w:rPr>
        <w:t xml:space="preserve">Дослідження підтверджують, що висока довіра в колективі сприяє кооперації, підвищує лояльність і відданість працівників, а також зменшує ймовірність негативних явищ, зокрема наміру залишити організацію. </w:t>
      </w:r>
      <w:r w:rsidRPr="004E38D8">
        <w:rPr>
          <w:rFonts w:ascii="Times New Roman" w:hAnsi="Times New Roman" w:cs="Times New Roman"/>
          <w:sz w:val="28"/>
          <w:szCs w:val="28"/>
          <w:lang w:val="uk-UA"/>
        </w:rPr>
        <w:lastRenderedPageBreak/>
        <w:t>Особливо значущу роль у формуванні довіри відіграє керівник, який здатен створити атмосферу відкритості та взаємопідтримки, а також впливати на довіру з боку партнерів і клієнтів. У сприятливому кліматі працівники більш відкрито сприймають критику, обговорюють помилки та вільно висловлюють свої думки. Загалом високий рівень організаційної довіри підвищує ефективність і продуктивність роботи організації, що робить її одним із ключових факторів успіху у сучасних умовах.</w:t>
      </w:r>
    </w:p>
    <w:p w:rsidR="0082040E" w:rsidRDefault="0082040E" w:rsidP="00A2288E">
      <w:pPr>
        <w:spacing w:after="0" w:line="360" w:lineRule="auto"/>
        <w:ind w:firstLine="709"/>
        <w:jc w:val="both"/>
        <w:rPr>
          <w:rFonts w:ascii="Times New Roman" w:hAnsi="Times New Roman" w:cs="Times New Roman"/>
          <w:sz w:val="28"/>
          <w:szCs w:val="28"/>
          <w:lang w:val="uk-UA"/>
        </w:rPr>
      </w:pPr>
      <w:r w:rsidRPr="0082040E">
        <w:rPr>
          <w:rFonts w:ascii="Times New Roman" w:hAnsi="Times New Roman" w:cs="Times New Roman"/>
          <w:sz w:val="28"/>
          <w:szCs w:val="28"/>
          <w:lang w:val="uk-UA"/>
        </w:rPr>
        <w:t>Через міждисциплінарний характер вивчення організаційної довіри підходи до її аналізу та тлумачення сутності цього явища, запозичені з організаційної теорії, економіки, менеджменту, соціології, психології, культурології та інших суспільних наук, суттєво відрізняються між собою і часто не піддаються прямому порівнянню.</w:t>
      </w:r>
    </w:p>
    <w:p w:rsidR="0082040E" w:rsidRDefault="0082040E" w:rsidP="00A2288E">
      <w:pPr>
        <w:spacing w:after="0" w:line="360" w:lineRule="auto"/>
        <w:ind w:firstLine="709"/>
        <w:jc w:val="both"/>
        <w:rPr>
          <w:rFonts w:ascii="Times New Roman" w:hAnsi="Times New Roman" w:cs="Times New Roman"/>
          <w:sz w:val="28"/>
          <w:szCs w:val="28"/>
          <w:lang w:val="uk-UA"/>
        </w:rPr>
      </w:pPr>
      <w:r w:rsidRPr="0082040E">
        <w:rPr>
          <w:rFonts w:ascii="Times New Roman" w:hAnsi="Times New Roman" w:cs="Times New Roman"/>
          <w:sz w:val="28"/>
          <w:szCs w:val="28"/>
          <w:lang w:val="uk-UA"/>
        </w:rPr>
        <w:t xml:space="preserve">У сучасних умовах стрімких економічних, соціальних і політичних змін організації та підприємства змушені оперативно реагувати на нові обставини та адаптуватися до них. Підвищений рівень ризику у соціокультурній та економічній сферах створює потребу у пошуку механізмів, які забезпечують стабільний розвиток організацій. Одним із таких механізмів виступає організаційна довіра. Вона є характеристикою системи, що підтримує її стабільність та автономність на різних рівнях </w:t>
      </w:r>
      <w:r>
        <w:rPr>
          <w:rFonts w:ascii="Times New Roman" w:hAnsi="Times New Roman" w:cs="Times New Roman"/>
          <w:sz w:val="28"/>
          <w:szCs w:val="28"/>
          <w:lang w:val="uk-UA"/>
        </w:rPr>
        <w:t>˗</w:t>
      </w:r>
      <w:r w:rsidRPr="0082040E">
        <w:rPr>
          <w:rFonts w:ascii="Times New Roman" w:hAnsi="Times New Roman" w:cs="Times New Roman"/>
          <w:sz w:val="28"/>
          <w:szCs w:val="28"/>
          <w:lang w:val="uk-UA"/>
        </w:rPr>
        <w:t xml:space="preserve"> від міжособистісного та організаційного до інституційного і суспільного. Довіра дозволяє системі ефективно функціонувати у невизначених умовах соціальних процесів, виконуючи роль своєрідного «запобіжника» для стабільності. Актуальність вивчення організаційної довіри зростає через необхідність впровадження модернізаційних та інноваційних ідей, продуктів і технологій, що вимагають активізації потенціалу працівників у середовищі ризику, нормативної нестабільності та постійної адаптації до нових умов.</w:t>
      </w:r>
    </w:p>
    <w:p w:rsidR="0082040E" w:rsidRDefault="0082040E" w:rsidP="00A2288E">
      <w:pPr>
        <w:spacing w:after="0" w:line="360" w:lineRule="auto"/>
        <w:ind w:firstLine="709"/>
        <w:jc w:val="both"/>
        <w:rPr>
          <w:rFonts w:ascii="Times New Roman" w:hAnsi="Times New Roman" w:cs="Times New Roman"/>
          <w:sz w:val="28"/>
          <w:szCs w:val="28"/>
          <w:lang w:val="uk-UA"/>
        </w:rPr>
      </w:pPr>
      <w:r w:rsidRPr="0082040E">
        <w:rPr>
          <w:rFonts w:ascii="Times New Roman" w:hAnsi="Times New Roman" w:cs="Times New Roman"/>
          <w:sz w:val="28"/>
          <w:szCs w:val="28"/>
          <w:lang w:val="uk-UA"/>
        </w:rPr>
        <w:t xml:space="preserve">Проблематика організаційної довіри привернула увагу науковців ще в другій половині XX століття. Серед відомих дослідників цього явища в контексті соціальних взаємодій варто відзначити Ф. Фукуяму, П. Штомпку, Г. Спенсера, П. Бурдьє та С. Кастальдо. В Україні питання організаційної довіри </w:t>
      </w:r>
      <w:r w:rsidRPr="0082040E">
        <w:rPr>
          <w:rFonts w:ascii="Times New Roman" w:hAnsi="Times New Roman" w:cs="Times New Roman"/>
          <w:sz w:val="28"/>
          <w:szCs w:val="28"/>
          <w:lang w:val="uk-UA"/>
        </w:rPr>
        <w:lastRenderedPageBreak/>
        <w:t>досліджували як ключовий фактор, що сприяє співпраці та ефективній взаємодії всередині колективів (Г. Черних), як стійке емоційне ставлення працівників до організації (Ж. Вірна), а також як інструмент управління соціальними ресурсами організації (Т. Стеценко).</w:t>
      </w:r>
    </w:p>
    <w:p w:rsidR="004A236D" w:rsidRDefault="004A236D" w:rsidP="00A2288E">
      <w:pPr>
        <w:spacing w:after="0" w:line="360" w:lineRule="auto"/>
        <w:ind w:firstLine="709"/>
        <w:jc w:val="both"/>
        <w:rPr>
          <w:rFonts w:ascii="Times New Roman" w:hAnsi="Times New Roman" w:cs="Times New Roman"/>
          <w:sz w:val="28"/>
          <w:szCs w:val="28"/>
          <w:lang w:val="uk-UA"/>
        </w:rPr>
      </w:pPr>
      <w:r w:rsidRPr="004A236D">
        <w:rPr>
          <w:rFonts w:ascii="Times New Roman" w:hAnsi="Times New Roman" w:cs="Times New Roman"/>
          <w:sz w:val="28"/>
          <w:szCs w:val="28"/>
          <w:lang w:val="uk-UA"/>
        </w:rPr>
        <w:t>Соціологічне дослідження ролі довіри у розвитку організацій має давню традицію. Аналізуючи функціонування соціальних структур, Г. Спенсер показав, що ефективність організації залежить від злагодженої роботи взаємопов’язаних складових: співпраці, взаємної поваги до прав членів колективу та взаємної довіри між ними. Створення сприятливих умов для реалізації цих елементів сприяє формуванню у працівників почуття добросовісності та справедливості. Розглядаючи довіру як «позитивну гарантію» у ситуаціях ризику, П. Штомпка відзначає, що культура довіри не лише зменшує невизначеність та ризики, а й стимулює професійну активність, ініціативність і впровадження інновацій. Зацікавленість організаційною довірою серед соціологів, психологів, економістів та фінансистів простежується протягом багатьох років, проте в сучасних умовах, з урахуванням нових технологічних викликів та соціальних трансформацій, ця тема набуває особливої актуальності.</w:t>
      </w:r>
    </w:p>
    <w:p w:rsidR="004A236D" w:rsidRDefault="004A236D" w:rsidP="00A2288E">
      <w:pPr>
        <w:spacing w:after="0" w:line="360" w:lineRule="auto"/>
        <w:ind w:firstLine="709"/>
        <w:jc w:val="both"/>
        <w:rPr>
          <w:rFonts w:ascii="Times New Roman" w:hAnsi="Times New Roman" w:cs="Times New Roman"/>
          <w:sz w:val="28"/>
          <w:szCs w:val="28"/>
          <w:lang w:val="uk-UA"/>
        </w:rPr>
      </w:pPr>
      <w:r w:rsidRPr="004A236D">
        <w:rPr>
          <w:rFonts w:ascii="Times New Roman" w:hAnsi="Times New Roman" w:cs="Times New Roman"/>
          <w:sz w:val="28"/>
          <w:szCs w:val="28"/>
          <w:lang w:val="uk-UA"/>
        </w:rPr>
        <w:t>Поняття «організаційна довіра» та її складові добре розкриті у сучасних наукових дослідженнях. Широке поширення здобула інтеграційна модель довіри Р. Маєра, яка визначає довіру як готовність однієї сторони бути вразливою перед діями іншої, демонструючи прагнення до співпраці та впевненість у тому, що друга сторона виконуватиме важливі для довіряючого дії незалежно від наявності контролю за її поведінкою. Схожого підходу дотримується Д. Руссо, який розглядає довіру як стан, що характеризується прийняттям власної вразливості у робочому колективі за умови позитивних очікувань щодо поведінки інших членів команди.</w:t>
      </w:r>
    </w:p>
    <w:p w:rsidR="004A236D" w:rsidRPr="004A236D" w:rsidRDefault="004A236D" w:rsidP="004A236D">
      <w:pPr>
        <w:spacing w:after="0" w:line="360" w:lineRule="auto"/>
        <w:ind w:firstLine="709"/>
        <w:jc w:val="both"/>
        <w:rPr>
          <w:rFonts w:ascii="Times New Roman" w:hAnsi="Times New Roman" w:cs="Times New Roman"/>
          <w:sz w:val="28"/>
          <w:szCs w:val="28"/>
          <w:lang w:val="uk-UA"/>
        </w:rPr>
      </w:pPr>
      <w:r w:rsidRPr="004A236D">
        <w:rPr>
          <w:rFonts w:ascii="Times New Roman" w:hAnsi="Times New Roman" w:cs="Times New Roman"/>
          <w:sz w:val="28"/>
          <w:szCs w:val="28"/>
          <w:lang w:val="uk-UA"/>
        </w:rPr>
        <w:t xml:space="preserve">Ж. Вірна визначає довіру до організації як тривале емоційне ставлення працівників до неї. При високому рівні такої довіри співробітники приймають цінності та цілі організації, демонструють готовність докладати значні зусилля </w:t>
      </w:r>
      <w:r w:rsidRPr="004A236D">
        <w:rPr>
          <w:rFonts w:ascii="Times New Roman" w:hAnsi="Times New Roman" w:cs="Times New Roman"/>
          <w:sz w:val="28"/>
          <w:szCs w:val="28"/>
          <w:lang w:val="uk-UA"/>
        </w:rPr>
        <w:lastRenderedPageBreak/>
        <w:t>для її розвитку та ефективності, а також прагнуть залишатися її членами протягом тривалого часу. Таким чином, організаційну довіру можна розглядати як специфічний вид довіри, що формується між взаємозалежними учасниками організаційного процесу. Людям легше брати на себе ризики, коли вони відчувають підтримку колективу та доброзичливе ставлення, хоча встановлення взаємної довіри всередині групи може бути непростим.</w:t>
      </w:r>
    </w:p>
    <w:p w:rsidR="004A236D" w:rsidRDefault="004A236D" w:rsidP="004A236D">
      <w:pPr>
        <w:spacing w:after="0" w:line="360" w:lineRule="auto"/>
        <w:ind w:firstLine="709"/>
        <w:jc w:val="both"/>
        <w:rPr>
          <w:rFonts w:ascii="Times New Roman" w:hAnsi="Times New Roman" w:cs="Times New Roman"/>
          <w:sz w:val="28"/>
          <w:szCs w:val="28"/>
          <w:lang w:val="uk-UA"/>
        </w:rPr>
      </w:pPr>
      <w:r w:rsidRPr="004A236D">
        <w:rPr>
          <w:rFonts w:ascii="Times New Roman" w:hAnsi="Times New Roman" w:cs="Times New Roman"/>
          <w:sz w:val="28"/>
          <w:szCs w:val="28"/>
          <w:lang w:val="uk-UA"/>
        </w:rPr>
        <w:t>У свою чергу, Т. Стеценко описує недовіру як негативну оцінку соціального об’єкта щодо його надійності та здатності задовольнити потреби індивіда. Така оцінка породжує стійке бажання обмежити або припинити взаємодію з цим об’єктом, а також формує подібне ставлення до аналогічних соціальних суб’єктів. В результаті виникає прагнення шукати нові, більш надійні контакти.</w:t>
      </w:r>
    </w:p>
    <w:p w:rsidR="004A236D" w:rsidRDefault="004A236D" w:rsidP="00A2288E">
      <w:pPr>
        <w:spacing w:after="0" w:line="360" w:lineRule="auto"/>
        <w:ind w:firstLine="709"/>
        <w:jc w:val="both"/>
        <w:rPr>
          <w:rFonts w:ascii="Times New Roman" w:hAnsi="Times New Roman" w:cs="Times New Roman"/>
          <w:sz w:val="28"/>
          <w:szCs w:val="28"/>
          <w:lang w:val="uk-UA"/>
        </w:rPr>
      </w:pPr>
      <w:r w:rsidRPr="004A236D">
        <w:rPr>
          <w:rFonts w:ascii="Times New Roman" w:hAnsi="Times New Roman" w:cs="Times New Roman"/>
          <w:sz w:val="28"/>
          <w:szCs w:val="28"/>
          <w:lang w:val="uk-UA"/>
        </w:rPr>
        <w:t>Досліджуючи процес розвитку організаційної довіри, Г. Файн і Л. Холіфілд вивчали, як нові працівники інтегруються в культуру довіри всередині організації. Значну роль у цьому відіграють досвідчені співробітники, які допомагають новачкам засвоїти відчуття відповідальності. Інший механізм формування довіри пов’язаний із дією правил і норм, що її підтримують. За спостереженнями Дж. Марча та Дж. Олсена, у такому випадку організація виступає як «помічник режисера», пропонуючи підказки, які сприяють певній поведінці у відповідних ситуаціях. Г. Міллер наводить приклад того, як соціально створена довіра в організації може розвиватися і зміцнюватися самостійно, без додаткового контролю.</w:t>
      </w:r>
    </w:p>
    <w:p w:rsidR="004A236D" w:rsidRPr="004A236D" w:rsidRDefault="004A236D" w:rsidP="004A236D">
      <w:pPr>
        <w:spacing w:after="0" w:line="360" w:lineRule="auto"/>
        <w:ind w:firstLine="709"/>
        <w:jc w:val="both"/>
        <w:rPr>
          <w:rFonts w:ascii="Times New Roman" w:hAnsi="Times New Roman" w:cs="Times New Roman"/>
          <w:sz w:val="28"/>
          <w:szCs w:val="28"/>
          <w:lang w:val="uk-UA"/>
        </w:rPr>
      </w:pPr>
      <w:r w:rsidRPr="004A236D">
        <w:rPr>
          <w:rFonts w:ascii="Times New Roman" w:hAnsi="Times New Roman" w:cs="Times New Roman"/>
          <w:sz w:val="28"/>
          <w:szCs w:val="28"/>
          <w:lang w:val="uk-UA"/>
        </w:rPr>
        <w:t>Сучасні науковці одностайно визнають довіру ключовим психологічним чинником, що визначає ефективність та розвиток організації. Водночас дослідження довіри та недовіри в організаційній сфері має специфіку порівняно з їх вивченням у міжособистісних стосунках. По-перше, організаційна довіра і недовіра проявляються в трьох основних формах, які дослідники розглядають по-різному.</w:t>
      </w:r>
    </w:p>
    <w:p w:rsidR="004A236D" w:rsidRPr="004A236D" w:rsidRDefault="004A236D" w:rsidP="004A236D">
      <w:pPr>
        <w:spacing w:after="0" w:line="360" w:lineRule="auto"/>
        <w:ind w:firstLine="709"/>
        <w:jc w:val="both"/>
        <w:rPr>
          <w:rFonts w:ascii="Times New Roman" w:hAnsi="Times New Roman" w:cs="Times New Roman"/>
          <w:sz w:val="28"/>
          <w:szCs w:val="28"/>
          <w:lang w:val="uk-UA"/>
        </w:rPr>
      </w:pPr>
      <w:r w:rsidRPr="004A236D">
        <w:rPr>
          <w:rFonts w:ascii="Times New Roman" w:hAnsi="Times New Roman" w:cs="Times New Roman"/>
          <w:sz w:val="28"/>
          <w:szCs w:val="28"/>
          <w:lang w:val="uk-UA"/>
        </w:rPr>
        <w:t xml:space="preserve">Перша форма </w:t>
      </w:r>
      <w:r>
        <w:rPr>
          <w:rFonts w:ascii="Times New Roman" w:hAnsi="Times New Roman" w:cs="Times New Roman"/>
          <w:sz w:val="28"/>
          <w:szCs w:val="28"/>
          <w:lang w:val="uk-UA"/>
        </w:rPr>
        <w:t>˗</w:t>
      </w:r>
      <w:r w:rsidRPr="004A236D">
        <w:rPr>
          <w:rFonts w:ascii="Times New Roman" w:hAnsi="Times New Roman" w:cs="Times New Roman"/>
          <w:sz w:val="28"/>
          <w:szCs w:val="28"/>
          <w:lang w:val="uk-UA"/>
        </w:rPr>
        <w:t xml:space="preserve"> інституційна: довіра та недовіра виражаються через систему норм і правил, що регламентують обмін інформацією та ресурсами, а </w:t>
      </w:r>
      <w:r w:rsidRPr="004A236D">
        <w:rPr>
          <w:rFonts w:ascii="Times New Roman" w:hAnsi="Times New Roman" w:cs="Times New Roman"/>
          <w:sz w:val="28"/>
          <w:szCs w:val="28"/>
          <w:lang w:val="uk-UA"/>
        </w:rPr>
        <w:lastRenderedPageBreak/>
        <w:t xml:space="preserve">також контроль і нагляд за персоналом. Друга форма </w:t>
      </w:r>
      <w:r>
        <w:rPr>
          <w:rFonts w:ascii="Times New Roman" w:hAnsi="Times New Roman" w:cs="Times New Roman"/>
          <w:sz w:val="28"/>
          <w:szCs w:val="28"/>
          <w:lang w:val="uk-UA"/>
        </w:rPr>
        <w:t>˗</w:t>
      </w:r>
      <w:r w:rsidRPr="004A236D">
        <w:rPr>
          <w:rFonts w:ascii="Times New Roman" w:hAnsi="Times New Roman" w:cs="Times New Roman"/>
          <w:sz w:val="28"/>
          <w:szCs w:val="28"/>
          <w:lang w:val="uk-UA"/>
        </w:rPr>
        <w:t xml:space="preserve"> психологічна: вона відображає суб’єктивне сприйняття працівниками організації, колег, керівників та партнерів. Такі оцінки формуються під впливом особистісних і групових характеристик, рівня задоволення потреб і очікувань, ціннісних орієнтацій та індивідуально-психологічних особливостей. Третя форма </w:t>
      </w:r>
      <w:r>
        <w:rPr>
          <w:rFonts w:ascii="Times New Roman" w:hAnsi="Times New Roman" w:cs="Times New Roman"/>
          <w:sz w:val="28"/>
          <w:szCs w:val="28"/>
          <w:lang w:val="uk-UA"/>
        </w:rPr>
        <w:t>˗</w:t>
      </w:r>
      <w:r w:rsidRPr="004A236D">
        <w:rPr>
          <w:rFonts w:ascii="Times New Roman" w:hAnsi="Times New Roman" w:cs="Times New Roman"/>
          <w:sz w:val="28"/>
          <w:szCs w:val="28"/>
          <w:lang w:val="uk-UA"/>
        </w:rPr>
        <w:t xml:space="preserve"> соціально-психологічний простір взаємодії, який існує між співробітниками та організацією, а також у межах окремих груп.</w:t>
      </w:r>
    </w:p>
    <w:p w:rsidR="004A236D" w:rsidRDefault="004A236D" w:rsidP="004A236D">
      <w:pPr>
        <w:spacing w:after="0" w:line="360" w:lineRule="auto"/>
        <w:ind w:firstLine="709"/>
        <w:jc w:val="both"/>
        <w:rPr>
          <w:rFonts w:ascii="Times New Roman" w:hAnsi="Times New Roman" w:cs="Times New Roman"/>
          <w:sz w:val="28"/>
          <w:szCs w:val="28"/>
          <w:lang w:val="uk-UA"/>
        </w:rPr>
      </w:pPr>
      <w:r w:rsidRPr="004A236D">
        <w:rPr>
          <w:rFonts w:ascii="Times New Roman" w:hAnsi="Times New Roman" w:cs="Times New Roman"/>
          <w:sz w:val="28"/>
          <w:szCs w:val="28"/>
          <w:lang w:val="uk-UA"/>
        </w:rPr>
        <w:t>Р. Шо справедливо зауважує, що довіру слід розглядати як структурну та культурну характеристику організації. Цей рівень довіри не зводиться до середніх показників чи суми суб’єктивних оцінок співробітників, що робить її вивчення особливо складним і часто «невловимим» для дослідників. Одним із шляхів розв’язання цієї проблеми може стати аналіз соціальної поведінки колективу та окремих дій членів організації у ситуаціях прояву довіри або недовіри. Важливо також визначати у системі організаційних відносин конкретні «зони» субкультур із особливими формами, типами або стадіями прояву довіри та недовіри.</w:t>
      </w:r>
    </w:p>
    <w:p w:rsidR="004A236D" w:rsidRDefault="004A236D" w:rsidP="00A2288E">
      <w:pPr>
        <w:spacing w:after="0" w:line="360" w:lineRule="auto"/>
        <w:ind w:firstLine="709"/>
        <w:jc w:val="both"/>
        <w:rPr>
          <w:rFonts w:ascii="Times New Roman" w:hAnsi="Times New Roman" w:cs="Times New Roman"/>
          <w:sz w:val="28"/>
          <w:szCs w:val="28"/>
          <w:lang w:val="uk-UA"/>
        </w:rPr>
      </w:pPr>
      <w:r w:rsidRPr="004A236D">
        <w:rPr>
          <w:rFonts w:ascii="Times New Roman" w:hAnsi="Times New Roman" w:cs="Times New Roman"/>
          <w:sz w:val="28"/>
          <w:szCs w:val="28"/>
          <w:lang w:val="uk-UA"/>
        </w:rPr>
        <w:t>Незважаючи на численні моделі та підходи до вивчення організаційної довіри, у науковій літературі можна виділити кілька ключових напрямів досліджень. Перший з них розглядає довіру та недовіру як фактори, що впливають на економічну ефективність організації. Більшість учених підкреслює, що довіра сприяє зниженню внутрішніх витрат, підвищує готовність працівників до співпраці та командної роботи, зменшує потребу в контролі їхньої діяльності і впливає на виконання вказівок керівництва. Крім того, довіра сприяє зменшенню плинності кадрів, що, у свою чергу, знижує витрати на пошук, адаптацію та навчання нових працівників. Вона також підвищує ефективність організаційних змін і своєчасність реагування на зовнішні та внутрішні виклики. Варто зазначити, що раніше дослідження у цій сфері здебільшого мали теоретичний характер. Тому</w:t>
      </w:r>
      <w:r>
        <w:rPr>
          <w:rFonts w:ascii="Times New Roman" w:hAnsi="Times New Roman" w:cs="Times New Roman"/>
          <w:sz w:val="28"/>
          <w:szCs w:val="28"/>
          <w:lang w:val="uk-UA"/>
        </w:rPr>
        <w:t xml:space="preserve"> </w:t>
      </w:r>
      <w:r w:rsidRPr="004A236D">
        <w:rPr>
          <w:rFonts w:ascii="Times New Roman" w:hAnsi="Times New Roman" w:cs="Times New Roman"/>
          <w:sz w:val="28"/>
          <w:szCs w:val="28"/>
          <w:lang w:val="uk-UA"/>
        </w:rPr>
        <w:t>нині особливо важливим є розроблення практичних стратегій для розвитку та зміцнення довіри в різних сферах суспільства, зокрема всередині організацій.</w:t>
      </w:r>
    </w:p>
    <w:p w:rsidR="004A236D" w:rsidRDefault="004A236D" w:rsidP="006F26B7">
      <w:pPr>
        <w:spacing w:after="0" w:line="360" w:lineRule="auto"/>
        <w:ind w:firstLine="709"/>
        <w:jc w:val="both"/>
        <w:rPr>
          <w:rFonts w:ascii="Times New Roman" w:hAnsi="Times New Roman" w:cs="Times New Roman"/>
          <w:sz w:val="28"/>
          <w:szCs w:val="28"/>
          <w:lang w:val="uk-UA"/>
        </w:rPr>
      </w:pPr>
      <w:r w:rsidRPr="004A236D">
        <w:rPr>
          <w:rFonts w:ascii="Times New Roman" w:hAnsi="Times New Roman" w:cs="Times New Roman"/>
          <w:sz w:val="28"/>
          <w:szCs w:val="28"/>
          <w:lang w:val="uk-UA"/>
        </w:rPr>
        <w:lastRenderedPageBreak/>
        <w:t>Нещодавно з’явилися експериментальні дані, що демонструють вплив рівня довіри на поведін</w:t>
      </w:r>
      <w:r>
        <w:rPr>
          <w:rFonts w:ascii="Times New Roman" w:hAnsi="Times New Roman" w:cs="Times New Roman"/>
          <w:sz w:val="28"/>
          <w:szCs w:val="28"/>
          <w:lang w:val="uk-UA"/>
        </w:rPr>
        <w:t>ку працівників у організаціях. Д</w:t>
      </w:r>
      <w:r w:rsidRPr="004A236D">
        <w:rPr>
          <w:rFonts w:ascii="Times New Roman" w:hAnsi="Times New Roman" w:cs="Times New Roman"/>
          <w:sz w:val="28"/>
          <w:szCs w:val="28"/>
          <w:lang w:val="uk-UA"/>
        </w:rPr>
        <w:t xml:space="preserve">овіру як соціальний капітал зазвичай розглядають на трьох рівнях: скорочення внутрішніх витрат організації; активізація неформальної та спонтанної комунікації серед співробітників; формування особливих адаптивних взаємин з керівниками, заснованих на повазі та готовності підпорядковуватися. </w:t>
      </w:r>
      <w:r>
        <w:rPr>
          <w:rFonts w:ascii="Times New Roman" w:hAnsi="Times New Roman" w:cs="Times New Roman"/>
          <w:sz w:val="28"/>
          <w:szCs w:val="28"/>
          <w:lang w:val="uk-UA"/>
        </w:rPr>
        <w:t>Д</w:t>
      </w:r>
      <w:r w:rsidRPr="004A236D">
        <w:rPr>
          <w:rFonts w:ascii="Times New Roman" w:hAnsi="Times New Roman" w:cs="Times New Roman"/>
          <w:sz w:val="28"/>
          <w:szCs w:val="28"/>
          <w:lang w:val="uk-UA"/>
        </w:rPr>
        <w:t>овіра і недовіра не визначаються прямими очікуваннями вигоди чи збитку, а проявляються через ознаки дружнього ставлення, відповідність ціннісних орієнтацій і інтересів особистості колегам чи керівництву, або, навпаки, через відчуття новизни, незрозумілості та потенційної ворожості.</w:t>
      </w:r>
    </w:p>
    <w:p w:rsidR="00503E1A" w:rsidRDefault="00503E1A" w:rsidP="00A2288E">
      <w:pPr>
        <w:spacing w:after="0" w:line="360" w:lineRule="auto"/>
        <w:ind w:firstLine="709"/>
        <w:jc w:val="both"/>
        <w:rPr>
          <w:rFonts w:ascii="Times New Roman" w:hAnsi="Times New Roman" w:cs="Times New Roman"/>
          <w:sz w:val="28"/>
          <w:szCs w:val="28"/>
          <w:lang w:val="uk-UA"/>
        </w:rPr>
      </w:pPr>
      <w:r w:rsidRPr="00503E1A">
        <w:rPr>
          <w:rFonts w:ascii="Times New Roman" w:hAnsi="Times New Roman" w:cs="Times New Roman"/>
          <w:sz w:val="28"/>
          <w:szCs w:val="28"/>
          <w:lang w:val="uk-UA"/>
        </w:rPr>
        <w:t>Більшість науковців вважають, що довіра сприяє зниженню внутрішніх витрат організації, підвищуючи здатність співробітників ефективно взаємодіяти та працювати в команді, одночасно зменшуючи потребу в контролі їхньої діяльності та впливаючи на готовність виконувати вказівки керівництва. Крім цього, довіра сприяє зменшенню плинності персоналу, що, у свою чергу, знижує витрати на підбір, адаптацію та навчання нових працівників. Вона також підвищує ефективність впровадження організаційних змін і забезпечує оперативне реагування на зміни як внутрішнього, так і зовнішнього середовища.</w:t>
      </w:r>
    </w:p>
    <w:p w:rsidR="00A2288E" w:rsidRPr="006F26B7" w:rsidRDefault="00503E1A" w:rsidP="00A2288E">
      <w:pPr>
        <w:spacing w:after="0" w:line="360" w:lineRule="auto"/>
        <w:ind w:firstLine="709"/>
        <w:jc w:val="both"/>
        <w:rPr>
          <w:rFonts w:ascii="Times New Roman" w:hAnsi="Times New Roman" w:cs="Times New Roman"/>
          <w:sz w:val="28"/>
          <w:szCs w:val="28"/>
          <w:highlight w:val="cyan"/>
          <w:lang w:val="uk-UA"/>
        </w:rPr>
      </w:pPr>
      <w:r w:rsidRPr="00503E1A">
        <w:rPr>
          <w:rFonts w:ascii="Times New Roman" w:hAnsi="Times New Roman" w:cs="Times New Roman"/>
          <w:sz w:val="28"/>
          <w:szCs w:val="28"/>
          <w:lang w:val="uk-UA"/>
        </w:rPr>
        <w:t xml:space="preserve">Сучасні науковці одностайно підкреслюють значення довіри як психологічного </w:t>
      </w:r>
      <w:r>
        <w:rPr>
          <w:rFonts w:ascii="Times New Roman" w:hAnsi="Times New Roman" w:cs="Times New Roman"/>
          <w:sz w:val="28"/>
          <w:szCs w:val="28"/>
          <w:lang w:val="uk-UA"/>
        </w:rPr>
        <w:t>чинника</w:t>
      </w:r>
      <w:r w:rsidRPr="00503E1A">
        <w:rPr>
          <w:rFonts w:ascii="Times New Roman" w:hAnsi="Times New Roman" w:cs="Times New Roman"/>
          <w:sz w:val="28"/>
          <w:szCs w:val="28"/>
          <w:lang w:val="uk-UA"/>
        </w:rPr>
        <w:t xml:space="preserve">, який впливає на функціонування організації, сприяє її розвитку та підвищує ефективність роботи. По-перше, довіра проявляється через інституційні норми, що регулюють обмін інформацією та ресурсами, а також здійснюють контроль і нагляд за працівниками. По-друге, довіра та недовіра можуть розглядатися як психологічне ставлення або суб’єктивне сприйняття працівниками організації, колег, керівництва та партнерів. Такі оцінки значною мірою формуються під впливом особистісних і групових характеристик, рівня задоволення потреб, ціннісних орієнтацій і певних індивідуально-психологічних особливостей. По-третє, організаційна довіра та </w:t>
      </w:r>
      <w:r w:rsidRPr="00503E1A">
        <w:rPr>
          <w:rFonts w:ascii="Times New Roman" w:hAnsi="Times New Roman" w:cs="Times New Roman"/>
          <w:sz w:val="28"/>
          <w:szCs w:val="28"/>
          <w:lang w:val="uk-UA"/>
        </w:rPr>
        <w:lastRenderedPageBreak/>
        <w:t>недовіра існують у вигляді психологічного простору взаємодії між співробітниками та організацією, а також серед окремих її підрозділів.</w:t>
      </w:r>
    </w:p>
    <w:p w:rsidR="00503E1A" w:rsidRDefault="00503E1A" w:rsidP="00A2288E">
      <w:pPr>
        <w:spacing w:after="0" w:line="360" w:lineRule="auto"/>
        <w:ind w:firstLine="709"/>
        <w:jc w:val="both"/>
        <w:rPr>
          <w:rFonts w:ascii="Times New Roman" w:hAnsi="Times New Roman" w:cs="Times New Roman"/>
          <w:sz w:val="28"/>
          <w:szCs w:val="28"/>
          <w:lang w:val="uk-UA"/>
        </w:rPr>
      </w:pPr>
      <w:r w:rsidRPr="00503E1A">
        <w:rPr>
          <w:rFonts w:ascii="Times New Roman" w:hAnsi="Times New Roman" w:cs="Times New Roman"/>
          <w:sz w:val="28"/>
          <w:szCs w:val="28"/>
          <w:lang w:val="uk-UA"/>
        </w:rPr>
        <w:t xml:space="preserve">Довіра між членами організації є ключовим </w:t>
      </w:r>
      <w:r>
        <w:rPr>
          <w:rFonts w:ascii="Times New Roman" w:hAnsi="Times New Roman" w:cs="Times New Roman"/>
          <w:sz w:val="28"/>
          <w:szCs w:val="28"/>
          <w:lang w:val="uk-UA"/>
        </w:rPr>
        <w:t>чинником</w:t>
      </w:r>
      <w:r w:rsidRPr="00503E1A">
        <w:rPr>
          <w:rFonts w:ascii="Times New Roman" w:hAnsi="Times New Roman" w:cs="Times New Roman"/>
          <w:sz w:val="28"/>
          <w:szCs w:val="28"/>
          <w:lang w:val="uk-UA"/>
        </w:rPr>
        <w:t xml:space="preserve"> для забезпечення спільної та ефективної роботи персоналу. Вона виступає важливим чинником продуктивності, оскільки сприяє добровільній взаємодії та співпраці. Значущість довірчих відносин в організаційній діяльності можна пояснити двома основними аспектами. По-перше, у більшості колективів високий рівень взаємозалежності між працівниками: виконуючи свої завдання, вони в певній мірі стають вразливими до дій інших. Тому для досягнення цілей і вирішення робочих завдань найбільш ефективним є спільна робота, для якої довіра є необхідною передумовою. Рівень цієї взаємозалежності варіює залежно від складності завдань, системи мотивації та оцінки результатів. Вищий рівень взаємодії підвищує число контактів між співробітниками, що потенційно збільшує ризики, пов’язані з довірою до колег. Відповідно, працівники з низьким рівнем довіри прагнутимуть зменшити свою залежність від інших, щоб мінімізувати власну вразливість. Недостатній рівень організаційної довіри може призводити до негативних поведінкових реакцій у колективі, таких як приховування інформації, відмова від допомоги та підтримки, а також пильне спостереження за діями колег.</w:t>
      </w:r>
    </w:p>
    <w:p w:rsidR="000B08CD" w:rsidRDefault="00503E1A" w:rsidP="00A2288E">
      <w:pPr>
        <w:spacing w:after="0" w:line="360" w:lineRule="auto"/>
        <w:ind w:firstLine="709"/>
        <w:jc w:val="both"/>
        <w:rPr>
          <w:rFonts w:ascii="Times New Roman" w:hAnsi="Times New Roman" w:cs="Times New Roman"/>
          <w:sz w:val="28"/>
          <w:szCs w:val="28"/>
          <w:lang w:val="uk-UA"/>
        </w:rPr>
      </w:pPr>
      <w:r w:rsidRPr="00503E1A">
        <w:rPr>
          <w:rFonts w:ascii="Times New Roman" w:hAnsi="Times New Roman" w:cs="Times New Roman"/>
          <w:sz w:val="28"/>
          <w:szCs w:val="28"/>
          <w:lang w:val="uk-UA"/>
        </w:rPr>
        <w:t xml:space="preserve">Довіра в колективі сприяє покращенню комунікації та зростанню задоволеності працівників своєю роботою, стимулює формування позитивного ставлення до завдань та підвищує ефективність виконання організаційних процесів як на рівні окремих груп, так і організації загалом. Навпаки, її відсутність може призводити до негативних наслідків, зокрема до зниження мотивації та прихильності персоналу, що негативно відображається на результатах як окремих працівників, так і всієї організації. Водночас високий рівень довіри до організації підвищує задоволеність роботою та стимулює готовність докладати додаткові зусилля під час виконання професійних обов’язків. Дослідники зазначають, що сучасні організації, що функціонують в умовах динамічності та нестабільності, змушені відмовлятися </w:t>
      </w:r>
      <w:r w:rsidRPr="00503E1A">
        <w:rPr>
          <w:rFonts w:ascii="Times New Roman" w:hAnsi="Times New Roman" w:cs="Times New Roman"/>
          <w:sz w:val="28"/>
          <w:szCs w:val="28"/>
          <w:lang w:val="uk-UA"/>
        </w:rPr>
        <w:lastRenderedPageBreak/>
        <w:t>від класичних ієрархічних моделей управління на користь більш гнучких структур, заснованих на співпраці між працівниками, де довіра виступає ключовим елементом взаємодії.</w:t>
      </w:r>
    </w:p>
    <w:p w:rsidR="00503E1A" w:rsidRDefault="00503E1A" w:rsidP="00A2288E">
      <w:pPr>
        <w:spacing w:after="0" w:line="360" w:lineRule="auto"/>
        <w:ind w:firstLine="709"/>
        <w:jc w:val="both"/>
        <w:rPr>
          <w:rFonts w:ascii="Times New Roman" w:hAnsi="Times New Roman" w:cs="Times New Roman"/>
          <w:sz w:val="28"/>
          <w:szCs w:val="28"/>
          <w:highlight w:val="cyan"/>
          <w:lang w:val="uk-UA"/>
        </w:rPr>
      </w:pPr>
    </w:p>
    <w:p w:rsidR="00772CDF" w:rsidRDefault="00772CDF" w:rsidP="00A2288E">
      <w:pPr>
        <w:spacing w:after="0" w:line="360" w:lineRule="auto"/>
        <w:ind w:firstLine="709"/>
        <w:jc w:val="both"/>
        <w:rPr>
          <w:rFonts w:ascii="Times New Roman" w:hAnsi="Times New Roman" w:cs="Times New Roman"/>
          <w:b/>
          <w:sz w:val="28"/>
          <w:szCs w:val="28"/>
          <w:lang w:val="uk-UA"/>
        </w:rPr>
      </w:pPr>
      <w:r w:rsidRPr="00772CDF">
        <w:rPr>
          <w:rFonts w:ascii="Times New Roman" w:hAnsi="Times New Roman" w:cs="Times New Roman"/>
          <w:b/>
          <w:sz w:val="28"/>
          <w:szCs w:val="28"/>
          <w:lang w:val="uk-UA"/>
        </w:rPr>
        <w:t xml:space="preserve">8.2. Лідерство та управлінські стилі як чинники формування </w:t>
      </w:r>
      <w:r>
        <w:rPr>
          <w:rFonts w:ascii="Times New Roman" w:hAnsi="Times New Roman" w:cs="Times New Roman"/>
          <w:b/>
          <w:sz w:val="28"/>
          <w:szCs w:val="28"/>
          <w:lang w:val="uk-UA"/>
        </w:rPr>
        <w:t>довіри й недовіри в організації</w:t>
      </w:r>
    </w:p>
    <w:p w:rsidR="00772CDF" w:rsidRPr="00772CDF" w:rsidRDefault="00772CDF" w:rsidP="00A2288E">
      <w:pPr>
        <w:spacing w:after="0" w:line="360" w:lineRule="auto"/>
        <w:ind w:firstLine="709"/>
        <w:jc w:val="both"/>
        <w:rPr>
          <w:rFonts w:ascii="Times New Roman" w:hAnsi="Times New Roman" w:cs="Times New Roman"/>
          <w:b/>
          <w:sz w:val="28"/>
          <w:szCs w:val="28"/>
          <w:highlight w:val="cyan"/>
          <w:lang w:val="uk-UA"/>
        </w:rPr>
      </w:pPr>
    </w:p>
    <w:p w:rsidR="00AE763D" w:rsidRDefault="00AE763D" w:rsidP="00A2288E">
      <w:pPr>
        <w:spacing w:after="0" w:line="360" w:lineRule="auto"/>
        <w:ind w:firstLine="709"/>
        <w:jc w:val="both"/>
        <w:rPr>
          <w:rFonts w:ascii="Times New Roman" w:hAnsi="Times New Roman" w:cs="Times New Roman"/>
          <w:sz w:val="28"/>
          <w:szCs w:val="28"/>
          <w:lang w:val="uk-UA"/>
        </w:rPr>
      </w:pPr>
      <w:r w:rsidRPr="00AE763D">
        <w:rPr>
          <w:rFonts w:ascii="Times New Roman" w:hAnsi="Times New Roman" w:cs="Times New Roman"/>
          <w:sz w:val="28"/>
          <w:szCs w:val="28"/>
          <w:lang w:val="uk-UA"/>
        </w:rPr>
        <w:t>Організаційна довіра формується через численні спільні взаємодії між працівниками, при цьому ключову роль відіграє керівник: якщо лідер цінує довіру, ця цінність поступово стає пріоритетом для всієї організації. Інакше кажучи, у колективі довіра передбачає переконання, що ніхто не діятиме на шкоду іншим, навіть за умов обмеженого контролю. Процес її формування ґрунтується на спільній ціннісній орієнтації: співробітники підтримують місію організації, поділяють корпоративні цінності, управлінські рішення прозорі та відкриті, а керівництво ставить загальні інтереси організації вище власних.</w:t>
      </w:r>
    </w:p>
    <w:p w:rsidR="00AE763D" w:rsidRDefault="00AE763D" w:rsidP="00A2288E">
      <w:pPr>
        <w:spacing w:after="0" w:line="360" w:lineRule="auto"/>
        <w:ind w:firstLine="709"/>
        <w:jc w:val="both"/>
        <w:rPr>
          <w:rFonts w:ascii="Times New Roman" w:hAnsi="Times New Roman" w:cs="Times New Roman"/>
          <w:sz w:val="28"/>
          <w:szCs w:val="28"/>
          <w:lang w:val="uk-UA"/>
        </w:rPr>
      </w:pPr>
      <w:r w:rsidRPr="00AE763D">
        <w:rPr>
          <w:rFonts w:ascii="Times New Roman" w:hAnsi="Times New Roman" w:cs="Times New Roman"/>
          <w:sz w:val="28"/>
          <w:szCs w:val="28"/>
          <w:lang w:val="uk-UA"/>
        </w:rPr>
        <w:t>Процес формування організаційної довіри починається насамперед із довіри керівника до своєї команди. Лідер відіграє ключову роль у цьому процесі: коли він довіряє співробітникам, поступово виникає взаємна довіра команди до нього, яка базується на професіоналізмі, чесності, справедливості та позитивному спільному досвіді. Після встановлення довірчих відносин у межах команди керівник розвиває власне відчуття довіри, що згодом поширюється на партнерів, клієнтів і ширше суспільство, формуючи репутацію організації як надійного та відповідального учасника ринку і підвищуючи її ефективність. Щоб посилити цей процес, керівництво повинно інвестувати час у формування груп лідерів із високим рівнем довіри, зокрема команду заступників. Важливо, щоб ця група мала єдине бачення розвитку організації та корпоративну стратегію, навіть якщо існують різні підходи до вирішення конкретних питань. Такий підхід забезпечує більш зважені рішення та спрямованість на досягнення загальних цілей і підвищення результативності роботи організації.</w:t>
      </w:r>
    </w:p>
    <w:p w:rsidR="00AE763D" w:rsidRDefault="00AE763D" w:rsidP="00A2288E">
      <w:pPr>
        <w:spacing w:after="0" w:line="360" w:lineRule="auto"/>
        <w:ind w:firstLine="709"/>
        <w:jc w:val="both"/>
        <w:rPr>
          <w:rFonts w:ascii="Times New Roman" w:hAnsi="Times New Roman" w:cs="Times New Roman"/>
          <w:sz w:val="28"/>
          <w:szCs w:val="28"/>
          <w:lang w:val="uk-UA"/>
        </w:rPr>
      </w:pPr>
      <w:r w:rsidRPr="00AE763D">
        <w:rPr>
          <w:rFonts w:ascii="Times New Roman" w:hAnsi="Times New Roman" w:cs="Times New Roman"/>
          <w:sz w:val="28"/>
          <w:szCs w:val="28"/>
          <w:lang w:val="uk-UA"/>
        </w:rPr>
        <w:lastRenderedPageBreak/>
        <w:t>Відповідно до положень теорії соціального обміну П. Блау, працівники, які довіряють своєму керівнику, сприймають його дії як надійні та доброзичливі, готові перебувати у стані вразливості щодо керівництва, не витрачаючи ресурси на самозахист, що дозволяє їм повністю зосередитися на виконанні професійних обов’язків. Для вертикальної довіри характерне глибоке знання керівником своїх підлеглих. У цьому контексті відбувається перерозподіл функцій у організаційній системі на основі довіри: керівник делегує підлеглому певні повноваження та права, а підлеглий, приймаючи цю довіру та виконуючи свої обов’язки, у відповідь демонструє довіру до керівника, наприклад, довіряючи йому в питаннях реалізації системи винагород за працю.</w:t>
      </w:r>
    </w:p>
    <w:p w:rsidR="00AE763D" w:rsidRDefault="00AE763D" w:rsidP="00A2288E">
      <w:pPr>
        <w:spacing w:after="0" w:line="360" w:lineRule="auto"/>
        <w:ind w:firstLine="709"/>
        <w:jc w:val="both"/>
        <w:rPr>
          <w:rFonts w:ascii="Times New Roman" w:hAnsi="Times New Roman" w:cs="Times New Roman"/>
          <w:sz w:val="28"/>
          <w:szCs w:val="28"/>
          <w:lang w:val="uk-UA"/>
        </w:rPr>
      </w:pPr>
      <w:r w:rsidRPr="00AE763D">
        <w:rPr>
          <w:rFonts w:ascii="Times New Roman" w:hAnsi="Times New Roman" w:cs="Times New Roman"/>
          <w:sz w:val="28"/>
          <w:szCs w:val="28"/>
          <w:lang w:val="uk-UA"/>
        </w:rPr>
        <w:t xml:space="preserve">Отже, керівник відіграє центральну роль у формуванні довіри в організації. Саме його поведінка, цінності та стиль управління визначають, наскільки швидко та ефективно виникає довіра як у команді, так і між колективом та керівництвом. Через відкритість, професіоналізм, справедливість та послідовність у прийнятті рішень лідер створює основу для горизонтальної довіри між співробітниками, а також вертикальної довіри, коли працівники готові покладатися на керівника та перебувати у стані професійної вразливості. Крім того, керівник через делегування повноважень, підтримку та стимулювання відповідальної поведінки формує довіру у зовнішніх стейкхолдерів </w:t>
      </w:r>
      <w:r>
        <w:rPr>
          <w:rFonts w:ascii="Times New Roman" w:hAnsi="Times New Roman" w:cs="Times New Roman"/>
          <w:sz w:val="28"/>
          <w:szCs w:val="28"/>
          <w:lang w:val="uk-UA"/>
        </w:rPr>
        <w:t>˗</w:t>
      </w:r>
      <w:r w:rsidRPr="00AE763D">
        <w:rPr>
          <w:rFonts w:ascii="Times New Roman" w:hAnsi="Times New Roman" w:cs="Times New Roman"/>
          <w:sz w:val="28"/>
          <w:szCs w:val="28"/>
          <w:lang w:val="uk-UA"/>
        </w:rPr>
        <w:t xml:space="preserve"> партнерів, клієнтів і суспільства. Тобто роль керівника полягає не лише у безпосередньому управлінні, а й у побудові довірчого середовища, яке є фундаментом ефективності та стійкості організації.</w:t>
      </w:r>
    </w:p>
    <w:p w:rsidR="00AE763D" w:rsidRDefault="00AE763D" w:rsidP="00A2288E">
      <w:pPr>
        <w:spacing w:after="0" w:line="360" w:lineRule="auto"/>
        <w:ind w:firstLine="709"/>
        <w:jc w:val="both"/>
        <w:rPr>
          <w:rFonts w:ascii="Times New Roman" w:hAnsi="Times New Roman" w:cs="Times New Roman"/>
          <w:sz w:val="28"/>
          <w:szCs w:val="28"/>
          <w:highlight w:val="cyan"/>
          <w:lang w:val="uk-UA"/>
        </w:rPr>
      </w:pPr>
    </w:p>
    <w:p w:rsidR="00772CDF" w:rsidRDefault="00772CDF" w:rsidP="00A2288E">
      <w:pPr>
        <w:spacing w:after="0" w:line="360" w:lineRule="auto"/>
        <w:ind w:firstLine="709"/>
        <w:jc w:val="both"/>
        <w:rPr>
          <w:rFonts w:ascii="Times New Roman" w:hAnsi="Times New Roman" w:cs="Times New Roman"/>
          <w:b/>
          <w:sz w:val="28"/>
          <w:szCs w:val="28"/>
          <w:lang w:val="uk-UA"/>
        </w:rPr>
      </w:pPr>
      <w:r w:rsidRPr="00772CDF">
        <w:rPr>
          <w:rFonts w:ascii="Times New Roman" w:hAnsi="Times New Roman" w:cs="Times New Roman"/>
          <w:b/>
          <w:sz w:val="28"/>
          <w:szCs w:val="28"/>
          <w:lang w:val="uk-UA"/>
        </w:rPr>
        <w:t>8.3. Стратегії та інструменти розвитку високого рівня довіри в трудовому колективі</w:t>
      </w:r>
    </w:p>
    <w:p w:rsidR="00772CDF" w:rsidRPr="00772CDF" w:rsidRDefault="00772CDF" w:rsidP="00A2288E">
      <w:pPr>
        <w:spacing w:after="0" w:line="360" w:lineRule="auto"/>
        <w:ind w:firstLine="709"/>
        <w:jc w:val="both"/>
        <w:rPr>
          <w:rFonts w:ascii="Times New Roman" w:hAnsi="Times New Roman" w:cs="Times New Roman"/>
          <w:b/>
          <w:sz w:val="28"/>
          <w:szCs w:val="28"/>
          <w:highlight w:val="cyan"/>
          <w:lang w:val="uk-UA"/>
        </w:rPr>
      </w:pPr>
    </w:p>
    <w:p w:rsidR="00D328BB" w:rsidRDefault="00D328BB" w:rsidP="006F26B7">
      <w:pPr>
        <w:spacing w:after="0" w:line="360" w:lineRule="auto"/>
        <w:ind w:firstLine="709"/>
        <w:jc w:val="both"/>
        <w:rPr>
          <w:rFonts w:ascii="Times New Roman" w:hAnsi="Times New Roman" w:cs="Times New Roman"/>
          <w:sz w:val="28"/>
          <w:szCs w:val="28"/>
          <w:lang w:val="uk-UA"/>
        </w:rPr>
      </w:pPr>
      <w:r w:rsidRPr="00D328BB">
        <w:rPr>
          <w:rFonts w:ascii="Times New Roman" w:hAnsi="Times New Roman" w:cs="Times New Roman"/>
          <w:sz w:val="28"/>
          <w:szCs w:val="28"/>
          <w:lang w:val="uk-UA"/>
        </w:rPr>
        <w:t xml:space="preserve">Дослідження показують, що рівень довіри в організації та психологічний клімат колективу значною мірою визначаються особистісними </w:t>
      </w:r>
      <w:r w:rsidRPr="00D328BB">
        <w:rPr>
          <w:rFonts w:ascii="Times New Roman" w:hAnsi="Times New Roman" w:cs="Times New Roman"/>
          <w:sz w:val="28"/>
          <w:szCs w:val="28"/>
          <w:lang w:val="uk-UA"/>
        </w:rPr>
        <w:lastRenderedPageBreak/>
        <w:t>характеристиками працівників, зокрема їх загальною схильністю до довіри, індивідуальними установками щодо довіри або недовіри до інших, відчуттям контролю над власними діями, рівнем тривожності, агресивними проявами та гендерною ідентичністю. Механізми, спрямовані на зміцнення довіри, включають заохочення виконання взятих на себе зобов’язань, підтримання позитивної репутації, уникнення порушень встановлених норм через усвідомлення можливих наслідків втрати довіри, а також застосування відповідних санкцій у разі порушень.</w:t>
      </w:r>
    </w:p>
    <w:p w:rsidR="00D328BB" w:rsidRDefault="00D328BB" w:rsidP="00A2288E">
      <w:pPr>
        <w:spacing w:after="0" w:line="360" w:lineRule="auto"/>
        <w:ind w:firstLine="709"/>
        <w:jc w:val="both"/>
        <w:rPr>
          <w:rFonts w:ascii="Times New Roman" w:hAnsi="Times New Roman" w:cs="Times New Roman"/>
          <w:sz w:val="28"/>
          <w:szCs w:val="28"/>
          <w:lang w:val="uk-UA"/>
        </w:rPr>
      </w:pPr>
      <w:r w:rsidRPr="00D328BB">
        <w:rPr>
          <w:rFonts w:ascii="Times New Roman" w:hAnsi="Times New Roman" w:cs="Times New Roman"/>
          <w:sz w:val="28"/>
          <w:szCs w:val="28"/>
          <w:lang w:val="uk-UA"/>
        </w:rPr>
        <w:t>Міжособистісні взаємини працівників у компанії відіграють ключову роль у формуванні робочого клімату: вони можуть як провокувати конфлікти та напруженість, так і сприяти розвитку довіри, конструктивної взаємодії та ефективної командної роботи, що забезпечує досягнення цілей організації. Низький рівень довіри у колективі призводить до порушення комунікації між співробітниками та керівництвом, обмежує делегування повноважень, знижує задоволеність роботою та професійну мотивацію, підвищує рівень стресу і ускладнює адаптацію до змін, погіршуючи загальну соціально-психологічну атмосферу. Дослідження свідчать, що довіра в організації істотно впливає на плинність кадрів: приблизно 18% змін у намірах працівників шукати нову роботу пояснюються рівнем довіри всередині організації (Е. Мюршіде, Х.</w:t>
      </w:r>
      <w:r>
        <w:rPr>
          <w:rFonts w:ascii="Times New Roman" w:hAnsi="Times New Roman" w:cs="Times New Roman"/>
          <w:sz w:val="28"/>
          <w:szCs w:val="28"/>
          <w:lang w:val="uk-UA"/>
        </w:rPr>
        <w:t> </w:t>
      </w:r>
      <w:r w:rsidRPr="00D328BB">
        <w:rPr>
          <w:rFonts w:ascii="Times New Roman" w:hAnsi="Times New Roman" w:cs="Times New Roman"/>
          <w:sz w:val="28"/>
          <w:szCs w:val="28"/>
          <w:lang w:val="uk-UA"/>
        </w:rPr>
        <w:t>Еліф).</w:t>
      </w:r>
    </w:p>
    <w:p w:rsidR="00D328BB" w:rsidRDefault="00D328BB" w:rsidP="00A2288E">
      <w:pPr>
        <w:spacing w:after="0" w:line="360" w:lineRule="auto"/>
        <w:ind w:firstLine="709"/>
        <w:jc w:val="both"/>
        <w:rPr>
          <w:rFonts w:ascii="Times New Roman" w:hAnsi="Times New Roman" w:cs="Times New Roman"/>
          <w:sz w:val="28"/>
          <w:szCs w:val="28"/>
          <w:lang w:val="uk-UA"/>
        </w:rPr>
      </w:pPr>
      <w:r w:rsidRPr="00D328BB">
        <w:rPr>
          <w:rFonts w:ascii="Times New Roman" w:hAnsi="Times New Roman" w:cs="Times New Roman"/>
          <w:sz w:val="28"/>
          <w:szCs w:val="28"/>
          <w:lang w:val="uk-UA"/>
        </w:rPr>
        <w:t xml:space="preserve">У контексті організаційної довіри очікування взаємної надійності формуються під впливом різних факторів, таких як неформальні домовленості, офіційні регламенти, тривала практика та встановлені організаційною культурою норми, що підтримують взаємну довіру. Психологічний клімат і корпоративна культура виступають не лише чинниками економічної ефективності підприємства, а й важливими індикаторами його психологічного функціонування. Рівень довіри в організації безпосередньо пов’язаний із загальною результативністю її діяльності. Отже, для успішного застосування дослідницьких висновків щодо організаційної довіри на практиці необхідно глибоко усвідомлювати особливості взаємодії економічних агентів, характер </w:t>
      </w:r>
      <w:r w:rsidRPr="00D328BB">
        <w:rPr>
          <w:rFonts w:ascii="Times New Roman" w:hAnsi="Times New Roman" w:cs="Times New Roman"/>
          <w:sz w:val="28"/>
          <w:szCs w:val="28"/>
          <w:lang w:val="uk-UA"/>
        </w:rPr>
        <w:lastRenderedPageBreak/>
        <w:t>їхніх стосунків, взаємні очікування та специфіку соціальних груп, до яких вони належать.</w:t>
      </w:r>
    </w:p>
    <w:p w:rsidR="00D328BB" w:rsidRDefault="00D328BB" w:rsidP="007F019A">
      <w:pPr>
        <w:spacing w:after="0" w:line="360" w:lineRule="auto"/>
        <w:ind w:firstLine="709"/>
        <w:jc w:val="both"/>
        <w:rPr>
          <w:rFonts w:ascii="Times New Roman" w:hAnsi="Times New Roman" w:cs="Times New Roman"/>
          <w:sz w:val="28"/>
          <w:szCs w:val="28"/>
          <w:lang w:val="uk-UA"/>
        </w:rPr>
      </w:pPr>
      <w:r w:rsidRPr="00D328BB">
        <w:rPr>
          <w:rFonts w:ascii="Times New Roman" w:hAnsi="Times New Roman" w:cs="Times New Roman"/>
          <w:sz w:val="28"/>
          <w:szCs w:val="28"/>
          <w:lang w:val="uk-UA"/>
        </w:rPr>
        <w:t>Система заходів із розвитку довіри в організації повинна відповідати її структурним особливостям та типу корпоративної культури. Процеси формування корпоративної культури, створення команд та активне залучення працівників неможливі без встановлення надійних довірчих відносин, які ґрунтуються на чесності, доброзичливості та стабільності взаємин між організацією, керівництвом, персоналом та зовнішніми партнерами. Довіра серед співробітників та рівень їхньої згуртованості є ключовими складовими корпоративної культури. Для її розвитку важливо формувати й підтримувати корпоративні норми, спільні цінності, традиції та ритуали, що стимулюють активну взаємодію між колегами та зміцнюють єдність колективу. Водночас управління комунікаційними процесами, системами контролю й мотивації, а також підходами до прийняття рішень створює сприятливе середовище для формування та зміцнення корпоративної культури організації.</w:t>
      </w:r>
    </w:p>
    <w:p w:rsidR="00D328BB" w:rsidRDefault="00D328BB" w:rsidP="007F019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D328BB">
        <w:rPr>
          <w:rFonts w:ascii="Times New Roman" w:hAnsi="Times New Roman" w:cs="Times New Roman"/>
          <w:sz w:val="28"/>
          <w:szCs w:val="28"/>
          <w:lang w:val="uk-UA"/>
        </w:rPr>
        <w:t>ля ефективного функціонування організації критично важливо формувати належний рівень довіри, одночасно підтримуючи психічну рівновагу працівників під час виконання їхніх службових обов’язків. Працівники повинні вміти регулювати власні емоції та контролювати поведінку на робочому місці, особливо у складних соціальних ситуаціях, оскільки досвід порушення довірчих відносин істотно ускладнює їхнє встановлення та подальше накопичення соціального капіталу довіри в організації.</w:t>
      </w:r>
    </w:p>
    <w:p w:rsidR="00D328BB" w:rsidRDefault="00D328BB" w:rsidP="00BB2980">
      <w:pPr>
        <w:spacing w:after="0" w:line="360" w:lineRule="auto"/>
        <w:ind w:firstLine="709"/>
        <w:jc w:val="both"/>
        <w:rPr>
          <w:rFonts w:ascii="Times New Roman" w:hAnsi="Times New Roman" w:cs="Times New Roman"/>
          <w:sz w:val="28"/>
          <w:szCs w:val="28"/>
          <w:lang w:val="uk-UA"/>
        </w:rPr>
      </w:pPr>
      <w:r w:rsidRPr="00D328BB">
        <w:rPr>
          <w:rFonts w:ascii="Times New Roman" w:hAnsi="Times New Roman" w:cs="Times New Roman"/>
          <w:sz w:val="28"/>
          <w:szCs w:val="28"/>
          <w:lang w:val="uk-UA"/>
        </w:rPr>
        <w:t>Оскільки довіра розвивається через безперервну взаємодію між членами суспільства, її можна розглядати як результат поєднання індивідуальної та колективної діяльності, яка водночас визначається соціальною структурою конкретної громади. Під час цієї взаємодії формуються стабільні соціальні зв’язки, що стають основою для створення системи довірчих відносин усередині спільноти. Згодом у межах такої групи виникає спільна нормативно-</w:t>
      </w:r>
      <w:r w:rsidRPr="00D328BB">
        <w:rPr>
          <w:rFonts w:ascii="Times New Roman" w:hAnsi="Times New Roman" w:cs="Times New Roman"/>
          <w:sz w:val="28"/>
          <w:szCs w:val="28"/>
          <w:lang w:val="uk-UA"/>
        </w:rPr>
        <w:lastRenderedPageBreak/>
        <w:t>ціннісна основа, яка забезпечує передбачуваність і стабільність поведінки її учасників.</w:t>
      </w:r>
    </w:p>
    <w:p w:rsidR="00D328BB" w:rsidRDefault="00D328BB" w:rsidP="00BB2980">
      <w:pPr>
        <w:spacing w:after="0" w:line="360" w:lineRule="auto"/>
        <w:ind w:firstLine="709"/>
        <w:jc w:val="both"/>
        <w:rPr>
          <w:rFonts w:ascii="Times New Roman" w:hAnsi="Times New Roman" w:cs="Times New Roman"/>
          <w:sz w:val="28"/>
          <w:szCs w:val="28"/>
          <w:lang w:val="uk-UA"/>
        </w:rPr>
      </w:pPr>
      <w:r w:rsidRPr="00D328BB">
        <w:rPr>
          <w:rFonts w:ascii="Times New Roman" w:hAnsi="Times New Roman" w:cs="Times New Roman"/>
          <w:sz w:val="28"/>
          <w:szCs w:val="28"/>
          <w:lang w:val="uk-UA"/>
        </w:rPr>
        <w:t xml:space="preserve">Таким чином, значення організаційної довіри важко переоцінити, оскільки вона виступає ключовим чинником забезпечення високої продуктивності та ефективності діяльності сучасних підприємств і організацій. Високий рівень довіри сприяє здатності колективу координувати свої дії, ефективно взаємодіяти та досягати спільних цілей, а також підвищує задоволеність працею та відданість організації. Довірчі відносини між співробітниками зміцнюють співпрацю, підвищують лояльність до компанії та зменшують негативні прояви, такі як наміри залишити організацію. Активна і постійна взаємодія колективу є результатом високого рівня довіри, яка виступає основною цінністю корпоративної культури. У середовищі, де панує довіра, працівники відкрито сприймають критику, обговорюють помилки та вільно висловлюють свої думки. Високий рівень організаційної довіри, таким чином, прямо впливає на результативність роботи та забезпечує успішне функціонування організації у сучасних умовах бізнесу. </w:t>
      </w:r>
    </w:p>
    <w:p w:rsidR="00CC6DB6" w:rsidRPr="00BB2980" w:rsidRDefault="00CC6DB6" w:rsidP="00BB2980">
      <w:pPr>
        <w:spacing w:after="0" w:line="360" w:lineRule="auto"/>
        <w:ind w:firstLine="709"/>
        <w:jc w:val="both"/>
        <w:rPr>
          <w:rFonts w:ascii="Times New Roman" w:hAnsi="Times New Roman" w:cs="Times New Roman"/>
          <w:sz w:val="28"/>
          <w:szCs w:val="28"/>
          <w:lang w:val="uk-UA"/>
        </w:rPr>
      </w:pPr>
    </w:p>
    <w:p w:rsidR="00060876" w:rsidRPr="00060876" w:rsidRDefault="00060876" w:rsidP="00060876">
      <w:pPr>
        <w:spacing w:after="0" w:line="360" w:lineRule="auto"/>
        <w:ind w:firstLine="709"/>
        <w:jc w:val="center"/>
        <w:rPr>
          <w:rFonts w:ascii="Times New Roman" w:hAnsi="Times New Roman" w:cs="Times New Roman"/>
          <w:b/>
          <w:i/>
          <w:sz w:val="28"/>
          <w:szCs w:val="28"/>
          <w:lang w:val="uk-UA"/>
        </w:rPr>
      </w:pPr>
      <w:r w:rsidRPr="00060876">
        <w:rPr>
          <w:rFonts w:ascii="Times New Roman" w:hAnsi="Times New Roman" w:cs="Times New Roman"/>
          <w:b/>
          <w:i/>
          <w:sz w:val="28"/>
          <w:szCs w:val="28"/>
          <w:lang w:val="uk-UA"/>
        </w:rPr>
        <w:t>Завдання для самоконтролю та індивідуального опрацювання теми:</w:t>
      </w:r>
    </w:p>
    <w:p w:rsidR="00060876" w:rsidRPr="00060876" w:rsidRDefault="00060876" w:rsidP="00060876">
      <w:pPr>
        <w:spacing w:after="0" w:line="360" w:lineRule="auto"/>
        <w:ind w:firstLine="709"/>
        <w:jc w:val="center"/>
        <w:rPr>
          <w:rFonts w:ascii="Times New Roman" w:hAnsi="Times New Roman" w:cs="Times New Roman"/>
          <w:b/>
          <w:sz w:val="28"/>
          <w:szCs w:val="28"/>
          <w:u w:val="single"/>
          <w:lang w:val="uk-UA"/>
        </w:rPr>
      </w:pPr>
    </w:p>
    <w:p w:rsidR="005B15E4" w:rsidRPr="005B15E4" w:rsidRDefault="005B15E4" w:rsidP="005B15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5B15E4">
        <w:rPr>
          <w:rFonts w:ascii="Times New Roman" w:hAnsi="Times New Roman" w:cs="Times New Roman"/>
          <w:sz w:val="28"/>
          <w:szCs w:val="28"/>
          <w:lang w:val="uk-UA"/>
        </w:rPr>
        <w:t>Дайте визначення поняття «організаційна довіра» та поясніть її значення для ефективності роботи організації.</w:t>
      </w:r>
    </w:p>
    <w:p w:rsidR="005B15E4" w:rsidRPr="005B15E4" w:rsidRDefault="005B15E4" w:rsidP="005B15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5B15E4">
        <w:rPr>
          <w:rFonts w:ascii="Times New Roman" w:hAnsi="Times New Roman" w:cs="Times New Roman"/>
          <w:sz w:val="28"/>
          <w:szCs w:val="28"/>
          <w:lang w:val="uk-UA"/>
        </w:rPr>
        <w:t>Назвіть основні рівні організаційної довіри (міжособистісна, інституційна, до керівництва тощо) та охарактеризуйте їх.</w:t>
      </w:r>
    </w:p>
    <w:p w:rsidR="005B15E4" w:rsidRPr="005B15E4" w:rsidRDefault="005B15E4" w:rsidP="005B15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5B15E4">
        <w:rPr>
          <w:rFonts w:ascii="Times New Roman" w:hAnsi="Times New Roman" w:cs="Times New Roman"/>
          <w:sz w:val="28"/>
          <w:szCs w:val="28"/>
          <w:lang w:val="uk-UA"/>
        </w:rPr>
        <w:t>Поясніть, як прозорість у прийнятті рішень впливає на рівень довіри в колективі.</w:t>
      </w:r>
    </w:p>
    <w:p w:rsidR="005B15E4" w:rsidRPr="005B15E4" w:rsidRDefault="005B15E4" w:rsidP="005B15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5B15E4">
        <w:rPr>
          <w:rFonts w:ascii="Times New Roman" w:hAnsi="Times New Roman" w:cs="Times New Roman"/>
          <w:sz w:val="28"/>
          <w:szCs w:val="28"/>
          <w:lang w:val="uk-UA"/>
        </w:rPr>
        <w:t>Визначте ключові чинники, що сприяють формуванню організаційної довіри.</w:t>
      </w:r>
    </w:p>
    <w:p w:rsidR="005B15E4" w:rsidRPr="005B15E4" w:rsidRDefault="005B15E4" w:rsidP="005B15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5B15E4">
        <w:rPr>
          <w:rFonts w:ascii="Times New Roman" w:hAnsi="Times New Roman" w:cs="Times New Roman"/>
          <w:sz w:val="28"/>
          <w:szCs w:val="28"/>
          <w:lang w:val="uk-UA"/>
        </w:rPr>
        <w:t>Поясніть, які ризики та наслідки може мати низький рівень довіри в організації.</w:t>
      </w:r>
    </w:p>
    <w:p w:rsidR="005B15E4" w:rsidRPr="005B15E4" w:rsidRDefault="005B15E4" w:rsidP="005B15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6. </w:t>
      </w:r>
      <w:r w:rsidRPr="005B15E4">
        <w:rPr>
          <w:rFonts w:ascii="Times New Roman" w:hAnsi="Times New Roman" w:cs="Times New Roman"/>
          <w:sz w:val="28"/>
          <w:szCs w:val="28"/>
          <w:lang w:val="uk-UA"/>
        </w:rPr>
        <w:t>Наведіть приклади управлінських дій, які сприяють підвищенню рівня довіри серед працівників.</w:t>
      </w:r>
    </w:p>
    <w:p w:rsidR="009B1487" w:rsidRDefault="005B15E4" w:rsidP="005B15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5B15E4">
        <w:rPr>
          <w:rFonts w:ascii="Times New Roman" w:hAnsi="Times New Roman" w:cs="Times New Roman"/>
          <w:sz w:val="28"/>
          <w:szCs w:val="28"/>
          <w:lang w:val="uk-UA"/>
        </w:rPr>
        <w:t>Розкрийте взаємозв’язок між організаційною культурою та рівнем довіри.</w:t>
      </w:r>
    </w:p>
    <w:p w:rsidR="004C3ADD" w:rsidRDefault="004C3ADD" w:rsidP="005B15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П</w:t>
      </w:r>
      <w:r w:rsidRPr="004C3ADD">
        <w:rPr>
          <w:rFonts w:ascii="Times New Roman" w:hAnsi="Times New Roman" w:cs="Times New Roman"/>
          <w:sz w:val="28"/>
          <w:szCs w:val="28"/>
          <w:lang w:val="uk-UA"/>
        </w:rPr>
        <w:t>роаналізуйте роль довіри у функціонуванні сучасних організацій на прикладі конкретної компанії чи установи.</w:t>
      </w:r>
    </w:p>
    <w:p w:rsidR="00E92015" w:rsidRDefault="00E92015" w:rsidP="005B15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 Н</w:t>
      </w:r>
      <w:r w:rsidRPr="00E92015">
        <w:rPr>
          <w:rFonts w:ascii="Times New Roman" w:hAnsi="Times New Roman" w:cs="Times New Roman"/>
          <w:sz w:val="28"/>
          <w:szCs w:val="28"/>
          <w:lang w:val="uk-UA"/>
        </w:rPr>
        <w:t>а основі власного досвіду опишіть ситуацію, у якій ви відчували високу або низьку довіру в організаційному середовищі, та проаналізуйте причини.</w:t>
      </w:r>
    </w:p>
    <w:p w:rsidR="00E92015" w:rsidRDefault="00E92015" w:rsidP="005B15E4">
      <w:pPr>
        <w:spacing w:after="0" w:line="360" w:lineRule="auto"/>
        <w:ind w:firstLine="709"/>
        <w:jc w:val="both"/>
        <w:rPr>
          <w:rFonts w:ascii="Times New Roman" w:hAnsi="Times New Roman" w:cs="Times New Roman"/>
          <w:sz w:val="28"/>
          <w:szCs w:val="28"/>
          <w:lang w:val="uk-UA"/>
        </w:rPr>
      </w:pPr>
    </w:p>
    <w:p w:rsidR="00E92015" w:rsidRDefault="00E92015" w:rsidP="005B15E4">
      <w:pPr>
        <w:spacing w:after="0" w:line="360" w:lineRule="auto"/>
        <w:ind w:firstLine="709"/>
        <w:jc w:val="both"/>
        <w:rPr>
          <w:rFonts w:ascii="Times New Roman" w:hAnsi="Times New Roman" w:cs="Times New Roman"/>
          <w:sz w:val="28"/>
          <w:szCs w:val="28"/>
          <w:lang w:val="uk-UA"/>
        </w:rPr>
      </w:pPr>
    </w:p>
    <w:p w:rsidR="00E92015" w:rsidRDefault="00E92015" w:rsidP="005B15E4">
      <w:pPr>
        <w:spacing w:after="0" w:line="360" w:lineRule="auto"/>
        <w:ind w:firstLine="709"/>
        <w:jc w:val="both"/>
        <w:rPr>
          <w:rFonts w:ascii="Times New Roman" w:hAnsi="Times New Roman" w:cs="Times New Roman"/>
          <w:sz w:val="28"/>
          <w:szCs w:val="28"/>
          <w:lang w:val="uk-UA"/>
        </w:rPr>
      </w:pPr>
    </w:p>
    <w:p w:rsidR="00E92015" w:rsidRDefault="00E92015" w:rsidP="005B15E4">
      <w:pPr>
        <w:spacing w:after="0" w:line="360" w:lineRule="auto"/>
        <w:ind w:firstLine="709"/>
        <w:jc w:val="both"/>
        <w:rPr>
          <w:rFonts w:ascii="Times New Roman" w:hAnsi="Times New Roman" w:cs="Times New Roman"/>
          <w:sz w:val="28"/>
          <w:szCs w:val="28"/>
          <w:lang w:val="uk-UA"/>
        </w:rPr>
      </w:pPr>
    </w:p>
    <w:p w:rsidR="006C40A6" w:rsidRDefault="006C40A6" w:rsidP="002B3D66">
      <w:pPr>
        <w:spacing w:after="0" w:line="360" w:lineRule="auto"/>
        <w:jc w:val="center"/>
        <w:rPr>
          <w:rFonts w:ascii="Times New Roman" w:hAnsi="Times New Roman" w:cs="Times New Roman"/>
          <w:b/>
          <w:sz w:val="28"/>
          <w:szCs w:val="28"/>
          <w:lang w:val="uk-UA"/>
        </w:rPr>
      </w:pPr>
    </w:p>
    <w:p w:rsidR="006C40A6" w:rsidRDefault="006C40A6" w:rsidP="002B3D66">
      <w:pPr>
        <w:spacing w:after="0" w:line="360" w:lineRule="auto"/>
        <w:jc w:val="center"/>
        <w:rPr>
          <w:rFonts w:ascii="Times New Roman" w:hAnsi="Times New Roman" w:cs="Times New Roman"/>
          <w:b/>
          <w:sz w:val="28"/>
          <w:szCs w:val="28"/>
          <w:lang w:val="uk-UA"/>
        </w:rPr>
      </w:pPr>
    </w:p>
    <w:p w:rsidR="006C40A6" w:rsidRDefault="006C40A6" w:rsidP="002B3D66">
      <w:pPr>
        <w:spacing w:after="0" w:line="360" w:lineRule="auto"/>
        <w:jc w:val="center"/>
        <w:rPr>
          <w:rFonts w:ascii="Times New Roman" w:hAnsi="Times New Roman" w:cs="Times New Roman"/>
          <w:b/>
          <w:sz w:val="28"/>
          <w:szCs w:val="28"/>
          <w:lang w:val="uk-UA"/>
        </w:rPr>
      </w:pPr>
    </w:p>
    <w:p w:rsidR="006C40A6" w:rsidRDefault="006C40A6" w:rsidP="002B3D66">
      <w:pPr>
        <w:spacing w:after="0" w:line="360" w:lineRule="auto"/>
        <w:jc w:val="center"/>
        <w:rPr>
          <w:rFonts w:ascii="Times New Roman" w:hAnsi="Times New Roman" w:cs="Times New Roman"/>
          <w:b/>
          <w:sz w:val="28"/>
          <w:szCs w:val="28"/>
          <w:lang w:val="uk-UA"/>
        </w:rPr>
      </w:pPr>
    </w:p>
    <w:p w:rsidR="006C40A6" w:rsidRDefault="006C40A6" w:rsidP="002B3D66">
      <w:pPr>
        <w:spacing w:after="0" w:line="360" w:lineRule="auto"/>
        <w:jc w:val="center"/>
        <w:rPr>
          <w:rFonts w:ascii="Times New Roman" w:hAnsi="Times New Roman" w:cs="Times New Roman"/>
          <w:b/>
          <w:sz w:val="28"/>
          <w:szCs w:val="28"/>
          <w:lang w:val="uk-UA"/>
        </w:rPr>
      </w:pPr>
    </w:p>
    <w:p w:rsidR="006C40A6" w:rsidRDefault="006C40A6" w:rsidP="002B3D66">
      <w:pPr>
        <w:spacing w:after="0" w:line="360" w:lineRule="auto"/>
        <w:jc w:val="center"/>
        <w:rPr>
          <w:rFonts w:ascii="Times New Roman" w:hAnsi="Times New Roman" w:cs="Times New Roman"/>
          <w:b/>
          <w:sz w:val="28"/>
          <w:szCs w:val="28"/>
          <w:lang w:val="uk-UA"/>
        </w:rPr>
      </w:pPr>
    </w:p>
    <w:p w:rsidR="00E92015" w:rsidRDefault="00E92015" w:rsidP="002B3D66">
      <w:pPr>
        <w:spacing w:after="0" w:line="360" w:lineRule="auto"/>
        <w:jc w:val="center"/>
        <w:rPr>
          <w:rFonts w:ascii="Times New Roman" w:hAnsi="Times New Roman" w:cs="Times New Roman"/>
          <w:b/>
          <w:sz w:val="28"/>
          <w:szCs w:val="28"/>
          <w:lang w:val="uk-UA"/>
        </w:rPr>
      </w:pPr>
    </w:p>
    <w:p w:rsidR="00E92015" w:rsidRDefault="00E92015" w:rsidP="002B3D66">
      <w:pPr>
        <w:spacing w:after="0" w:line="360" w:lineRule="auto"/>
        <w:jc w:val="center"/>
        <w:rPr>
          <w:rFonts w:ascii="Times New Roman" w:hAnsi="Times New Roman" w:cs="Times New Roman"/>
          <w:b/>
          <w:sz w:val="28"/>
          <w:szCs w:val="28"/>
          <w:lang w:val="uk-UA"/>
        </w:rPr>
      </w:pPr>
    </w:p>
    <w:p w:rsidR="00E92015" w:rsidRDefault="00E92015" w:rsidP="002B3D66">
      <w:pPr>
        <w:spacing w:after="0" w:line="360" w:lineRule="auto"/>
        <w:jc w:val="center"/>
        <w:rPr>
          <w:rFonts w:ascii="Times New Roman" w:hAnsi="Times New Roman" w:cs="Times New Roman"/>
          <w:b/>
          <w:sz w:val="28"/>
          <w:szCs w:val="28"/>
          <w:lang w:val="uk-UA"/>
        </w:rPr>
      </w:pPr>
    </w:p>
    <w:p w:rsidR="00E92015" w:rsidRDefault="00E92015" w:rsidP="002B3D66">
      <w:pPr>
        <w:spacing w:after="0" w:line="360" w:lineRule="auto"/>
        <w:jc w:val="center"/>
        <w:rPr>
          <w:rFonts w:ascii="Times New Roman" w:hAnsi="Times New Roman" w:cs="Times New Roman"/>
          <w:b/>
          <w:sz w:val="28"/>
          <w:szCs w:val="28"/>
          <w:lang w:val="uk-UA"/>
        </w:rPr>
      </w:pPr>
    </w:p>
    <w:p w:rsidR="00E92015" w:rsidRDefault="00E92015" w:rsidP="002B3D66">
      <w:pPr>
        <w:spacing w:after="0" w:line="360" w:lineRule="auto"/>
        <w:jc w:val="center"/>
        <w:rPr>
          <w:rFonts w:ascii="Times New Roman" w:hAnsi="Times New Roman" w:cs="Times New Roman"/>
          <w:b/>
          <w:sz w:val="28"/>
          <w:szCs w:val="28"/>
          <w:lang w:val="uk-UA"/>
        </w:rPr>
      </w:pPr>
    </w:p>
    <w:p w:rsidR="00E92015" w:rsidRDefault="00E92015" w:rsidP="002B3D66">
      <w:pPr>
        <w:spacing w:after="0" w:line="360" w:lineRule="auto"/>
        <w:jc w:val="center"/>
        <w:rPr>
          <w:rFonts w:ascii="Times New Roman" w:hAnsi="Times New Roman" w:cs="Times New Roman"/>
          <w:b/>
          <w:sz w:val="28"/>
          <w:szCs w:val="28"/>
          <w:lang w:val="uk-UA"/>
        </w:rPr>
      </w:pPr>
    </w:p>
    <w:p w:rsidR="00E92015" w:rsidRDefault="00E92015" w:rsidP="002B3D66">
      <w:pPr>
        <w:spacing w:after="0" w:line="360" w:lineRule="auto"/>
        <w:jc w:val="center"/>
        <w:rPr>
          <w:rFonts w:ascii="Times New Roman" w:hAnsi="Times New Roman" w:cs="Times New Roman"/>
          <w:b/>
          <w:sz w:val="28"/>
          <w:szCs w:val="28"/>
          <w:lang w:val="uk-UA"/>
        </w:rPr>
      </w:pPr>
    </w:p>
    <w:p w:rsidR="00B45B71" w:rsidRDefault="00B45B71" w:rsidP="002B3D66">
      <w:pPr>
        <w:spacing w:after="0" w:line="360" w:lineRule="auto"/>
        <w:jc w:val="center"/>
        <w:rPr>
          <w:rFonts w:ascii="Times New Roman" w:hAnsi="Times New Roman" w:cs="Times New Roman"/>
          <w:b/>
          <w:sz w:val="28"/>
          <w:szCs w:val="28"/>
          <w:lang w:val="uk-UA"/>
        </w:rPr>
      </w:pPr>
    </w:p>
    <w:p w:rsidR="00B45B71" w:rsidRDefault="00B45B71" w:rsidP="002B3D66">
      <w:pPr>
        <w:spacing w:after="0" w:line="360" w:lineRule="auto"/>
        <w:jc w:val="center"/>
        <w:rPr>
          <w:rFonts w:ascii="Times New Roman" w:hAnsi="Times New Roman" w:cs="Times New Roman"/>
          <w:b/>
          <w:sz w:val="28"/>
          <w:szCs w:val="28"/>
          <w:lang w:val="uk-UA"/>
        </w:rPr>
      </w:pPr>
    </w:p>
    <w:p w:rsidR="00B45B71" w:rsidRDefault="00B45B71" w:rsidP="002B3D66">
      <w:pPr>
        <w:spacing w:after="0" w:line="360" w:lineRule="auto"/>
        <w:jc w:val="center"/>
        <w:rPr>
          <w:rFonts w:ascii="Times New Roman" w:hAnsi="Times New Roman" w:cs="Times New Roman"/>
          <w:b/>
          <w:sz w:val="28"/>
          <w:szCs w:val="28"/>
          <w:lang w:val="uk-UA"/>
        </w:rPr>
      </w:pPr>
    </w:p>
    <w:p w:rsidR="00B45B71" w:rsidRDefault="00B45B71" w:rsidP="002B3D66">
      <w:pPr>
        <w:spacing w:after="0" w:line="360" w:lineRule="auto"/>
        <w:jc w:val="center"/>
        <w:rPr>
          <w:rFonts w:ascii="Times New Roman" w:hAnsi="Times New Roman" w:cs="Times New Roman"/>
          <w:b/>
          <w:sz w:val="28"/>
          <w:szCs w:val="28"/>
          <w:lang w:val="uk-UA"/>
        </w:rPr>
      </w:pPr>
    </w:p>
    <w:p w:rsidR="002B3D66" w:rsidRDefault="00CD0100" w:rsidP="002B3D66">
      <w:pPr>
        <w:spacing w:after="0" w:line="360" w:lineRule="auto"/>
        <w:jc w:val="center"/>
        <w:rPr>
          <w:rFonts w:ascii="Times New Roman" w:hAnsi="Times New Roman" w:cs="Times New Roman"/>
          <w:b/>
          <w:sz w:val="28"/>
          <w:szCs w:val="28"/>
          <w:lang w:val="uk-UA"/>
        </w:rPr>
      </w:pPr>
      <w:r w:rsidRPr="002B3D66">
        <w:rPr>
          <w:rFonts w:ascii="Times New Roman" w:hAnsi="Times New Roman" w:cs="Times New Roman"/>
          <w:b/>
          <w:sz w:val="28"/>
          <w:szCs w:val="28"/>
          <w:lang w:val="uk-UA"/>
        </w:rPr>
        <w:lastRenderedPageBreak/>
        <w:t>ПРАКТИЧНІ ЗАНЯТТЯ</w:t>
      </w:r>
    </w:p>
    <w:p w:rsidR="002B3D66" w:rsidRDefault="002B3D66" w:rsidP="002B3D66">
      <w:pPr>
        <w:spacing w:after="0" w:line="360" w:lineRule="auto"/>
        <w:jc w:val="center"/>
        <w:rPr>
          <w:rFonts w:ascii="Times New Roman" w:hAnsi="Times New Roman" w:cs="Times New Roman"/>
          <w:b/>
          <w:sz w:val="28"/>
          <w:szCs w:val="28"/>
          <w:lang w:val="uk-UA"/>
        </w:rPr>
      </w:pPr>
    </w:p>
    <w:p w:rsidR="002B3D66" w:rsidRDefault="002B3D66" w:rsidP="002B3D66">
      <w:pPr>
        <w:spacing w:after="0" w:line="360" w:lineRule="auto"/>
        <w:jc w:val="center"/>
        <w:rPr>
          <w:rFonts w:ascii="Times New Roman" w:hAnsi="Times New Roman" w:cs="Times New Roman"/>
          <w:b/>
          <w:sz w:val="28"/>
          <w:szCs w:val="28"/>
          <w:u w:val="single"/>
          <w:lang w:val="uk-UA"/>
        </w:rPr>
      </w:pPr>
      <w:r w:rsidRPr="002B3D66">
        <w:rPr>
          <w:rFonts w:ascii="Times New Roman" w:hAnsi="Times New Roman" w:cs="Times New Roman"/>
          <w:b/>
          <w:sz w:val="28"/>
          <w:szCs w:val="28"/>
          <w:u w:val="single"/>
          <w:lang w:val="uk-UA"/>
        </w:rPr>
        <w:t>Практичне заняття 1. Поняття проблеми довіри в міждисциплінарному науковому просторі.   Види та функції довіри.  Структура довіри</w:t>
      </w:r>
    </w:p>
    <w:p w:rsidR="002B3D66" w:rsidRDefault="002B3D66" w:rsidP="002B3D66">
      <w:pPr>
        <w:spacing w:after="0" w:line="360" w:lineRule="auto"/>
        <w:jc w:val="center"/>
        <w:rPr>
          <w:rFonts w:ascii="Times New Roman" w:hAnsi="Times New Roman" w:cs="Times New Roman"/>
          <w:b/>
          <w:sz w:val="28"/>
          <w:szCs w:val="28"/>
          <w:u w:val="single"/>
          <w:lang w:val="uk-UA"/>
        </w:rPr>
      </w:pPr>
    </w:p>
    <w:p w:rsidR="00CE2095" w:rsidRDefault="00CE2095" w:rsidP="00CE2095">
      <w:pPr>
        <w:spacing w:after="0" w:line="360" w:lineRule="auto"/>
        <w:ind w:firstLine="709"/>
        <w:jc w:val="both"/>
        <w:rPr>
          <w:rFonts w:ascii="Times New Roman" w:hAnsi="Times New Roman" w:cs="Times New Roman"/>
          <w:sz w:val="24"/>
          <w:szCs w:val="24"/>
          <w:lang w:val="uk-UA"/>
        </w:rPr>
      </w:pPr>
      <w:r w:rsidRPr="00E245EE">
        <w:rPr>
          <w:rFonts w:ascii="Times New Roman" w:hAnsi="Times New Roman" w:cs="Times New Roman"/>
          <w:i/>
          <w:sz w:val="24"/>
          <w:szCs w:val="24"/>
          <w:u w:val="single"/>
          <w:lang w:val="uk-UA"/>
        </w:rPr>
        <w:t>Мета практичного заняття</w:t>
      </w:r>
      <w:r>
        <w:rPr>
          <w:rFonts w:ascii="Times New Roman" w:hAnsi="Times New Roman" w:cs="Times New Roman"/>
          <w:sz w:val="24"/>
          <w:szCs w:val="24"/>
          <w:lang w:val="uk-UA"/>
        </w:rPr>
        <w:t>:</w:t>
      </w:r>
      <w:r w:rsidR="00B72844">
        <w:rPr>
          <w:rFonts w:ascii="Times New Roman" w:hAnsi="Times New Roman" w:cs="Times New Roman"/>
          <w:sz w:val="24"/>
          <w:szCs w:val="24"/>
          <w:lang w:val="uk-UA"/>
        </w:rPr>
        <w:t xml:space="preserve"> о</w:t>
      </w:r>
      <w:r w:rsidR="00B72844" w:rsidRPr="00B72844">
        <w:rPr>
          <w:rFonts w:ascii="Times New Roman" w:hAnsi="Times New Roman" w:cs="Times New Roman"/>
          <w:sz w:val="24"/>
          <w:szCs w:val="24"/>
          <w:lang w:val="uk-UA"/>
        </w:rPr>
        <w:t xml:space="preserve">знайомити </w:t>
      </w:r>
      <w:r w:rsidR="00B72844">
        <w:rPr>
          <w:rFonts w:ascii="Times New Roman" w:hAnsi="Times New Roman" w:cs="Times New Roman"/>
          <w:sz w:val="24"/>
          <w:szCs w:val="24"/>
          <w:lang w:val="uk-UA"/>
        </w:rPr>
        <w:t>здобувачів</w:t>
      </w:r>
      <w:r w:rsidR="00B72844" w:rsidRPr="00B72844">
        <w:rPr>
          <w:rFonts w:ascii="Times New Roman" w:hAnsi="Times New Roman" w:cs="Times New Roman"/>
          <w:sz w:val="24"/>
          <w:szCs w:val="24"/>
          <w:lang w:val="uk-UA"/>
        </w:rPr>
        <w:t xml:space="preserve"> із поняттям проблеми довіри в міждисциплінарному науковому контексті, розглянути основні види та функції довіри, дослідити її структуру</w:t>
      </w:r>
      <w:r w:rsidR="00E50EC0">
        <w:rPr>
          <w:rFonts w:ascii="Times New Roman" w:hAnsi="Times New Roman" w:cs="Times New Roman"/>
          <w:sz w:val="24"/>
          <w:szCs w:val="24"/>
          <w:lang w:val="uk-UA"/>
        </w:rPr>
        <w:t>.</w:t>
      </w:r>
    </w:p>
    <w:p w:rsidR="00526957" w:rsidRDefault="00526957" w:rsidP="00CE2095">
      <w:pPr>
        <w:spacing w:after="0" w:line="360" w:lineRule="auto"/>
        <w:ind w:firstLine="709"/>
        <w:jc w:val="both"/>
        <w:rPr>
          <w:rFonts w:ascii="Times New Roman" w:hAnsi="Times New Roman" w:cs="Times New Roman"/>
          <w:sz w:val="24"/>
          <w:szCs w:val="24"/>
          <w:lang w:val="uk-UA"/>
        </w:rPr>
      </w:pPr>
    </w:p>
    <w:p w:rsidR="00526957" w:rsidRDefault="00526957" w:rsidP="00CE2095">
      <w:pPr>
        <w:spacing w:after="0" w:line="360" w:lineRule="auto"/>
        <w:ind w:firstLine="709"/>
        <w:jc w:val="both"/>
        <w:rPr>
          <w:rFonts w:ascii="Times New Roman" w:hAnsi="Times New Roman" w:cs="Times New Roman"/>
          <w:b/>
          <w:i/>
          <w:sz w:val="28"/>
          <w:szCs w:val="28"/>
          <w:lang w:val="uk-UA"/>
        </w:rPr>
      </w:pPr>
      <w:r w:rsidRPr="00526957">
        <w:rPr>
          <w:rFonts w:ascii="Times New Roman" w:hAnsi="Times New Roman" w:cs="Times New Roman"/>
          <w:b/>
          <w:i/>
          <w:sz w:val="28"/>
          <w:szCs w:val="28"/>
          <w:lang w:val="uk-UA"/>
        </w:rPr>
        <w:t>Завдання 1</w:t>
      </w:r>
    </w:p>
    <w:p w:rsidR="00526957" w:rsidRDefault="00526957" w:rsidP="00CE20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Дайте розгорнуті відповіді на питання:</w:t>
      </w:r>
    </w:p>
    <w:p w:rsidR="00526957" w:rsidRPr="00526957" w:rsidRDefault="00526957" w:rsidP="00526957">
      <w:pPr>
        <w:spacing w:after="0" w:line="360" w:lineRule="auto"/>
        <w:ind w:firstLine="709"/>
        <w:jc w:val="both"/>
        <w:rPr>
          <w:rFonts w:ascii="Times New Roman" w:hAnsi="Times New Roman" w:cs="Times New Roman"/>
          <w:sz w:val="28"/>
          <w:szCs w:val="28"/>
          <w:lang w:val="uk-UA"/>
        </w:rPr>
      </w:pPr>
      <w:r w:rsidRPr="00526957">
        <w:rPr>
          <w:rFonts w:ascii="Times New Roman" w:hAnsi="Times New Roman" w:cs="Times New Roman"/>
          <w:sz w:val="28"/>
          <w:szCs w:val="28"/>
          <w:lang w:val="uk-UA"/>
        </w:rPr>
        <w:t>1.</w:t>
      </w:r>
      <w:r w:rsidRPr="00526957">
        <w:rPr>
          <w:rFonts w:ascii="Times New Roman" w:hAnsi="Times New Roman" w:cs="Times New Roman"/>
          <w:sz w:val="28"/>
          <w:szCs w:val="28"/>
          <w:lang w:val="uk-UA"/>
        </w:rPr>
        <w:tab/>
        <w:t>Що таке довіра для вас?</w:t>
      </w:r>
    </w:p>
    <w:p w:rsidR="00526957" w:rsidRDefault="00526957" w:rsidP="00526957">
      <w:pPr>
        <w:spacing w:after="0" w:line="360" w:lineRule="auto"/>
        <w:ind w:firstLine="709"/>
        <w:jc w:val="both"/>
        <w:rPr>
          <w:rFonts w:ascii="Times New Roman" w:hAnsi="Times New Roman" w:cs="Times New Roman"/>
          <w:sz w:val="28"/>
          <w:szCs w:val="28"/>
          <w:lang w:val="uk-UA"/>
        </w:rPr>
      </w:pPr>
      <w:r w:rsidRPr="00526957">
        <w:rPr>
          <w:rFonts w:ascii="Times New Roman" w:hAnsi="Times New Roman" w:cs="Times New Roman"/>
          <w:sz w:val="28"/>
          <w:szCs w:val="28"/>
          <w:lang w:val="uk-UA"/>
        </w:rPr>
        <w:t>2.</w:t>
      </w:r>
      <w:r w:rsidRPr="00526957">
        <w:rPr>
          <w:rFonts w:ascii="Times New Roman" w:hAnsi="Times New Roman" w:cs="Times New Roman"/>
          <w:sz w:val="28"/>
          <w:szCs w:val="28"/>
          <w:lang w:val="uk-UA"/>
        </w:rPr>
        <w:tab/>
        <w:t>Наведіть приклади, коли ви довіряли чи недовіряли комусь або чомусь.</w:t>
      </w:r>
    </w:p>
    <w:p w:rsidR="00A55ECC" w:rsidRDefault="00A55ECC" w:rsidP="005269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Визначте</w:t>
      </w:r>
      <w:r w:rsidR="00D36AF4">
        <w:rPr>
          <w:rFonts w:ascii="Times New Roman" w:hAnsi="Times New Roman" w:cs="Times New Roman"/>
          <w:sz w:val="28"/>
          <w:szCs w:val="28"/>
          <w:lang w:val="uk-UA"/>
        </w:rPr>
        <w:t xml:space="preserve"> складові</w:t>
      </w:r>
      <w:r>
        <w:rPr>
          <w:rFonts w:ascii="Times New Roman" w:hAnsi="Times New Roman" w:cs="Times New Roman"/>
          <w:sz w:val="28"/>
          <w:szCs w:val="28"/>
          <w:lang w:val="uk-UA"/>
        </w:rPr>
        <w:t xml:space="preserve"> когнітивн</w:t>
      </w:r>
      <w:r w:rsidR="00D36AF4">
        <w:rPr>
          <w:rFonts w:ascii="Times New Roman" w:hAnsi="Times New Roman" w:cs="Times New Roman"/>
          <w:sz w:val="28"/>
          <w:szCs w:val="28"/>
          <w:lang w:val="uk-UA"/>
        </w:rPr>
        <w:t>ого</w:t>
      </w:r>
      <w:r>
        <w:rPr>
          <w:rFonts w:ascii="Times New Roman" w:hAnsi="Times New Roman" w:cs="Times New Roman"/>
          <w:sz w:val="28"/>
          <w:szCs w:val="28"/>
          <w:lang w:val="uk-UA"/>
        </w:rPr>
        <w:t>, поведінков</w:t>
      </w:r>
      <w:r w:rsidR="00D36AF4">
        <w:rPr>
          <w:rFonts w:ascii="Times New Roman" w:hAnsi="Times New Roman" w:cs="Times New Roman"/>
          <w:sz w:val="28"/>
          <w:szCs w:val="28"/>
          <w:lang w:val="uk-UA"/>
        </w:rPr>
        <w:t>ого</w:t>
      </w:r>
      <w:r>
        <w:rPr>
          <w:rFonts w:ascii="Times New Roman" w:hAnsi="Times New Roman" w:cs="Times New Roman"/>
          <w:sz w:val="28"/>
          <w:szCs w:val="28"/>
          <w:lang w:val="uk-UA"/>
        </w:rPr>
        <w:t xml:space="preserve"> та емоційн</w:t>
      </w:r>
      <w:r w:rsidR="00D36AF4">
        <w:rPr>
          <w:rFonts w:ascii="Times New Roman" w:hAnsi="Times New Roman" w:cs="Times New Roman"/>
          <w:sz w:val="28"/>
          <w:szCs w:val="28"/>
          <w:lang w:val="uk-UA"/>
        </w:rPr>
        <w:t>ого</w:t>
      </w:r>
      <w:r>
        <w:rPr>
          <w:rFonts w:ascii="Times New Roman" w:hAnsi="Times New Roman" w:cs="Times New Roman"/>
          <w:sz w:val="28"/>
          <w:szCs w:val="28"/>
          <w:lang w:val="uk-UA"/>
        </w:rPr>
        <w:t xml:space="preserve"> компонент</w:t>
      </w:r>
      <w:r w:rsidR="00D36AF4">
        <w:rPr>
          <w:rFonts w:ascii="Times New Roman" w:hAnsi="Times New Roman" w:cs="Times New Roman"/>
          <w:sz w:val="28"/>
          <w:szCs w:val="28"/>
          <w:lang w:val="uk-UA"/>
        </w:rPr>
        <w:t>ів</w:t>
      </w:r>
      <w:r>
        <w:rPr>
          <w:rFonts w:ascii="Times New Roman" w:hAnsi="Times New Roman" w:cs="Times New Roman"/>
          <w:sz w:val="28"/>
          <w:szCs w:val="28"/>
          <w:lang w:val="uk-UA"/>
        </w:rPr>
        <w:t xml:space="preserve"> довіри.</w:t>
      </w:r>
    </w:p>
    <w:p w:rsidR="00920BB1" w:rsidRDefault="00920BB1" w:rsidP="00526957">
      <w:pPr>
        <w:spacing w:after="0" w:line="360" w:lineRule="auto"/>
        <w:ind w:firstLine="709"/>
        <w:jc w:val="both"/>
        <w:rPr>
          <w:rFonts w:ascii="Times New Roman" w:hAnsi="Times New Roman" w:cs="Times New Roman"/>
          <w:sz w:val="28"/>
          <w:szCs w:val="28"/>
          <w:lang w:val="uk-UA"/>
        </w:rPr>
      </w:pPr>
    </w:p>
    <w:p w:rsidR="00920BB1" w:rsidRDefault="00920BB1" w:rsidP="00526957">
      <w:pPr>
        <w:spacing w:after="0" w:line="360" w:lineRule="auto"/>
        <w:ind w:firstLine="709"/>
        <w:jc w:val="both"/>
        <w:rPr>
          <w:rFonts w:ascii="Times New Roman" w:hAnsi="Times New Roman" w:cs="Times New Roman"/>
          <w:b/>
          <w:i/>
          <w:sz w:val="28"/>
          <w:szCs w:val="28"/>
          <w:lang w:val="uk-UA"/>
        </w:rPr>
      </w:pPr>
      <w:r w:rsidRPr="00920BB1">
        <w:rPr>
          <w:rFonts w:ascii="Times New Roman" w:hAnsi="Times New Roman" w:cs="Times New Roman"/>
          <w:b/>
          <w:i/>
          <w:sz w:val="28"/>
          <w:szCs w:val="28"/>
          <w:lang w:val="uk-UA"/>
        </w:rPr>
        <w:t>Завдання 2</w:t>
      </w:r>
    </w:p>
    <w:p w:rsidR="00920BB1" w:rsidRPr="00AF2A33" w:rsidRDefault="00920BB1" w:rsidP="00920BB1">
      <w:pPr>
        <w:spacing w:after="0" w:line="360" w:lineRule="auto"/>
        <w:ind w:firstLine="709"/>
        <w:jc w:val="both"/>
        <w:rPr>
          <w:rFonts w:ascii="Times New Roman" w:eastAsia="Calibri" w:hAnsi="Times New Roman" w:cs="Times New Roman"/>
          <w:iCs/>
          <w:sz w:val="28"/>
          <w:szCs w:val="28"/>
          <w:u w:val="single"/>
          <w:lang w:val="uk-UA"/>
        </w:rPr>
      </w:pPr>
      <w:r w:rsidRPr="00AF2A33">
        <w:rPr>
          <w:rFonts w:ascii="Times New Roman" w:eastAsia="Calibri" w:hAnsi="Times New Roman" w:cs="Times New Roman"/>
          <w:iCs/>
          <w:sz w:val="28"/>
          <w:szCs w:val="28"/>
          <w:u w:val="single"/>
          <w:lang w:val="uk-UA"/>
        </w:rPr>
        <w:t>Вправа «Все одно ти молодець, тому що...» (О. Горбатова).</w:t>
      </w:r>
    </w:p>
    <w:p w:rsidR="00920BB1" w:rsidRPr="00920BB1" w:rsidRDefault="00920BB1" w:rsidP="00920BB1">
      <w:pPr>
        <w:spacing w:after="0" w:line="360" w:lineRule="auto"/>
        <w:ind w:firstLine="709"/>
        <w:jc w:val="both"/>
        <w:rPr>
          <w:rFonts w:ascii="Times New Roman" w:eastAsia="Calibri" w:hAnsi="Times New Roman" w:cs="Times New Roman"/>
          <w:sz w:val="24"/>
          <w:szCs w:val="24"/>
          <w:lang w:val="uk-UA"/>
        </w:rPr>
      </w:pPr>
      <w:r w:rsidRPr="00AF2A33">
        <w:rPr>
          <w:rFonts w:ascii="Times New Roman" w:eastAsia="Calibri" w:hAnsi="Times New Roman" w:cs="Times New Roman"/>
          <w:i/>
          <w:iCs/>
          <w:sz w:val="24"/>
          <w:szCs w:val="24"/>
          <w:lang w:val="uk-UA"/>
        </w:rPr>
        <w:t>Мета</w:t>
      </w:r>
      <w:r w:rsidRPr="00920BB1">
        <w:rPr>
          <w:rFonts w:ascii="Times New Roman" w:eastAsia="Calibri" w:hAnsi="Times New Roman" w:cs="Times New Roman"/>
          <w:sz w:val="24"/>
          <w:szCs w:val="24"/>
          <w:lang w:val="uk-UA"/>
        </w:rPr>
        <w:t>: формування позитивного самоставлення, виникнення відчуття довіри.</w:t>
      </w:r>
    </w:p>
    <w:p w:rsidR="00920BB1" w:rsidRPr="00920BB1" w:rsidRDefault="00920BB1" w:rsidP="00920BB1">
      <w:pPr>
        <w:spacing w:after="0" w:line="360" w:lineRule="auto"/>
        <w:ind w:firstLine="709"/>
        <w:jc w:val="both"/>
        <w:rPr>
          <w:rFonts w:ascii="Times New Roman" w:eastAsia="Calibri" w:hAnsi="Times New Roman" w:cs="Times New Roman"/>
          <w:i/>
          <w:iCs/>
          <w:sz w:val="28"/>
          <w:szCs w:val="28"/>
          <w:u w:val="single"/>
          <w:lang w:val="uk-UA"/>
        </w:rPr>
      </w:pPr>
      <w:r w:rsidRPr="00AF2A33">
        <w:rPr>
          <w:rFonts w:ascii="Times New Roman" w:eastAsia="Calibri" w:hAnsi="Times New Roman" w:cs="Times New Roman"/>
          <w:iCs/>
          <w:sz w:val="28"/>
          <w:szCs w:val="28"/>
          <w:u w:val="single"/>
          <w:lang w:val="uk-UA"/>
        </w:rPr>
        <w:t>Методичні рекомендації</w:t>
      </w:r>
      <w:r w:rsidRPr="00920BB1">
        <w:rPr>
          <w:rFonts w:ascii="Times New Roman" w:eastAsia="Calibri" w:hAnsi="Times New Roman" w:cs="Times New Roman"/>
          <w:i/>
          <w:iCs/>
          <w:sz w:val="28"/>
          <w:szCs w:val="28"/>
          <w:u w:val="single"/>
          <w:lang w:val="uk-UA"/>
        </w:rPr>
        <w:t>.</w:t>
      </w:r>
    </w:p>
    <w:p w:rsidR="00920BB1" w:rsidRDefault="00920BB1" w:rsidP="00920BB1">
      <w:pPr>
        <w:spacing w:after="0" w:line="360" w:lineRule="auto"/>
        <w:ind w:firstLine="709"/>
        <w:jc w:val="both"/>
        <w:rPr>
          <w:rFonts w:ascii="Times New Roman" w:eastAsia="Calibri" w:hAnsi="Times New Roman" w:cs="Times New Roman"/>
          <w:sz w:val="28"/>
          <w:szCs w:val="28"/>
          <w:lang w:val="uk-UA"/>
        </w:rPr>
      </w:pPr>
      <w:r w:rsidRPr="00920BB1">
        <w:rPr>
          <w:rFonts w:ascii="Times New Roman" w:eastAsia="Calibri" w:hAnsi="Times New Roman" w:cs="Times New Roman"/>
          <w:sz w:val="28"/>
          <w:szCs w:val="28"/>
          <w:lang w:val="uk-UA"/>
        </w:rPr>
        <w:t xml:space="preserve"> Учасники розподіляються на пари, або вправа йде по колу. Один партнер  розповідає іншому про складні життєві ситуації, про щось неприємне, або зазначає про  будь-який свій недолік тощо. Його співрозмовник уважно вислуховує і вимовляє фразу: «Все одно ти молодець, тому що...»</w:t>
      </w:r>
    </w:p>
    <w:p w:rsidR="00920BB1" w:rsidRDefault="00236B2F" w:rsidP="00920BB1">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Питання до обговорення:</w:t>
      </w:r>
    </w:p>
    <w:p w:rsidR="00236B2F" w:rsidRDefault="00236B2F" w:rsidP="00236B2F">
      <w:pPr>
        <w:pStyle w:val="a4"/>
        <w:numPr>
          <w:ilvl w:val="0"/>
          <w:numId w:val="11"/>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Чи легко було говорити про свій недолік?</w:t>
      </w:r>
    </w:p>
    <w:p w:rsidR="00236B2F" w:rsidRDefault="00236B2F" w:rsidP="00236B2F">
      <w:pPr>
        <w:pStyle w:val="a4"/>
        <w:numPr>
          <w:ilvl w:val="0"/>
          <w:numId w:val="11"/>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Які були відчуття, коли ви почули слова підтримки?</w:t>
      </w:r>
    </w:p>
    <w:p w:rsidR="00236B2F" w:rsidRDefault="00236B2F" w:rsidP="00236B2F">
      <w:pPr>
        <w:pStyle w:val="a4"/>
        <w:numPr>
          <w:ilvl w:val="0"/>
          <w:numId w:val="11"/>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Чи змінилась атмосфера в групі після проведення вправи? </w:t>
      </w:r>
    </w:p>
    <w:p w:rsidR="00EA6686" w:rsidRDefault="00EA6686" w:rsidP="00EA6686">
      <w:pPr>
        <w:spacing w:after="0" w:line="360" w:lineRule="auto"/>
        <w:jc w:val="both"/>
        <w:rPr>
          <w:rFonts w:ascii="Times New Roman" w:eastAsia="Calibri" w:hAnsi="Times New Roman" w:cs="Times New Roman"/>
          <w:sz w:val="28"/>
          <w:szCs w:val="28"/>
          <w:lang w:val="uk-UA"/>
        </w:rPr>
      </w:pPr>
    </w:p>
    <w:p w:rsidR="008A2543" w:rsidRDefault="008303E6" w:rsidP="00EA6686">
      <w:pPr>
        <w:spacing w:after="0" w:line="360" w:lineRule="auto"/>
        <w:ind w:firstLine="709"/>
        <w:jc w:val="both"/>
        <w:rPr>
          <w:rFonts w:ascii="Times New Roman" w:eastAsia="Calibri" w:hAnsi="Times New Roman" w:cs="Times New Roman"/>
          <w:b/>
          <w:i/>
          <w:sz w:val="28"/>
          <w:szCs w:val="28"/>
          <w:lang w:val="uk-UA"/>
        </w:rPr>
      </w:pPr>
      <w:r>
        <w:rPr>
          <w:rFonts w:ascii="Times New Roman" w:eastAsia="Calibri" w:hAnsi="Times New Roman" w:cs="Times New Roman"/>
          <w:b/>
          <w:i/>
          <w:sz w:val="28"/>
          <w:szCs w:val="28"/>
          <w:lang w:val="uk-UA"/>
        </w:rPr>
        <w:lastRenderedPageBreak/>
        <w:t>Завдання 3</w:t>
      </w:r>
    </w:p>
    <w:p w:rsidR="008303E6" w:rsidRPr="008303E6" w:rsidRDefault="008303E6" w:rsidP="008303E6">
      <w:pPr>
        <w:spacing w:after="0" w:line="360" w:lineRule="auto"/>
        <w:ind w:firstLine="709"/>
        <w:jc w:val="both"/>
        <w:rPr>
          <w:rFonts w:ascii="Times New Roman" w:eastAsia="Calibri" w:hAnsi="Times New Roman" w:cs="Times New Roman"/>
          <w:sz w:val="28"/>
          <w:szCs w:val="28"/>
          <w:lang w:val="uk-UA"/>
        </w:rPr>
      </w:pPr>
      <w:r w:rsidRPr="008303E6">
        <w:rPr>
          <w:rFonts w:ascii="Times New Roman" w:eastAsia="Calibri" w:hAnsi="Times New Roman" w:cs="Times New Roman"/>
          <w:i/>
          <w:sz w:val="28"/>
          <w:szCs w:val="28"/>
          <w:u w:val="single"/>
          <w:lang w:val="uk-UA"/>
        </w:rPr>
        <w:t>Вправа «Узгодження довіри»</w:t>
      </w:r>
      <w:r w:rsidRPr="008303E6">
        <w:rPr>
          <w:rFonts w:ascii="Times New Roman" w:eastAsia="Calibri" w:hAnsi="Times New Roman" w:cs="Times New Roman"/>
          <w:sz w:val="28"/>
          <w:szCs w:val="28"/>
          <w:lang w:val="uk-UA"/>
        </w:rPr>
        <w:t>.</w:t>
      </w:r>
    </w:p>
    <w:p w:rsidR="008303E6" w:rsidRPr="008303E6" w:rsidRDefault="008303E6" w:rsidP="008303E6">
      <w:pPr>
        <w:spacing w:after="0" w:line="360" w:lineRule="auto"/>
        <w:ind w:firstLine="709"/>
        <w:jc w:val="both"/>
        <w:rPr>
          <w:rFonts w:ascii="Times New Roman" w:eastAsia="Calibri" w:hAnsi="Times New Roman" w:cs="Times New Roman"/>
          <w:sz w:val="24"/>
          <w:szCs w:val="24"/>
          <w:lang w:val="uk-UA"/>
        </w:rPr>
      </w:pPr>
      <w:r w:rsidRPr="008303E6">
        <w:rPr>
          <w:rFonts w:ascii="Times New Roman" w:eastAsia="Calibri" w:hAnsi="Times New Roman" w:cs="Times New Roman"/>
          <w:i/>
          <w:sz w:val="24"/>
          <w:szCs w:val="24"/>
          <w:lang w:val="uk-UA"/>
        </w:rPr>
        <w:t>Мета</w:t>
      </w:r>
      <w:r w:rsidRPr="008303E6">
        <w:rPr>
          <w:rFonts w:ascii="Times New Roman" w:eastAsia="Calibri" w:hAnsi="Times New Roman" w:cs="Times New Roman"/>
          <w:sz w:val="24"/>
          <w:szCs w:val="24"/>
          <w:lang w:val="uk-UA"/>
        </w:rPr>
        <w:t>. Усвідомити думку про персональну відповідальність кожного за характер взаємозв’язків, які він сам створює у власному «довірчому просторі».</w:t>
      </w:r>
    </w:p>
    <w:p w:rsidR="008303E6" w:rsidRPr="008303E6" w:rsidRDefault="008303E6" w:rsidP="008303E6">
      <w:pPr>
        <w:spacing w:after="0" w:line="360" w:lineRule="auto"/>
        <w:ind w:firstLine="709"/>
        <w:jc w:val="both"/>
        <w:rPr>
          <w:rFonts w:ascii="Times New Roman" w:eastAsia="Calibri" w:hAnsi="Times New Roman" w:cs="Times New Roman"/>
          <w:sz w:val="28"/>
          <w:szCs w:val="28"/>
          <w:lang w:val="uk-UA"/>
        </w:rPr>
      </w:pPr>
      <w:r w:rsidRPr="008303E6">
        <w:rPr>
          <w:rFonts w:ascii="Times New Roman" w:eastAsia="Calibri" w:hAnsi="Times New Roman" w:cs="Times New Roman"/>
          <w:i/>
          <w:sz w:val="28"/>
          <w:szCs w:val="28"/>
          <w:lang w:val="uk-UA"/>
        </w:rPr>
        <w:t>Інструкція.</w:t>
      </w:r>
      <w:r w:rsidRPr="008303E6">
        <w:rPr>
          <w:rFonts w:ascii="Times New Roman" w:eastAsia="Calibri" w:hAnsi="Times New Roman" w:cs="Times New Roman"/>
          <w:sz w:val="28"/>
          <w:szCs w:val="28"/>
          <w:lang w:val="uk-UA"/>
        </w:rPr>
        <w:t xml:space="preserve"> Розділіться на підгрупи по чотири студенти у кожній.</w:t>
      </w:r>
    </w:p>
    <w:p w:rsidR="008303E6" w:rsidRPr="008303E6" w:rsidRDefault="008303E6" w:rsidP="008303E6">
      <w:pPr>
        <w:spacing w:after="0" w:line="360" w:lineRule="auto"/>
        <w:ind w:firstLine="709"/>
        <w:jc w:val="both"/>
        <w:rPr>
          <w:rFonts w:ascii="Times New Roman" w:eastAsia="Calibri" w:hAnsi="Times New Roman" w:cs="Times New Roman"/>
          <w:sz w:val="28"/>
          <w:szCs w:val="28"/>
          <w:lang w:val="uk-UA"/>
        </w:rPr>
      </w:pPr>
      <w:r w:rsidRPr="008303E6">
        <w:rPr>
          <w:rFonts w:ascii="Times New Roman" w:eastAsia="Calibri" w:hAnsi="Times New Roman" w:cs="Times New Roman"/>
          <w:sz w:val="28"/>
          <w:szCs w:val="28"/>
          <w:lang w:val="uk-UA"/>
        </w:rPr>
        <w:t>Обговоріть 10 важливих почуттів та емоцій, 10 думок, 10 дій, важливих для гармонійного узгодження суперечностей довіри до себе із довірою до світу.</w:t>
      </w:r>
    </w:p>
    <w:p w:rsidR="008303E6" w:rsidRPr="008303E6" w:rsidRDefault="008303E6" w:rsidP="008303E6">
      <w:pPr>
        <w:spacing w:after="0" w:line="360" w:lineRule="auto"/>
        <w:ind w:firstLine="709"/>
        <w:jc w:val="both"/>
        <w:rPr>
          <w:rFonts w:ascii="Times New Roman" w:eastAsia="Calibri" w:hAnsi="Times New Roman" w:cs="Times New Roman"/>
          <w:sz w:val="28"/>
          <w:szCs w:val="28"/>
          <w:lang w:val="uk-UA"/>
        </w:rPr>
      </w:pPr>
      <w:r w:rsidRPr="008303E6">
        <w:rPr>
          <w:rFonts w:ascii="Times New Roman" w:eastAsia="Calibri" w:hAnsi="Times New Roman" w:cs="Times New Roman"/>
          <w:sz w:val="28"/>
          <w:szCs w:val="28"/>
          <w:lang w:val="uk-UA"/>
        </w:rPr>
        <w:t>Виділіть 10 ознак гармонійної довіри. Поділіться результатами обговорення.</w:t>
      </w:r>
    </w:p>
    <w:p w:rsidR="008303E6" w:rsidRPr="008303E6" w:rsidRDefault="008303E6" w:rsidP="008303E6">
      <w:pPr>
        <w:spacing w:after="0" w:line="360" w:lineRule="auto"/>
        <w:ind w:firstLine="709"/>
        <w:jc w:val="both"/>
        <w:rPr>
          <w:rFonts w:ascii="Times New Roman" w:eastAsia="Calibri" w:hAnsi="Times New Roman" w:cs="Times New Roman"/>
          <w:sz w:val="28"/>
          <w:szCs w:val="28"/>
          <w:lang w:val="uk-UA"/>
        </w:rPr>
      </w:pPr>
      <w:r w:rsidRPr="008303E6">
        <w:rPr>
          <w:rFonts w:ascii="Times New Roman" w:eastAsia="Calibri" w:hAnsi="Times New Roman" w:cs="Times New Roman"/>
          <w:i/>
          <w:sz w:val="28"/>
          <w:szCs w:val="28"/>
          <w:lang w:val="uk-UA"/>
        </w:rPr>
        <w:t>Обговорення</w:t>
      </w:r>
      <w:r w:rsidRPr="008303E6">
        <w:rPr>
          <w:rFonts w:ascii="Times New Roman" w:eastAsia="Calibri" w:hAnsi="Times New Roman" w:cs="Times New Roman"/>
          <w:sz w:val="28"/>
          <w:szCs w:val="28"/>
          <w:lang w:val="uk-UA"/>
        </w:rPr>
        <w:t>. Звертається увага на усвідомлення студентами складових довіри, аналізується набуте у ході занять вміння узгоджувати її суперечності.</w:t>
      </w:r>
    </w:p>
    <w:p w:rsidR="008303E6" w:rsidRPr="008303E6" w:rsidRDefault="008303E6" w:rsidP="008303E6">
      <w:pPr>
        <w:spacing w:after="0" w:line="360" w:lineRule="auto"/>
        <w:ind w:firstLine="709"/>
        <w:jc w:val="both"/>
        <w:rPr>
          <w:rFonts w:ascii="Times New Roman" w:eastAsia="Calibri" w:hAnsi="Times New Roman" w:cs="Times New Roman"/>
          <w:sz w:val="28"/>
          <w:szCs w:val="28"/>
          <w:lang w:val="uk-UA"/>
        </w:rPr>
      </w:pPr>
      <w:r w:rsidRPr="008303E6">
        <w:rPr>
          <w:rFonts w:ascii="Times New Roman" w:eastAsia="Calibri" w:hAnsi="Times New Roman" w:cs="Times New Roman"/>
          <w:sz w:val="28"/>
          <w:szCs w:val="28"/>
          <w:lang w:val="uk-UA"/>
        </w:rPr>
        <w:t>Підкреслюється роль самої особистості і корекційної групи у підсиленні прийняття, цінності, прихильності до себе та інших в цілому і окремо для кожного учасника.</w:t>
      </w:r>
    </w:p>
    <w:p w:rsidR="008303E6" w:rsidRDefault="008303E6" w:rsidP="00EA6686">
      <w:pPr>
        <w:spacing w:after="0" w:line="360" w:lineRule="auto"/>
        <w:ind w:firstLine="709"/>
        <w:jc w:val="both"/>
        <w:rPr>
          <w:rFonts w:ascii="Times New Roman" w:eastAsia="Calibri" w:hAnsi="Times New Roman" w:cs="Times New Roman"/>
          <w:b/>
          <w:i/>
          <w:sz w:val="28"/>
          <w:szCs w:val="28"/>
          <w:lang w:val="uk-UA"/>
        </w:rPr>
      </w:pPr>
    </w:p>
    <w:p w:rsidR="00EA6686" w:rsidRPr="00EA6686" w:rsidRDefault="00EA6686" w:rsidP="00EA6686">
      <w:pPr>
        <w:spacing w:after="0" w:line="360" w:lineRule="auto"/>
        <w:ind w:firstLine="709"/>
        <w:jc w:val="both"/>
        <w:rPr>
          <w:rFonts w:ascii="Times New Roman" w:eastAsia="Calibri" w:hAnsi="Times New Roman" w:cs="Times New Roman"/>
          <w:b/>
          <w:i/>
          <w:sz w:val="28"/>
          <w:szCs w:val="28"/>
          <w:lang w:val="uk-UA"/>
        </w:rPr>
      </w:pPr>
      <w:r w:rsidRPr="00EA6686">
        <w:rPr>
          <w:rFonts w:ascii="Times New Roman" w:eastAsia="Calibri" w:hAnsi="Times New Roman" w:cs="Times New Roman"/>
          <w:b/>
          <w:i/>
          <w:sz w:val="28"/>
          <w:szCs w:val="28"/>
          <w:lang w:val="uk-UA"/>
        </w:rPr>
        <w:t xml:space="preserve">Завдання </w:t>
      </w:r>
      <w:r w:rsidR="008303E6">
        <w:rPr>
          <w:rFonts w:ascii="Times New Roman" w:eastAsia="Calibri" w:hAnsi="Times New Roman" w:cs="Times New Roman"/>
          <w:b/>
          <w:i/>
          <w:sz w:val="28"/>
          <w:szCs w:val="28"/>
          <w:lang w:val="uk-UA"/>
        </w:rPr>
        <w:t>4</w:t>
      </w:r>
    </w:p>
    <w:p w:rsidR="00AF2A33" w:rsidRPr="00AF2A33" w:rsidRDefault="00AF2A33" w:rsidP="00AF2A33">
      <w:pPr>
        <w:spacing w:after="0" w:line="360" w:lineRule="auto"/>
        <w:ind w:firstLine="709"/>
        <w:contextualSpacing/>
        <w:jc w:val="both"/>
        <w:rPr>
          <w:rFonts w:ascii="Times New Roman" w:eastAsia="Calibri" w:hAnsi="Times New Roman" w:cs="Times New Roman"/>
          <w:sz w:val="28"/>
          <w:szCs w:val="28"/>
          <w:u w:val="single"/>
          <w:lang w:val="uk-UA"/>
        </w:rPr>
      </w:pPr>
      <w:r w:rsidRPr="00AF2A33">
        <w:rPr>
          <w:rFonts w:ascii="Times New Roman" w:eastAsia="Calibri" w:hAnsi="Times New Roman" w:cs="Times New Roman"/>
          <w:b/>
          <w:sz w:val="28"/>
          <w:szCs w:val="28"/>
          <w:lang w:val="uk-UA"/>
        </w:rPr>
        <w:t xml:space="preserve"> </w:t>
      </w:r>
      <w:r w:rsidRPr="00AF2A33">
        <w:rPr>
          <w:rFonts w:ascii="Times New Roman" w:eastAsia="Calibri" w:hAnsi="Times New Roman" w:cs="Times New Roman"/>
          <w:sz w:val="28"/>
          <w:szCs w:val="28"/>
          <w:u w:val="single"/>
          <w:lang w:val="uk-UA"/>
        </w:rPr>
        <w:t>Вправа «Мандальна релаксація»</w:t>
      </w:r>
    </w:p>
    <w:p w:rsidR="00AF2A33" w:rsidRPr="00AF2A33" w:rsidRDefault="00AF2A33" w:rsidP="00AF2A33">
      <w:pPr>
        <w:spacing w:after="0" w:line="360" w:lineRule="auto"/>
        <w:ind w:firstLine="709"/>
        <w:jc w:val="both"/>
        <w:rPr>
          <w:rFonts w:ascii="Times New Roman" w:eastAsia="Calibri" w:hAnsi="Times New Roman" w:cs="Times New Roman"/>
          <w:bCs/>
          <w:sz w:val="24"/>
          <w:szCs w:val="24"/>
          <w:lang w:val="uk-UA"/>
        </w:rPr>
      </w:pPr>
      <w:r w:rsidRPr="00AF2A33">
        <w:rPr>
          <w:rFonts w:ascii="Times New Roman" w:eastAsia="Calibri" w:hAnsi="Times New Roman" w:cs="Times New Roman"/>
          <w:i/>
          <w:sz w:val="24"/>
          <w:szCs w:val="24"/>
          <w:lang w:val="uk-UA"/>
        </w:rPr>
        <w:t>Мета:</w:t>
      </w:r>
      <w:r w:rsidRPr="00AF2A33">
        <w:rPr>
          <w:rFonts w:ascii="Times New Roman" w:eastAsia="Calibri" w:hAnsi="Times New Roman" w:cs="Times New Roman"/>
          <w:bCs/>
          <w:sz w:val="24"/>
          <w:szCs w:val="24"/>
          <w:lang w:val="uk-UA"/>
        </w:rPr>
        <w:t xml:space="preserve"> закріплення відчуття спокою та єднання, вираження своїх внутрішніх почуттів та емоцій через творчий процес малювання мандали.</w:t>
      </w:r>
    </w:p>
    <w:p w:rsidR="00AF2A33" w:rsidRPr="00AF2A33" w:rsidRDefault="00AF2A33" w:rsidP="00AF2A33">
      <w:pPr>
        <w:spacing w:after="0" w:line="360" w:lineRule="auto"/>
        <w:ind w:firstLine="709"/>
        <w:contextualSpacing/>
        <w:jc w:val="both"/>
        <w:rPr>
          <w:rFonts w:ascii="Times New Roman" w:eastAsia="Calibri" w:hAnsi="Times New Roman" w:cs="Times New Roman"/>
          <w:bCs/>
          <w:sz w:val="28"/>
          <w:szCs w:val="28"/>
          <w:lang w:val="uk-UA"/>
        </w:rPr>
      </w:pPr>
      <w:r w:rsidRPr="00AF2A33">
        <w:rPr>
          <w:rFonts w:ascii="Times New Roman" w:eastAsia="Calibri" w:hAnsi="Times New Roman" w:cs="Times New Roman"/>
          <w:i/>
          <w:sz w:val="28"/>
          <w:szCs w:val="28"/>
          <w:lang w:val="uk-UA"/>
        </w:rPr>
        <w:t>Матеріали</w:t>
      </w:r>
      <w:r w:rsidRPr="00AF2A33">
        <w:rPr>
          <w:rFonts w:ascii="Times New Roman" w:eastAsia="Calibri" w:hAnsi="Times New Roman" w:cs="Times New Roman"/>
          <w:i/>
          <w:sz w:val="28"/>
          <w:szCs w:val="28"/>
        </w:rPr>
        <w:t>:</w:t>
      </w:r>
      <w:r w:rsidRPr="00AF2A33">
        <w:rPr>
          <w:rFonts w:ascii="Times New Roman" w:eastAsia="Calibri" w:hAnsi="Times New Roman" w:cs="Times New Roman"/>
          <w:bCs/>
          <w:sz w:val="28"/>
          <w:szCs w:val="28"/>
        </w:rPr>
        <w:t xml:space="preserve"> </w:t>
      </w:r>
      <w:r w:rsidRPr="00AF2A33">
        <w:rPr>
          <w:rFonts w:ascii="Times New Roman" w:eastAsia="Calibri" w:hAnsi="Times New Roman" w:cs="Times New Roman"/>
          <w:bCs/>
          <w:sz w:val="28"/>
          <w:szCs w:val="28"/>
          <w:lang w:val="uk-UA"/>
        </w:rPr>
        <w:t>аркуші паперу та кольорові олівці.</w:t>
      </w:r>
    </w:p>
    <w:p w:rsidR="00AF2A33" w:rsidRPr="00AF2A33" w:rsidRDefault="00AF2A33" w:rsidP="00AF2A33">
      <w:pPr>
        <w:spacing w:after="0" w:line="360" w:lineRule="auto"/>
        <w:ind w:firstLine="709"/>
        <w:contextualSpacing/>
        <w:jc w:val="both"/>
        <w:rPr>
          <w:rFonts w:ascii="Times New Roman" w:eastAsia="Calibri" w:hAnsi="Times New Roman" w:cs="Times New Roman"/>
          <w:bCs/>
          <w:sz w:val="28"/>
          <w:szCs w:val="28"/>
          <w:lang w:val="uk-UA"/>
        </w:rPr>
      </w:pPr>
      <w:r w:rsidRPr="00AF2A33">
        <w:rPr>
          <w:rFonts w:ascii="Times New Roman" w:eastAsia="Calibri" w:hAnsi="Times New Roman" w:cs="Times New Roman"/>
          <w:i/>
          <w:sz w:val="28"/>
          <w:szCs w:val="28"/>
          <w:u w:val="single"/>
          <w:lang w:val="uk-UA"/>
        </w:rPr>
        <w:t>Хід проведення.</w:t>
      </w:r>
      <w:r w:rsidRPr="00AF2A33">
        <w:rPr>
          <w:rFonts w:ascii="Times New Roman" w:eastAsia="Calibri" w:hAnsi="Times New Roman" w:cs="Times New Roman"/>
          <w:bCs/>
          <w:sz w:val="28"/>
          <w:szCs w:val="28"/>
          <w:lang w:val="uk-UA"/>
        </w:rPr>
        <w:t xml:space="preserve"> </w:t>
      </w:r>
    </w:p>
    <w:p w:rsidR="00AF2A33" w:rsidRPr="00AF2A33" w:rsidRDefault="00AF2A33" w:rsidP="00AF2A33">
      <w:pPr>
        <w:spacing w:after="0" w:line="360" w:lineRule="auto"/>
        <w:ind w:firstLine="709"/>
        <w:contextualSpacing/>
        <w:jc w:val="both"/>
        <w:rPr>
          <w:rFonts w:ascii="Times New Roman" w:eastAsia="Calibri" w:hAnsi="Times New Roman" w:cs="Times New Roman"/>
          <w:bCs/>
          <w:sz w:val="28"/>
          <w:szCs w:val="28"/>
          <w:lang w:val="uk-UA"/>
        </w:rPr>
      </w:pPr>
      <w:r w:rsidRPr="00AF2A33">
        <w:rPr>
          <w:rFonts w:ascii="Times New Roman" w:eastAsia="Calibri" w:hAnsi="Times New Roman" w:cs="Times New Roman"/>
          <w:bCs/>
          <w:sz w:val="28"/>
          <w:szCs w:val="28"/>
          <w:lang w:val="uk-UA"/>
        </w:rPr>
        <w:t>1. Ведучий просить учасників зайняти зручне положення сидячи або стоячи.</w:t>
      </w:r>
    </w:p>
    <w:p w:rsidR="00AF2A33" w:rsidRPr="00AF2A33" w:rsidRDefault="00AF2A33" w:rsidP="00AF2A33">
      <w:pPr>
        <w:spacing w:after="0" w:line="360" w:lineRule="auto"/>
        <w:ind w:firstLine="709"/>
        <w:contextualSpacing/>
        <w:jc w:val="both"/>
        <w:rPr>
          <w:rFonts w:ascii="Times New Roman" w:eastAsia="Calibri" w:hAnsi="Times New Roman" w:cs="Times New Roman"/>
          <w:bCs/>
          <w:sz w:val="28"/>
          <w:szCs w:val="28"/>
          <w:lang w:val="uk-UA"/>
        </w:rPr>
      </w:pPr>
      <w:r w:rsidRPr="00AF2A33">
        <w:rPr>
          <w:rFonts w:ascii="Times New Roman" w:eastAsia="Calibri" w:hAnsi="Times New Roman" w:cs="Times New Roman"/>
          <w:bCs/>
          <w:sz w:val="28"/>
          <w:szCs w:val="28"/>
          <w:lang w:val="uk-UA"/>
        </w:rPr>
        <w:t>2. Ведучий просить учасників намалювати на своєму аркуші мандалу – геометричний малюнок або схему, що вони відчувають в даний момент.</w:t>
      </w:r>
    </w:p>
    <w:p w:rsidR="00AF2A33" w:rsidRPr="00AF2A33" w:rsidRDefault="00AF2A33" w:rsidP="00AF2A33">
      <w:pPr>
        <w:spacing w:after="0" w:line="360" w:lineRule="auto"/>
        <w:ind w:firstLine="709"/>
        <w:contextualSpacing/>
        <w:jc w:val="both"/>
        <w:rPr>
          <w:rFonts w:ascii="Times New Roman" w:eastAsia="Calibri" w:hAnsi="Times New Roman" w:cs="Times New Roman"/>
          <w:bCs/>
          <w:sz w:val="28"/>
          <w:szCs w:val="28"/>
          <w:lang w:val="uk-UA"/>
        </w:rPr>
      </w:pPr>
      <w:r w:rsidRPr="00AF2A33">
        <w:rPr>
          <w:rFonts w:ascii="Times New Roman" w:eastAsia="Calibri" w:hAnsi="Times New Roman" w:cs="Times New Roman"/>
          <w:bCs/>
          <w:sz w:val="28"/>
          <w:szCs w:val="28"/>
          <w:lang w:val="uk-UA"/>
        </w:rPr>
        <w:t>3. Після завершення малюнку, ведучий запрошує учасників поділитися своїми мандалами з групою. Можна зробити це шляхом покрокового проходження кожного учасника навколо кола, показуючи свою мандалу та коротко пояснюючи її значення або вплив на їхній стан.</w:t>
      </w:r>
    </w:p>
    <w:p w:rsidR="00AF2A33" w:rsidRPr="00AF2A33" w:rsidRDefault="00AF2A33" w:rsidP="00AF2A33">
      <w:pPr>
        <w:spacing w:after="0" w:line="360" w:lineRule="auto"/>
        <w:ind w:firstLine="709"/>
        <w:contextualSpacing/>
        <w:jc w:val="both"/>
        <w:rPr>
          <w:rFonts w:ascii="Times New Roman" w:eastAsia="Calibri" w:hAnsi="Times New Roman" w:cs="Times New Roman"/>
          <w:bCs/>
          <w:sz w:val="28"/>
          <w:szCs w:val="28"/>
          <w:lang w:val="uk-UA"/>
        </w:rPr>
      </w:pPr>
      <w:r w:rsidRPr="00AF2A33">
        <w:rPr>
          <w:rFonts w:ascii="Times New Roman" w:eastAsia="Calibri" w:hAnsi="Times New Roman" w:cs="Times New Roman"/>
          <w:bCs/>
          <w:sz w:val="28"/>
          <w:szCs w:val="28"/>
          <w:lang w:val="uk-UA"/>
        </w:rPr>
        <w:lastRenderedPageBreak/>
        <w:t>По закінченню заняття кожний учасник групи по колу висловлює свої відчуття та думки, що найбільше вразило, що відгукнулось. Ведучий дякує всім за результативну роботу та бажає успіхів у досягненні важливих цілей, сили волі у подоланні перешкод та добрих друзів, готових прийти на допомогу.</w:t>
      </w:r>
    </w:p>
    <w:p w:rsidR="00C22C66" w:rsidRDefault="00C22C66" w:rsidP="00EA6686">
      <w:pPr>
        <w:spacing w:after="0" w:line="360" w:lineRule="auto"/>
        <w:ind w:firstLine="709"/>
        <w:jc w:val="both"/>
        <w:rPr>
          <w:rFonts w:ascii="Times New Roman" w:hAnsi="Times New Roman" w:cs="Times New Roman"/>
          <w:sz w:val="28"/>
          <w:szCs w:val="28"/>
          <w:lang w:val="uk-UA"/>
        </w:rPr>
      </w:pPr>
    </w:p>
    <w:p w:rsidR="00C22C66" w:rsidRDefault="00C22C66" w:rsidP="00EA6686">
      <w:pPr>
        <w:spacing w:after="0" w:line="36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Завдання 5</w:t>
      </w:r>
    </w:p>
    <w:p w:rsidR="00C22C66" w:rsidRPr="00C22C66" w:rsidRDefault="00C22C66" w:rsidP="00C22C66">
      <w:pPr>
        <w:spacing w:after="0" w:line="360" w:lineRule="auto"/>
        <w:ind w:firstLine="709"/>
        <w:jc w:val="both"/>
        <w:rPr>
          <w:rFonts w:ascii="Times New Roman" w:hAnsi="Times New Roman" w:cs="Times New Roman"/>
          <w:i/>
          <w:sz w:val="28"/>
          <w:szCs w:val="28"/>
          <w:lang w:val="uk-UA"/>
        </w:rPr>
      </w:pPr>
      <w:r w:rsidRPr="00C22C66">
        <w:rPr>
          <w:rFonts w:ascii="Times New Roman" w:hAnsi="Times New Roman" w:cs="Times New Roman"/>
          <w:i/>
          <w:sz w:val="28"/>
          <w:szCs w:val="28"/>
          <w:lang w:val="uk-UA"/>
        </w:rPr>
        <w:t>Рефлексія.</w:t>
      </w:r>
    </w:p>
    <w:p w:rsidR="00C22C66" w:rsidRPr="00C22C66" w:rsidRDefault="00C22C66" w:rsidP="00C22C66">
      <w:pPr>
        <w:spacing w:after="0" w:line="360" w:lineRule="auto"/>
        <w:ind w:firstLine="709"/>
        <w:jc w:val="both"/>
        <w:rPr>
          <w:rFonts w:ascii="Times New Roman" w:hAnsi="Times New Roman" w:cs="Times New Roman"/>
          <w:sz w:val="28"/>
          <w:szCs w:val="28"/>
          <w:lang w:val="uk-UA"/>
        </w:rPr>
      </w:pPr>
      <w:r w:rsidRPr="00C22C66">
        <w:rPr>
          <w:rFonts w:ascii="Times New Roman" w:hAnsi="Times New Roman" w:cs="Times New Roman"/>
          <w:sz w:val="28"/>
          <w:szCs w:val="28"/>
          <w:lang w:val="uk-UA"/>
        </w:rPr>
        <w:t>Техніка висловлювання по колу: «Сьогодні я відчув, зрозумів, усвідомив...».</w:t>
      </w:r>
    </w:p>
    <w:p w:rsidR="002B3D66" w:rsidRDefault="002B3D66" w:rsidP="002B3D66">
      <w:pPr>
        <w:spacing w:after="0" w:line="360" w:lineRule="auto"/>
        <w:jc w:val="center"/>
        <w:rPr>
          <w:rFonts w:ascii="Times New Roman" w:hAnsi="Times New Roman" w:cs="Times New Roman"/>
          <w:b/>
          <w:sz w:val="28"/>
          <w:szCs w:val="28"/>
          <w:u w:val="single"/>
          <w:lang w:val="uk-UA"/>
        </w:rPr>
      </w:pPr>
    </w:p>
    <w:p w:rsidR="00CE1BCB" w:rsidRDefault="00CE1BCB" w:rsidP="002B3D66">
      <w:pPr>
        <w:spacing w:after="0" w:line="360" w:lineRule="auto"/>
        <w:jc w:val="center"/>
        <w:rPr>
          <w:rFonts w:ascii="Times New Roman" w:hAnsi="Times New Roman" w:cs="Times New Roman"/>
          <w:b/>
          <w:sz w:val="28"/>
          <w:szCs w:val="28"/>
          <w:u w:val="single"/>
          <w:lang w:val="uk-UA"/>
        </w:rPr>
      </w:pPr>
    </w:p>
    <w:p w:rsidR="002B3D66" w:rsidRDefault="002B3D66" w:rsidP="002B3D66">
      <w:pPr>
        <w:spacing w:after="0" w:line="360" w:lineRule="auto"/>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Практичне заняття</w:t>
      </w:r>
      <w:r w:rsidRPr="002B3D66">
        <w:rPr>
          <w:rFonts w:ascii="Times New Roman" w:hAnsi="Times New Roman" w:cs="Times New Roman"/>
          <w:b/>
          <w:sz w:val="28"/>
          <w:szCs w:val="28"/>
          <w:u w:val="single"/>
          <w:lang w:val="uk-UA"/>
        </w:rPr>
        <w:t xml:space="preserve"> 2.  Соціально-психологічні чинники довіри</w:t>
      </w:r>
    </w:p>
    <w:p w:rsidR="00CE2095" w:rsidRDefault="00CE2095" w:rsidP="002B3D66">
      <w:pPr>
        <w:spacing w:after="0" w:line="360" w:lineRule="auto"/>
        <w:jc w:val="center"/>
        <w:rPr>
          <w:rFonts w:ascii="Times New Roman" w:hAnsi="Times New Roman" w:cs="Times New Roman"/>
          <w:b/>
          <w:sz w:val="28"/>
          <w:szCs w:val="28"/>
          <w:u w:val="single"/>
          <w:lang w:val="uk-UA"/>
        </w:rPr>
      </w:pPr>
    </w:p>
    <w:p w:rsidR="00CE2095" w:rsidRDefault="00CE2095" w:rsidP="00CE2095">
      <w:pPr>
        <w:spacing w:after="0" w:line="360" w:lineRule="auto"/>
        <w:ind w:firstLine="709"/>
        <w:jc w:val="both"/>
        <w:rPr>
          <w:rFonts w:ascii="Times New Roman" w:hAnsi="Times New Roman" w:cs="Times New Roman"/>
          <w:sz w:val="24"/>
          <w:szCs w:val="24"/>
          <w:lang w:val="uk-UA"/>
        </w:rPr>
      </w:pPr>
      <w:r w:rsidRPr="00E245EE">
        <w:rPr>
          <w:rFonts w:ascii="Times New Roman" w:hAnsi="Times New Roman" w:cs="Times New Roman"/>
          <w:i/>
          <w:sz w:val="24"/>
          <w:szCs w:val="24"/>
          <w:u w:val="single"/>
          <w:lang w:val="uk-UA"/>
        </w:rPr>
        <w:t>Мета практичного заняття</w:t>
      </w:r>
      <w:r>
        <w:rPr>
          <w:rFonts w:ascii="Times New Roman" w:hAnsi="Times New Roman" w:cs="Times New Roman"/>
          <w:sz w:val="24"/>
          <w:szCs w:val="24"/>
          <w:lang w:val="uk-UA"/>
        </w:rPr>
        <w:t>:</w:t>
      </w:r>
      <w:r w:rsidR="00E50EC0" w:rsidRPr="00E50EC0">
        <w:rPr>
          <w:lang w:val="uk-UA"/>
        </w:rPr>
        <w:t xml:space="preserve"> </w:t>
      </w:r>
      <w:r w:rsidR="00E50EC0">
        <w:rPr>
          <w:rFonts w:ascii="Times New Roman" w:hAnsi="Times New Roman" w:cs="Times New Roman"/>
          <w:sz w:val="24"/>
          <w:szCs w:val="24"/>
          <w:lang w:val="uk-UA"/>
        </w:rPr>
        <w:t>д</w:t>
      </w:r>
      <w:r w:rsidR="00E50EC0" w:rsidRPr="00E50EC0">
        <w:rPr>
          <w:rFonts w:ascii="Times New Roman" w:hAnsi="Times New Roman" w:cs="Times New Roman"/>
          <w:sz w:val="24"/>
          <w:szCs w:val="24"/>
          <w:lang w:val="uk-UA"/>
        </w:rPr>
        <w:t>ослідити соціально-психологічні чинники, що впливають на формування та підтримку довіри в міжособистісних і групових стосунках; розвинути вміння ідентифікувати ці чинники, аналізувати їхній вплив на поведінку та взаємодію людей</w:t>
      </w:r>
      <w:r w:rsidR="00E50EC0">
        <w:rPr>
          <w:rFonts w:ascii="Times New Roman" w:hAnsi="Times New Roman" w:cs="Times New Roman"/>
          <w:sz w:val="24"/>
          <w:szCs w:val="24"/>
          <w:lang w:val="uk-UA"/>
        </w:rPr>
        <w:t>.</w:t>
      </w:r>
    </w:p>
    <w:p w:rsidR="00955CDE" w:rsidRDefault="00955CDE" w:rsidP="00CE2095">
      <w:pPr>
        <w:spacing w:after="0" w:line="360" w:lineRule="auto"/>
        <w:ind w:firstLine="709"/>
        <w:jc w:val="both"/>
        <w:rPr>
          <w:rFonts w:ascii="Times New Roman" w:hAnsi="Times New Roman" w:cs="Times New Roman"/>
          <w:sz w:val="24"/>
          <w:szCs w:val="24"/>
          <w:lang w:val="uk-UA"/>
        </w:rPr>
      </w:pPr>
    </w:p>
    <w:p w:rsidR="00F84ACC" w:rsidRDefault="00F84ACC" w:rsidP="00CE2095">
      <w:pPr>
        <w:spacing w:after="0" w:line="360" w:lineRule="auto"/>
        <w:ind w:firstLine="709"/>
        <w:jc w:val="both"/>
        <w:rPr>
          <w:rFonts w:ascii="Times New Roman" w:hAnsi="Times New Roman" w:cs="Times New Roman"/>
          <w:b/>
          <w:i/>
          <w:sz w:val="28"/>
          <w:szCs w:val="28"/>
          <w:lang w:val="uk-UA"/>
        </w:rPr>
      </w:pPr>
      <w:r w:rsidRPr="00F84ACC">
        <w:rPr>
          <w:rFonts w:ascii="Times New Roman" w:hAnsi="Times New Roman" w:cs="Times New Roman"/>
          <w:b/>
          <w:i/>
          <w:sz w:val="28"/>
          <w:szCs w:val="28"/>
          <w:lang w:val="uk-UA"/>
        </w:rPr>
        <w:t>Завдання 1</w:t>
      </w:r>
    </w:p>
    <w:p w:rsidR="00F84ACC" w:rsidRDefault="00F84ACC" w:rsidP="00CE20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Дайте відповіді на питання:</w:t>
      </w:r>
    </w:p>
    <w:p w:rsidR="00F84ACC" w:rsidRPr="00F84ACC" w:rsidRDefault="00F84ACC" w:rsidP="00F84ACC">
      <w:pPr>
        <w:spacing w:after="0" w:line="360" w:lineRule="auto"/>
        <w:ind w:firstLine="709"/>
        <w:jc w:val="both"/>
        <w:rPr>
          <w:rFonts w:ascii="Times New Roman" w:hAnsi="Times New Roman" w:cs="Times New Roman"/>
          <w:sz w:val="28"/>
          <w:szCs w:val="28"/>
          <w:lang w:val="uk-UA"/>
        </w:rPr>
      </w:pPr>
      <w:r w:rsidRPr="00F84ACC">
        <w:rPr>
          <w:rFonts w:ascii="Times New Roman" w:hAnsi="Times New Roman" w:cs="Times New Roman"/>
          <w:sz w:val="28"/>
          <w:szCs w:val="28"/>
          <w:lang w:val="uk-UA"/>
        </w:rPr>
        <w:t>– Як довіра до себе впливає на ваше поведінку та вибори у житті?</w:t>
      </w:r>
    </w:p>
    <w:p w:rsidR="00F84ACC" w:rsidRPr="00F84ACC" w:rsidRDefault="00F84ACC" w:rsidP="00F84ACC">
      <w:pPr>
        <w:spacing w:after="0" w:line="360" w:lineRule="auto"/>
        <w:ind w:firstLine="709"/>
        <w:jc w:val="both"/>
        <w:rPr>
          <w:rFonts w:ascii="Times New Roman" w:hAnsi="Times New Roman" w:cs="Times New Roman"/>
          <w:sz w:val="28"/>
          <w:szCs w:val="28"/>
          <w:lang w:val="uk-UA"/>
        </w:rPr>
      </w:pPr>
      <w:r w:rsidRPr="00F84ACC">
        <w:rPr>
          <w:rFonts w:ascii="Times New Roman" w:hAnsi="Times New Roman" w:cs="Times New Roman"/>
          <w:sz w:val="28"/>
          <w:szCs w:val="28"/>
          <w:lang w:val="uk-UA"/>
        </w:rPr>
        <w:t>– Які внутрішні та зовнішні чинники можуть її підірвати?</w:t>
      </w:r>
    </w:p>
    <w:p w:rsidR="00F84ACC" w:rsidRPr="00F84ACC" w:rsidRDefault="00F84ACC" w:rsidP="00F84ACC">
      <w:pPr>
        <w:spacing w:after="0" w:line="360" w:lineRule="auto"/>
        <w:ind w:firstLine="709"/>
        <w:jc w:val="both"/>
        <w:rPr>
          <w:rFonts w:ascii="Times New Roman" w:hAnsi="Times New Roman" w:cs="Times New Roman"/>
          <w:sz w:val="28"/>
          <w:szCs w:val="28"/>
          <w:lang w:val="uk-UA"/>
        </w:rPr>
      </w:pPr>
      <w:r w:rsidRPr="00F84ACC">
        <w:rPr>
          <w:rFonts w:ascii="Times New Roman" w:hAnsi="Times New Roman" w:cs="Times New Roman"/>
          <w:sz w:val="28"/>
          <w:szCs w:val="28"/>
          <w:lang w:val="uk-UA"/>
        </w:rPr>
        <w:t>– Чи довіряєте ви легко іншим? Як ви визначаєте, наскільки ви довіряєте комусь?</w:t>
      </w:r>
    </w:p>
    <w:p w:rsidR="00F84ACC" w:rsidRPr="00F84ACC" w:rsidRDefault="00F84ACC" w:rsidP="00F84ACC">
      <w:pPr>
        <w:spacing w:after="0" w:line="360" w:lineRule="auto"/>
        <w:ind w:firstLine="709"/>
        <w:jc w:val="both"/>
        <w:rPr>
          <w:rFonts w:ascii="Times New Roman" w:hAnsi="Times New Roman" w:cs="Times New Roman"/>
          <w:sz w:val="28"/>
          <w:szCs w:val="28"/>
          <w:lang w:val="uk-UA"/>
        </w:rPr>
      </w:pPr>
      <w:r w:rsidRPr="00F84ACC">
        <w:rPr>
          <w:rFonts w:ascii="Times New Roman" w:hAnsi="Times New Roman" w:cs="Times New Roman"/>
          <w:sz w:val="28"/>
          <w:szCs w:val="28"/>
          <w:lang w:val="uk-UA"/>
        </w:rPr>
        <w:t>– Як можна підтримувати довіру до себе в умовах стресу або неуспіху? Які методи самореґуляції можуть бути корисними у цих ситуаціях?</w:t>
      </w:r>
    </w:p>
    <w:p w:rsidR="00F84ACC" w:rsidRPr="00F84ACC" w:rsidRDefault="00F84ACC" w:rsidP="00F84ACC">
      <w:pPr>
        <w:spacing w:after="0" w:line="360" w:lineRule="auto"/>
        <w:ind w:firstLine="709"/>
        <w:jc w:val="both"/>
        <w:rPr>
          <w:rFonts w:ascii="Times New Roman" w:hAnsi="Times New Roman" w:cs="Times New Roman"/>
          <w:sz w:val="28"/>
          <w:szCs w:val="28"/>
          <w:lang w:val="uk-UA"/>
        </w:rPr>
      </w:pPr>
      <w:r w:rsidRPr="00F84ACC">
        <w:rPr>
          <w:rFonts w:ascii="Times New Roman" w:hAnsi="Times New Roman" w:cs="Times New Roman"/>
          <w:sz w:val="28"/>
          <w:szCs w:val="28"/>
          <w:lang w:val="uk-UA"/>
        </w:rPr>
        <w:t>– Чи вірите ви, що довіра до оточуючих може бути важливою складовою успішних взаємин? Чому?</w:t>
      </w:r>
    </w:p>
    <w:p w:rsidR="00F84ACC" w:rsidRPr="00F84ACC" w:rsidRDefault="00F84ACC" w:rsidP="00F84ACC">
      <w:pPr>
        <w:spacing w:after="0" w:line="360" w:lineRule="auto"/>
        <w:ind w:firstLine="709"/>
        <w:jc w:val="both"/>
        <w:rPr>
          <w:rFonts w:ascii="Times New Roman" w:hAnsi="Times New Roman" w:cs="Times New Roman"/>
          <w:sz w:val="28"/>
          <w:szCs w:val="28"/>
          <w:lang w:val="uk-UA"/>
        </w:rPr>
      </w:pPr>
      <w:r w:rsidRPr="00F84ACC">
        <w:rPr>
          <w:rFonts w:ascii="Times New Roman" w:hAnsi="Times New Roman" w:cs="Times New Roman"/>
          <w:sz w:val="28"/>
          <w:szCs w:val="28"/>
          <w:lang w:val="uk-UA"/>
        </w:rPr>
        <w:lastRenderedPageBreak/>
        <w:t>– Як впливає довіра до себе на вашу здатність приймати рішення? Чи впливає вона на вашу відкритість до нових викликів та можливостей?</w:t>
      </w:r>
    </w:p>
    <w:p w:rsidR="00F84ACC" w:rsidRPr="00F84ACC" w:rsidRDefault="00F84ACC" w:rsidP="00F84ACC">
      <w:pPr>
        <w:spacing w:after="0" w:line="360" w:lineRule="auto"/>
        <w:ind w:firstLine="709"/>
        <w:jc w:val="both"/>
        <w:rPr>
          <w:rFonts w:ascii="Times New Roman" w:hAnsi="Times New Roman" w:cs="Times New Roman"/>
          <w:sz w:val="28"/>
          <w:szCs w:val="28"/>
          <w:lang w:val="uk-UA"/>
        </w:rPr>
      </w:pPr>
      <w:r w:rsidRPr="00F84ACC">
        <w:rPr>
          <w:rFonts w:ascii="Times New Roman" w:hAnsi="Times New Roman" w:cs="Times New Roman"/>
          <w:sz w:val="28"/>
          <w:szCs w:val="28"/>
          <w:lang w:val="uk-UA"/>
        </w:rPr>
        <w:t>– Як ви впливаєте на довіру до себе інших людей? Як ви підтримуєте їхню віру в себе та свої взаємини?</w:t>
      </w:r>
    </w:p>
    <w:p w:rsidR="00F84ACC" w:rsidRPr="00F84ACC" w:rsidRDefault="00F84ACC" w:rsidP="00F84ACC">
      <w:pPr>
        <w:spacing w:after="0" w:line="360" w:lineRule="auto"/>
        <w:ind w:firstLine="709"/>
        <w:jc w:val="both"/>
        <w:rPr>
          <w:rFonts w:ascii="Times New Roman" w:hAnsi="Times New Roman" w:cs="Times New Roman"/>
          <w:sz w:val="28"/>
          <w:szCs w:val="28"/>
          <w:lang w:val="uk-UA"/>
        </w:rPr>
      </w:pPr>
      <w:r w:rsidRPr="00F84ACC">
        <w:rPr>
          <w:rFonts w:ascii="Times New Roman" w:hAnsi="Times New Roman" w:cs="Times New Roman"/>
          <w:sz w:val="28"/>
          <w:szCs w:val="28"/>
          <w:lang w:val="uk-UA"/>
        </w:rPr>
        <w:t xml:space="preserve">– </w:t>
      </w:r>
      <w:r>
        <w:rPr>
          <w:rFonts w:ascii="Times New Roman" w:hAnsi="Times New Roman" w:cs="Times New Roman"/>
          <w:sz w:val="28"/>
          <w:szCs w:val="28"/>
          <w:lang w:val="uk-UA"/>
        </w:rPr>
        <w:t>Ч</w:t>
      </w:r>
      <w:r w:rsidRPr="00F84ACC">
        <w:rPr>
          <w:rFonts w:ascii="Times New Roman" w:hAnsi="Times New Roman" w:cs="Times New Roman"/>
          <w:sz w:val="28"/>
          <w:szCs w:val="28"/>
          <w:lang w:val="uk-UA"/>
        </w:rPr>
        <w:t>и відомі вам приклади з вашого життя, коли довіра до себе або інших людей мала вирішальне значення? Які вони були?</w:t>
      </w:r>
    </w:p>
    <w:p w:rsidR="00F84ACC" w:rsidRPr="00F84ACC" w:rsidRDefault="00F84ACC" w:rsidP="00CE2095">
      <w:pPr>
        <w:spacing w:after="0" w:line="360" w:lineRule="auto"/>
        <w:ind w:firstLine="709"/>
        <w:jc w:val="both"/>
        <w:rPr>
          <w:rFonts w:ascii="Times New Roman" w:hAnsi="Times New Roman" w:cs="Times New Roman"/>
          <w:sz w:val="28"/>
          <w:szCs w:val="28"/>
          <w:lang w:val="uk-UA"/>
        </w:rPr>
      </w:pPr>
    </w:p>
    <w:p w:rsidR="00955CDE" w:rsidRDefault="00955CDE" w:rsidP="00CE2095">
      <w:pPr>
        <w:spacing w:after="0" w:line="360" w:lineRule="auto"/>
        <w:ind w:firstLine="709"/>
        <w:jc w:val="both"/>
        <w:rPr>
          <w:rFonts w:ascii="Times New Roman" w:hAnsi="Times New Roman" w:cs="Times New Roman"/>
          <w:b/>
          <w:i/>
          <w:sz w:val="28"/>
          <w:szCs w:val="28"/>
          <w:lang w:val="uk-UA"/>
        </w:rPr>
      </w:pPr>
      <w:r w:rsidRPr="00955CDE">
        <w:rPr>
          <w:rFonts w:ascii="Times New Roman" w:hAnsi="Times New Roman" w:cs="Times New Roman"/>
          <w:b/>
          <w:i/>
          <w:sz w:val="28"/>
          <w:szCs w:val="28"/>
          <w:lang w:val="uk-UA"/>
        </w:rPr>
        <w:t xml:space="preserve">Завдання </w:t>
      </w:r>
      <w:r w:rsidR="00F84ACC">
        <w:rPr>
          <w:rFonts w:ascii="Times New Roman" w:hAnsi="Times New Roman" w:cs="Times New Roman"/>
          <w:b/>
          <w:i/>
          <w:sz w:val="28"/>
          <w:szCs w:val="28"/>
          <w:lang w:val="uk-UA"/>
        </w:rPr>
        <w:t>2</w:t>
      </w:r>
    </w:p>
    <w:p w:rsidR="00955CDE" w:rsidRDefault="00955CDE" w:rsidP="00CE2095">
      <w:pPr>
        <w:spacing w:after="0" w:line="360" w:lineRule="auto"/>
        <w:ind w:firstLine="709"/>
        <w:jc w:val="both"/>
        <w:rPr>
          <w:rFonts w:ascii="Times New Roman" w:hAnsi="Times New Roman" w:cs="Times New Roman"/>
          <w:sz w:val="28"/>
          <w:szCs w:val="28"/>
          <w:lang w:val="uk-UA"/>
        </w:rPr>
      </w:pPr>
      <w:r w:rsidRPr="00955CDE">
        <w:rPr>
          <w:rFonts w:ascii="Times New Roman" w:hAnsi="Times New Roman" w:cs="Times New Roman"/>
          <w:sz w:val="28"/>
          <w:szCs w:val="28"/>
          <w:lang w:val="uk-UA"/>
        </w:rPr>
        <w:t>Описати будь-яку реальну ситуацію довіри/недовіри. Дати їй психологічну оцінку.</w:t>
      </w:r>
    </w:p>
    <w:p w:rsidR="00D038A6" w:rsidRDefault="00D038A6" w:rsidP="00CE2095">
      <w:pPr>
        <w:spacing w:after="0" w:line="360" w:lineRule="auto"/>
        <w:ind w:firstLine="709"/>
        <w:jc w:val="both"/>
        <w:rPr>
          <w:rFonts w:ascii="Times New Roman" w:hAnsi="Times New Roman" w:cs="Times New Roman"/>
          <w:sz w:val="28"/>
          <w:szCs w:val="28"/>
          <w:lang w:val="uk-UA"/>
        </w:rPr>
      </w:pPr>
    </w:p>
    <w:p w:rsidR="00D038A6" w:rsidRPr="00D038A6" w:rsidRDefault="00D038A6" w:rsidP="00CE2095">
      <w:pPr>
        <w:spacing w:after="0" w:line="360" w:lineRule="auto"/>
        <w:ind w:firstLine="709"/>
        <w:jc w:val="both"/>
        <w:rPr>
          <w:rFonts w:ascii="Times New Roman" w:hAnsi="Times New Roman" w:cs="Times New Roman"/>
          <w:b/>
          <w:i/>
          <w:sz w:val="28"/>
          <w:szCs w:val="28"/>
          <w:lang w:val="uk-UA"/>
        </w:rPr>
      </w:pPr>
      <w:r w:rsidRPr="00D038A6">
        <w:rPr>
          <w:rFonts w:ascii="Times New Roman" w:hAnsi="Times New Roman" w:cs="Times New Roman"/>
          <w:b/>
          <w:i/>
          <w:sz w:val="28"/>
          <w:szCs w:val="28"/>
          <w:lang w:val="uk-UA"/>
        </w:rPr>
        <w:t xml:space="preserve">Завдання </w:t>
      </w:r>
      <w:r w:rsidR="00F84ACC">
        <w:rPr>
          <w:rFonts w:ascii="Times New Roman" w:hAnsi="Times New Roman" w:cs="Times New Roman"/>
          <w:b/>
          <w:i/>
          <w:sz w:val="28"/>
          <w:szCs w:val="28"/>
          <w:lang w:val="uk-UA"/>
        </w:rPr>
        <w:t>3</w:t>
      </w:r>
    </w:p>
    <w:p w:rsidR="00D038A6" w:rsidRPr="00D038A6" w:rsidRDefault="00D038A6" w:rsidP="00D038A6">
      <w:pPr>
        <w:spacing w:after="0" w:line="360" w:lineRule="auto"/>
        <w:ind w:firstLine="709"/>
        <w:jc w:val="both"/>
        <w:rPr>
          <w:rFonts w:ascii="Times New Roman" w:hAnsi="Times New Roman" w:cs="Times New Roman"/>
          <w:sz w:val="28"/>
          <w:szCs w:val="28"/>
          <w:lang w:val="uk-UA"/>
        </w:rPr>
      </w:pPr>
      <w:r w:rsidRPr="00D038A6">
        <w:rPr>
          <w:rFonts w:ascii="Times New Roman" w:hAnsi="Times New Roman" w:cs="Times New Roman"/>
          <w:i/>
          <w:sz w:val="28"/>
          <w:szCs w:val="28"/>
          <w:u w:val="single"/>
          <w:lang w:val="uk-UA"/>
        </w:rPr>
        <w:t>Вправа «Довіра»</w:t>
      </w:r>
      <w:r w:rsidRPr="00D038A6">
        <w:rPr>
          <w:rFonts w:ascii="Times New Roman" w:hAnsi="Times New Roman" w:cs="Times New Roman"/>
          <w:sz w:val="28"/>
          <w:szCs w:val="28"/>
          <w:lang w:val="uk-UA"/>
        </w:rPr>
        <w:t>.</w:t>
      </w:r>
    </w:p>
    <w:p w:rsidR="00D038A6" w:rsidRPr="00D038A6" w:rsidRDefault="00D038A6" w:rsidP="00D038A6">
      <w:pPr>
        <w:spacing w:after="0" w:line="360" w:lineRule="auto"/>
        <w:ind w:firstLine="709"/>
        <w:jc w:val="both"/>
        <w:rPr>
          <w:rFonts w:ascii="Times New Roman" w:hAnsi="Times New Roman" w:cs="Times New Roman"/>
          <w:sz w:val="24"/>
          <w:szCs w:val="24"/>
          <w:lang w:val="uk-UA"/>
        </w:rPr>
      </w:pPr>
      <w:r w:rsidRPr="00D038A6">
        <w:rPr>
          <w:rFonts w:ascii="Times New Roman" w:hAnsi="Times New Roman" w:cs="Times New Roman"/>
          <w:i/>
          <w:sz w:val="24"/>
          <w:szCs w:val="24"/>
          <w:lang w:val="uk-UA"/>
        </w:rPr>
        <w:t>Мета</w:t>
      </w:r>
      <w:r w:rsidRPr="00D038A6">
        <w:rPr>
          <w:rFonts w:ascii="Times New Roman" w:hAnsi="Times New Roman" w:cs="Times New Roman"/>
          <w:sz w:val="24"/>
          <w:szCs w:val="24"/>
          <w:lang w:val="uk-UA"/>
        </w:rPr>
        <w:t>: продемонструвати, що можливості команди значно більші, ніж просто сума можливостей окремих її учасників, якщо в команді є довіра.</w:t>
      </w:r>
    </w:p>
    <w:p w:rsidR="00D038A6" w:rsidRPr="00D038A6" w:rsidRDefault="00D038A6" w:rsidP="00D038A6">
      <w:pPr>
        <w:spacing w:after="0" w:line="360" w:lineRule="auto"/>
        <w:ind w:firstLine="709"/>
        <w:jc w:val="both"/>
        <w:rPr>
          <w:rFonts w:ascii="Times New Roman" w:hAnsi="Times New Roman" w:cs="Times New Roman"/>
          <w:sz w:val="28"/>
          <w:szCs w:val="28"/>
          <w:lang w:val="uk-UA"/>
        </w:rPr>
      </w:pPr>
      <w:r w:rsidRPr="00D038A6">
        <w:rPr>
          <w:rFonts w:ascii="Times New Roman" w:hAnsi="Times New Roman" w:cs="Times New Roman"/>
          <w:i/>
          <w:sz w:val="28"/>
          <w:szCs w:val="28"/>
          <w:u w:val="single"/>
          <w:lang w:val="uk-UA"/>
        </w:rPr>
        <w:t>Необхідні матеріали</w:t>
      </w:r>
      <w:r w:rsidRPr="00D038A6">
        <w:rPr>
          <w:rFonts w:ascii="Times New Roman" w:hAnsi="Times New Roman" w:cs="Times New Roman"/>
          <w:sz w:val="28"/>
          <w:szCs w:val="28"/>
          <w:lang w:val="uk-UA"/>
        </w:rPr>
        <w:t>: олівці, папір.</w:t>
      </w:r>
    </w:p>
    <w:p w:rsidR="00D038A6" w:rsidRPr="00D038A6" w:rsidRDefault="00D038A6" w:rsidP="00D038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Ведучий</w:t>
      </w:r>
      <w:r w:rsidRPr="00D038A6">
        <w:rPr>
          <w:rFonts w:ascii="Times New Roman" w:hAnsi="Times New Roman" w:cs="Times New Roman"/>
          <w:sz w:val="28"/>
          <w:szCs w:val="28"/>
          <w:lang w:val="uk-UA"/>
        </w:rPr>
        <w:t xml:space="preserve"> записує на дошці своє слово або поняття, що має відношення до теми – базова довіра.</w:t>
      </w:r>
    </w:p>
    <w:p w:rsidR="00D038A6" w:rsidRPr="00D038A6" w:rsidRDefault="00D038A6" w:rsidP="00D038A6">
      <w:pPr>
        <w:spacing w:after="0" w:line="360" w:lineRule="auto"/>
        <w:ind w:firstLine="709"/>
        <w:jc w:val="both"/>
        <w:rPr>
          <w:rFonts w:ascii="Times New Roman" w:hAnsi="Times New Roman" w:cs="Times New Roman"/>
          <w:sz w:val="28"/>
          <w:szCs w:val="28"/>
          <w:lang w:val="uk-UA"/>
        </w:rPr>
      </w:pPr>
      <w:r w:rsidRPr="00D038A6">
        <w:rPr>
          <w:rFonts w:ascii="Times New Roman" w:hAnsi="Times New Roman" w:cs="Times New Roman"/>
          <w:i/>
          <w:sz w:val="28"/>
          <w:szCs w:val="28"/>
          <w:lang w:val="uk-UA"/>
        </w:rPr>
        <w:t>Дії:</w:t>
      </w:r>
      <w:r w:rsidRPr="00D038A6">
        <w:rPr>
          <w:rFonts w:ascii="Times New Roman" w:hAnsi="Times New Roman" w:cs="Times New Roman"/>
          <w:sz w:val="28"/>
          <w:szCs w:val="28"/>
          <w:lang w:val="uk-UA"/>
        </w:rPr>
        <w:t xml:space="preserve"> </w:t>
      </w:r>
      <w:r>
        <w:rPr>
          <w:rFonts w:ascii="Times New Roman" w:hAnsi="Times New Roman" w:cs="Times New Roman"/>
          <w:sz w:val="28"/>
          <w:szCs w:val="28"/>
          <w:lang w:val="uk-UA"/>
        </w:rPr>
        <w:t>ведучий</w:t>
      </w:r>
      <w:r w:rsidRPr="00D038A6">
        <w:rPr>
          <w:rFonts w:ascii="Times New Roman" w:hAnsi="Times New Roman" w:cs="Times New Roman"/>
          <w:sz w:val="28"/>
          <w:szCs w:val="28"/>
          <w:lang w:val="uk-UA"/>
        </w:rPr>
        <w:t xml:space="preserve"> роздає учасникам папір і просить кожного окремо написати максимум слів, що складаються з тих самих літер, що й слово, написане на дошці.</w:t>
      </w:r>
    </w:p>
    <w:p w:rsidR="00D038A6" w:rsidRPr="00D038A6" w:rsidRDefault="00D038A6" w:rsidP="00D038A6">
      <w:pPr>
        <w:spacing w:after="0" w:line="360" w:lineRule="auto"/>
        <w:ind w:firstLine="709"/>
        <w:jc w:val="both"/>
        <w:rPr>
          <w:rFonts w:ascii="Times New Roman" w:hAnsi="Times New Roman" w:cs="Times New Roman"/>
          <w:sz w:val="28"/>
          <w:szCs w:val="28"/>
          <w:lang w:val="uk-UA"/>
        </w:rPr>
      </w:pPr>
      <w:r w:rsidRPr="00D038A6">
        <w:rPr>
          <w:rFonts w:ascii="Times New Roman" w:hAnsi="Times New Roman" w:cs="Times New Roman"/>
          <w:sz w:val="28"/>
          <w:szCs w:val="28"/>
          <w:lang w:val="uk-UA"/>
        </w:rPr>
        <w:t>Після 5 хвилин індивідуальної роботи тренер об’єднує всіх учасників в одну групу і просить їх записати об’єднаний перелік на фліп-чарті.</w:t>
      </w:r>
    </w:p>
    <w:p w:rsidR="00D038A6" w:rsidRDefault="00D038A6" w:rsidP="00CE2095">
      <w:pPr>
        <w:spacing w:after="0" w:line="360" w:lineRule="auto"/>
        <w:ind w:firstLine="709"/>
        <w:jc w:val="both"/>
        <w:rPr>
          <w:rFonts w:ascii="Times New Roman" w:hAnsi="Times New Roman" w:cs="Times New Roman"/>
          <w:sz w:val="28"/>
          <w:szCs w:val="28"/>
          <w:lang w:val="uk-UA"/>
        </w:rPr>
      </w:pPr>
      <w:r w:rsidRPr="00D038A6">
        <w:rPr>
          <w:rFonts w:ascii="Times New Roman" w:hAnsi="Times New Roman" w:cs="Times New Roman"/>
          <w:sz w:val="28"/>
          <w:szCs w:val="28"/>
          <w:lang w:val="uk-UA"/>
        </w:rPr>
        <w:t>Учасники обговорюють та аналізують отримані результати.</w:t>
      </w:r>
    </w:p>
    <w:p w:rsidR="00390795" w:rsidRDefault="00390795" w:rsidP="00CE2095">
      <w:pPr>
        <w:spacing w:after="0" w:line="360" w:lineRule="auto"/>
        <w:ind w:firstLine="709"/>
        <w:jc w:val="both"/>
        <w:rPr>
          <w:rFonts w:ascii="Times New Roman" w:hAnsi="Times New Roman" w:cs="Times New Roman"/>
          <w:sz w:val="28"/>
          <w:szCs w:val="28"/>
          <w:lang w:val="uk-UA"/>
        </w:rPr>
      </w:pPr>
    </w:p>
    <w:p w:rsidR="00390795" w:rsidRDefault="00390795" w:rsidP="00CE2095">
      <w:pPr>
        <w:spacing w:after="0" w:line="36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Завдання 4</w:t>
      </w:r>
    </w:p>
    <w:p w:rsidR="00455B33" w:rsidRPr="00455B33" w:rsidRDefault="00455B33" w:rsidP="00455B33">
      <w:pPr>
        <w:spacing w:after="0" w:line="360" w:lineRule="auto"/>
        <w:ind w:firstLine="709"/>
        <w:jc w:val="both"/>
        <w:rPr>
          <w:rFonts w:ascii="Times New Roman" w:hAnsi="Times New Roman" w:cs="Times New Roman"/>
          <w:sz w:val="28"/>
          <w:szCs w:val="28"/>
          <w:u w:val="single"/>
          <w:lang w:val="uk-UA"/>
        </w:rPr>
      </w:pPr>
      <w:r w:rsidRPr="00455B33">
        <w:rPr>
          <w:rFonts w:ascii="Times New Roman" w:hAnsi="Times New Roman" w:cs="Times New Roman"/>
          <w:sz w:val="28"/>
          <w:szCs w:val="28"/>
          <w:u w:val="single"/>
          <w:lang w:val="uk-UA"/>
        </w:rPr>
        <w:t>Вправа «Зірка»</w:t>
      </w:r>
    </w:p>
    <w:p w:rsidR="00455B33" w:rsidRPr="00455B33" w:rsidRDefault="00455B33" w:rsidP="00455B33">
      <w:pPr>
        <w:spacing w:after="0" w:line="360" w:lineRule="auto"/>
        <w:ind w:firstLine="709"/>
        <w:jc w:val="both"/>
        <w:rPr>
          <w:rFonts w:ascii="Times New Roman" w:hAnsi="Times New Roman" w:cs="Times New Roman"/>
          <w:sz w:val="28"/>
          <w:szCs w:val="28"/>
          <w:lang w:val="uk-UA"/>
        </w:rPr>
      </w:pPr>
      <w:r w:rsidRPr="00455B33">
        <w:rPr>
          <w:rFonts w:ascii="Times New Roman" w:hAnsi="Times New Roman" w:cs="Times New Roman"/>
          <w:i/>
          <w:sz w:val="28"/>
          <w:szCs w:val="28"/>
          <w:lang w:val="uk-UA"/>
        </w:rPr>
        <w:t>Хід проведення</w:t>
      </w:r>
      <w:r w:rsidRPr="00455B33">
        <w:rPr>
          <w:rFonts w:ascii="Times New Roman" w:hAnsi="Times New Roman" w:cs="Times New Roman"/>
          <w:sz w:val="28"/>
          <w:szCs w:val="28"/>
          <w:lang w:val="uk-UA"/>
        </w:rPr>
        <w:t xml:space="preserve">. Учасників групи розподіляють на пари, і протягом 5–10 хвилин відбувається спілкування кожної пари, спрямоване на пізнання одне одного. Після закінчення відведеного часу всі учасники збираються до </w:t>
      </w:r>
      <w:r w:rsidRPr="00455B33">
        <w:rPr>
          <w:rFonts w:ascii="Times New Roman" w:hAnsi="Times New Roman" w:cs="Times New Roman"/>
          <w:sz w:val="28"/>
          <w:szCs w:val="28"/>
          <w:lang w:val="uk-UA"/>
        </w:rPr>
        <w:lastRenderedPageBreak/>
        <w:t>загального кола і представляють своїх напарників як «зірок», акцентуючи увагу на найяскравіших позитивних якостях.</w:t>
      </w:r>
    </w:p>
    <w:p w:rsidR="00455B33" w:rsidRDefault="00455B33" w:rsidP="00455B33">
      <w:pPr>
        <w:spacing w:after="0" w:line="360" w:lineRule="auto"/>
        <w:ind w:firstLine="709"/>
        <w:jc w:val="both"/>
        <w:rPr>
          <w:rFonts w:ascii="Times New Roman" w:hAnsi="Times New Roman" w:cs="Times New Roman"/>
          <w:sz w:val="28"/>
          <w:szCs w:val="28"/>
          <w:lang w:val="uk-UA"/>
        </w:rPr>
      </w:pPr>
      <w:r w:rsidRPr="00455B33">
        <w:rPr>
          <w:rFonts w:ascii="Times New Roman" w:hAnsi="Times New Roman" w:cs="Times New Roman"/>
          <w:sz w:val="28"/>
          <w:szCs w:val="28"/>
          <w:lang w:val="uk-UA"/>
        </w:rPr>
        <w:t xml:space="preserve">Обговорення будується навколо питань: </w:t>
      </w:r>
    </w:p>
    <w:p w:rsidR="00455B33" w:rsidRDefault="00455B33" w:rsidP="00455B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55B33">
        <w:rPr>
          <w:rFonts w:ascii="Times New Roman" w:hAnsi="Times New Roman" w:cs="Times New Roman"/>
          <w:sz w:val="28"/>
          <w:szCs w:val="28"/>
          <w:lang w:val="uk-UA"/>
        </w:rPr>
        <w:t xml:space="preserve">Що я відчував, коли мене презентували? </w:t>
      </w:r>
    </w:p>
    <w:p w:rsidR="002B3D66" w:rsidRDefault="00455B33" w:rsidP="00455B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55B33">
        <w:rPr>
          <w:rFonts w:ascii="Times New Roman" w:hAnsi="Times New Roman" w:cs="Times New Roman"/>
          <w:sz w:val="28"/>
          <w:szCs w:val="28"/>
          <w:lang w:val="uk-UA"/>
        </w:rPr>
        <w:t>Які труднощі виникали в процесі виконання вправи?</w:t>
      </w:r>
    </w:p>
    <w:p w:rsidR="00CE51EB" w:rsidRDefault="00CE51EB" w:rsidP="00455B33">
      <w:pPr>
        <w:spacing w:after="0" w:line="360" w:lineRule="auto"/>
        <w:ind w:firstLine="709"/>
        <w:jc w:val="both"/>
        <w:rPr>
          <w:rFonts w:ascii="Times New Roman" w:hAnsi="Times New Roman" w:cs="Times New Roman"/>
          <w:sz w:val="28"/>
          <w:szCs w:val="28"/>
          <w:lang w:val="uk-UA"/>
        </w:rPr>
      </w:pPr>
    </w:p>
    <w:p w:rsidR="00CE51EB" w:rsidRDefault="00CE51EB" w:rsidP="00455B33">
      <w:pPr>
        <w:spacing w:after="0" w:line="360" w:lineRule="auto"/>
        <w:ind w:firstLine="709"/>
        <w:jc w:val="both"/>
        <w:rPr>
          <w:rFonts w:ascii="Times New Roman" w:hAnsi="Times New Roman" w:cs="Times New Roman"/>
          <w:b/>
          <w:i/>
          <w:sz w:val="28"/>
          <w:szCs w:val="28"/>
          <w:lang w:val="uk-UA"/>
        </w:rPr>
      </w:pPr>
      <w:r w:rsidRPr="00CE51EB">
        <w:rPr>
          <w:rFonts w:ascii="Times New Roman" w:hAnsi="Times New Roman" w:cs="Times New Roman"/>
          <w:b/>
          <w:i/>
          <w:sz w:val="28"/>
          <w:szCs w:val="28"/>
          <w:lang w:val="uk-UA"/>
        </w:rPr>
        <w:t xml:space="preserve">Завдання </w:t>
      </w:r>
      <w:r>
        <w:rPr>
          <w:rFonts w:ascii="Times New Roman" w:hAnsi="Times New Roman" w:cs="Times New Roman"/>
          <w:b/>
          <w:i/>
          <w:sz w:val="28"/>
          <w:szCs w:val="28"/>
          <w:lang w:val="uk-UA"/>
        </w:rPr>
        <w:t>5</w:t>
      </w:r>
    </w:p>
    <w:p w:rsidR="00CE51EB" w:rsidRPr="00CE51EB" w:rsidRDefault="00CE51EB" w:rsidP="00CE51EB">
      <w:pPr>
        <w:spacing w:after="0" w:line="360" w:lineRule="auto"/>
        <w:ind w:firstLine="709"/>
        <w:jc w:val="both"/>
        <w:rPr>
          <w:rFonts w:ascii="Times New Roman" w:hAnsi="Times New Roman" w:cs="Times New Roman"/>
          <w:sz w:val="28"/>
          <w:szCs w:val="28"/>
          <w:u w:val="single"/>
          <w:lang w:val="uk-UA"/>
        </w:rPr>
      </w:pPr>
      <w:r w:rsidRPr="00CE51EB">
        <w:rPr>
          <w:rFonts w:ascii="Times New Roman" w:hAnsi="Times New Roman" w:cs="Times New Roman"/>
          <w:sz w:val="28"/>
          <w:szCs w:val="28"/>
          <w:u w:val="single"/>
          <w:lang w:val="uk-UA"/>
        </w:rPr>
        <w:t>Вправа «Три запитання»</w:t>
      </w:r>
    </w:p>
    <w:p w:rsidR="00CE51EB" w:rsidRPr="00CE51EB" w:rsidRDefault="00CE51EB" w:rsidP="00CE51EB">
      <w:pPr>
        <w:spacing w:after="0" w:line="360" w:lineRule="auto"/>
        <w:ind w:firstLine="709"/>
        <w:jc w:val="both"/>
        <w:rPr>
          <w:rFonts w:ascii="Times New Roman" w:hAnsi="Times New Roman" w:cs="Times New Roman"/>
          <w:sz w:val="24"/>
          <w:szCs w:val="24"/>
          <w:lang w:val="uk-UA"/>
        </w:rPr>
      </w:pPr>
      <w:r w:rsidRPr="00CE51EB">
        <w:rPr>
          <w:rFonts w:ascii="Times New Roman" w:hAnsi="Times New Roman" w:cs="Times New Roman"/>
          <w:i/>
          <w:sz w:val="24"/>
          <w:szCs w:val="24"/>
          <w:u w:val="single"/>
          <w:lang w:val="uk-UA"/>
        </w:rPr>
        <w:t>Мета:</w:t>
      </w:r>
      <w:r w:rsidRPr="00CE51EB">
        <w:rPr>
          <w:rFonts w:ascii="Times New Roman" w:hAnsi="Times New Roman" w:cs="Times New Roman"/>
          <w:sz w:val="24"/>
          <w:szCs w:val="24"/>
          <w:lang w:val="uk-UA"/>
        </w:rPr>
        <w:t xml:space="preserve"> створення атмосфери довіри та безпеки, розвиток комунікативних навичок.</w:t>
      </w:r>
    </w:p>
    <w:p w:rsidR="00CE51EB" w:rsidRPr="00CE51EB" w:rsidRDefault="00CE51EB" w:rsidP="00CE51EB">
      <w:pPr>
        <w:spacing w:after="0" w:line="360" w:lineRule="auto"/>
        <w:ind w:firstLine="709"/>
        <w:jc w:val="both"/>
        <w:rPr>
          <w:rFonts w:ascii="Times New Roman" w:hAnsi="Times New Roman" w:cs="Times New Roman"/>
          <w:sz w:val="28"/>
          <w:szCs w:val="28"/>
          <w:lang w:val="uk-UA"/>
        </w:rPr>
      </w:pPr>
      <w:r w:rsidRPr="00CE51EB">
        <w:rPr>
          <w:rFonts w:ascii="Times New Roman" w:hAnsi="Times New Roman" w:cs="Times New Roman"/>
          <w:i/>
          <w:sz w:val="28"/>
          <w:szCs w:val="28"/>
          <w:u w:val="single"/>
          <w:lang w:val="uk-UA"/>
        </w:rPr>
        <w:t>Хід проведення</w:t>
      </w:r>
      <w:r w:rsidRPr="00CE51EB">
        <w:rPr>
          <w:rFonts w:ascii="Times New Roman" w:hAnsi="Times New Roman" w:cs="Times New Roman"/>
          <w:sz w:val="28"/>
          <w:szCs w:val="28"/>
          <w:lang w:val="uk-UA"/>
        </w:rPr>
        <w:t>. Учасники сидять у загальному колі. Ведучий звертається до них: «Виберіть з кола найбільш цікаву для Вас людину. Подумайте, що Ви хотіли б про неї дізнатися. Напишіть для неї три запитання. Намагайтесь, щоб вони були яскравими та цікавими». «Є припущення, що на ці запитання буде цікаво відповісти і їх авторам».</w:t>
      </w:r>
    </w:p>
    <w:p w:rsidR="00CE51EB" w:rsidRPr="00CE51EB" w:rsidRDefault="00CE51EB" w:rsidP="00CE51EB">
      <w:pPr>
        <w:spacing w:after="0" w:line="360" w:lineRule="auto"/>
        <w:ind w:firstLine="709"/>
        <w:jc w:val="both"/>
        <w:rPr>
          <w:rFonts w:ascii="Times New Roman" w:hAnsi="Times New Roman" w:cs="Times New Roman"/>
          <w:sz w:val="28"/>
          <w:szCs w:val="28"/>
          <w:lang w:val="uk-UA"/>
        </w:rPr>
      </w:pPr>
      <w:r w:rsidRPr="00CE51EB">
        <w:rPr>
          <w:rFonts w:ascii="Times New Roman" w:hAnsi="Times New Roman" w:cs="Times New Roman"/>
          <w:sz w:val="28"/>
          <w:szCs w:val="28"/>
          <w:lang w:val="uk-UA"/>
        </w:rPr>
        <w:t>Обговорення будується навколо питання: «Чи змінилася атмосфера в групі після виконання вправи?»</w:t>
      </w:r>
    </w:p>
    <w:p w:rsidR="002B3D66" w:rsidRDefault="002B3D66" w:rsidP="002B3D66">
      <w:pPr>
        <w:spacing w:after="0" w:line="360" w:lineRule="auto"/>
        <w:jc w:val="center"/>
        <w:rPr>
          <w:rFonts w:ascii="Times New Roman" w:hAnsi="Times New Roman" w:cs="Times New Roman"/>
          <w:b/>
          <w:sz w:val="28"/>
          <w:szCs w:val="28"/>
          <w:u w:val="single"/>
          <w:lang w:val="uk-UA"/>
        </w:rPr>
      </w:pPr>
    </w:p>
    <w:p w:rsidR="00CE1BCB" w:rsidRDefault="00CE1BCB" w:rsidP="002B3D66">
      <w:pPr>
        <w:spacing w:after="0" w:line="360" w:lineRule="auto"/>
        <w:jc w:val="center"/>
        <w:rPr>
          <w:rFonts w:ascii="Times New Roman" w:hAnsi="Times New Roman" w:cs="Times New Roman"/>
          <w:b/>
          <w:sz w:val="28"/>
          <w:szCs w:val="28"/>
          <w:u w:val="single"/>
          <w:lang w:val="uk-UA"/>
        </w:rPr>
      </w:pPr>
    </w:p>
    <w:p w:rsidR="002B3D66" w:rsidRDefault="002B3D66" w:rsidP="002B3D66">
      <w:pPr>
        <w:spacing w:after="0" w:line="360" w:lineRule="auto"/>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Практичне заняття</w:t>
      </w:r>
      <w:r w:rsidRPr="002B3D66">
        <w:rPr>
          <w:rFonts w:ascii="Times New Roman" w:hAnsi="Times New Roman" w:cs="Times New Roman"/>
          <w:b/>
          <w:sz w:val="28"/>
          <w:szCs w:val="28"/>
          <w:u w:val="single"/>
          <w:lang w:val="uk-UA"/>
        </w:rPr>
        <w:t xml:space="preserve"> 3. Дослідження явища довіри/недовіри в психології</w:t>
      </w:r>
    </w:p>
    <w:p w:rsidR="00A95094" w:rsidRDefault="00A95094" w:rsidP="00A95094">
      <w:pPr>
        <w:spacing w:after="0" w:line="360" w:lineRule="auto"/>
        <w:ind w:firstLine="709"/>
        <w:jc w:val="both"/>
        <w:rPr>
          <w:rFonts w:ascii="Times New Roman" w:hAnsi="Times New Roman" w:cs="Times New Roman"/>
          <w:sz w:val="28"/>
          <w:szCs w:val="28"/>
          <w:lang w:val="uk-UA"/>
        </w:rPr>
      </w:pPr>
    </w:p>
    <w:p w:rsidR="00A95094" w:rsidRPr="00A95094" w:rsidRDefault="00A95094" w:rsidP="00A95094">
      <w:pPr>
        <w:spacing w:after="0" w:line="360" w:lineRule="auto"/>
        <w:ind w:firstLine="709"/>
        <w:jc w:val="both"/>
        <w:rPr>
          <w:rFonts w:ascii="Times New Roman" w:hAnsi="Times New Roman" w:cs="Times New Roman"/>
          <w:sz w:val="24"/>
          <w:szCs w:val="24"/>
          <w:lang w:val="uk-UA"/>
        </w:rPr>
      </w:pPr>
      <w:r w:rsidRPr="00E245EE">
        <w:rPr>
          <w:rFonts w:ascii="Times New Roman" w:hAnsi="Times New Roman" w:cs="Times New Roman"/>
          <w:i/>
          <w:sz w:val="24"/>
          <w:szCs w:val="24"/>
          <w:u w:val="single"/>
          <w:lang w:val="uk-UA"/>
        </w:rPr>
        <w:t>Мета практичного заняття</w:t>
      </w:r>
      <w:r>
        <w:rPr>
          <w:rFonts w:ascii="Times New Roman" w:hAnsi="Times New Roman" w:cs="Times New Roman"/>
          <w:sz w:val="24"/>
          <w:szCs w:val="24"/>
          <w:lang w:val="uk-UA"/>
        </w:rPr>
        <w:t>: з</w:t>
      </w:r>
      <w:r w:rsidRPr="00A95094">
        <w:rPr>
          <w:rFonts w:ascii="Times New Roman" w:hAnsi="Times New Roman" w:cs="Times New Roman"/>
          <w:sz w:val="24"/>
          <w:szCs w:val="24"/>
          <w:lang w:val="uk-UA"/>
        </w:rPr>
        <w:t>акріпити теоретичні знання про феномен довіри та недовіри у психології шляхом їх емпіричного вивчення; сформувати вміння добирати та застосовувати психодіагностичні методики для вимірювання рівня довіри/недовіри; розвинути навички збору, обробки та інтерпретації отриманих даних, а також уміння робити обґрунтовані висновки про особливості прояву цих явищ у конкретній вибірці.</w:t>
      </w:r>
    </w:p>
    <w:p w:rsidR="002B3D66" w:rsidRDefault="002B3D66" w:rsidP="002B3D66">
      <w:pPr>
        <w:spacing w:after="0" w:line="360" w:lineRule="auto"/>
        <w:jc w:val="center"/>
        <w:rPr>
          <w:rFonts w:ascii="Times New Roman" w:hAnsi="Times New Roman" w:cs="Times New Roman"/>
          <w:b/>
          <w:sz w:val="28"/>
          <w:szCs w:val="28"/>
          <w:u w:val="single"/>
          <w:lang w:val="uk-UA"/>
        </w:rPr>
      </w:pPr>
    </w:p>
    <w:p w:rsidR="00D67FC4" w:rsidRDefault="00D67FC4" w:rsidP="00A93A41">
      <w:pPr>
        <w:spacing w:after="0" w:line="36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Завдання 1</w:t>
      </w:r>
    </w:p>
    <w:p w:rsidR="00D67FC4" w:rsidRDefault="00F05115" w:rsidP="00A93A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Опрацювати та п</w:t>
      </w:r>
      <w:r w:rsidR="00D67FC4">
        <w:rPr>
          <w:rFonts w:ascii="Times New Roman" w:hAnsi="Times New Roman" w:cs="Times New Roman"/>
          <w:sz w:val="28"/>
          <w:szCs w:val="28"/>
          <w:lang w:val="uk-UA"/>
        </w:rPr>
        <w:t>роаналізувати методики дослідження довіри та представити</w:t>
      </w:r>
      <w:r>
        <w:rPr>
          <w:rFonts w:ascii="Times New Roman" w:hAnsi="Times New Roman" w:cs="Times New Roman"/>
          <w:sz w:val="28"/>
          <w:szCs w:val="28"/>
          <w:lang w:val="uk-UA"/>
        </w:rPr>
        <w:t xml:space="preserve"> результати у вигляді таблиці.</w:t>
      </w:r>
    </w:p>
    <w:p w:rsidR="009E24E0" w:rsidRDefault="009E24E0" w:rsidP="00A93A41">
      <w:pPr>
        <w:spacing w:after="0" w:line="360" w:lineRule="auto"/>
        <w:ind w:firstLine="709"/>
        <w:jc w:val="both"/>
        <w:rPr>
          <w:rFonts w:ascii="Times New Roman" w:hAnsi="Times New Roman" w:cs="Times New Roman"/>
          <w:b/>
          <w:i/>
          <w:sz w:val="28"/>
          <w:szCs w:val="28"/>
          <w:lang w:val="uk-UA"/>
        </w:rPr>
      </w:pPr>
    </w:p>
    <w:p w:rsidR="00B35DD1" w:rsidRDefault="00B35DD1" w:rsidP="00A93A41">
      <w:pPr>
        <w:spacing w:after="0" w:line="36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Завдання 2</w:t>
      </w:r>
    </w:p>
    <w:p w:rsidR="00B35DD1" w:rsidRPr="00B35DD1" w:rsidRDefault="00B35DD1" w:rsidP="00B35DD1">
      <w:pPr>
        <w:spacing w:after="0" w:line="360" w:lineRule="auto"/>
        <w:ind w:firstLine="709"/>
        <w:jc w:val="both"/>
        <w:rPr>
          <w:rFonts w:ascii="Times New Roman" w:hAnsi="Times New Roman" w:cs="Times New Roman"/>
          <w:sz w:val="28"/>
          <w:szCs w:val="28"/>
          <w:u w:val="single"/>
          <w:lang w:val="uk-UA"/>
        </w:rPr>
      </w:pPr>
      <w:r w:rsidRPr="00B35DD1">
        <w:rPr>
          <w:rFonts w:ascii="Times New Roman" w:hAnsi="Times New Roman" w:cs="Times New Roman"/>
          <w:sz w:val="28"/>
          <w:szCs w:val="28"/>
          <w:u w:val="single"/>
          <w:lang w:val="uk-UA"/>
        </w:rPr>
        <w:lastRenderedPageBreak/>
        <w:t xml:space="preserve">Дискусія </w:t>
      </w:r>
    </w:p>
    <w:p w:rsidR="00B35DD1" w:rsidRPr="00B35DD1" w:rsidRDefault="00B35DD1" w:rsidP="00B35DD1">
      <w:pPr>
        <w:spacing w:after="0" w:line="360" w:lineRule="auto"/>
        <w:ind w:firstLine="709"/>
        <w:jc w:val="both"/>
        <w:rPr>
          <w:rFonts w:ascii="Times New Roman" w:hAnsi="Times New Roman" w:cs="Times New Roman"/>
          <w:sz w:val="28"/>
          <w:szCs w:val="28"/>
          <w:lang w:val="uk-UA"/>
        </w:rPr>
      </w:pPr>
      <w:r w:rsidRPr="00B35DD1">
        <w:rPr>
          <w:rFonts w:ascii="Times New Roman" w:hAnsi="Times New Roman" w:cs="Times New Roman"/>
          <w:sz w:val="28"/>
          <w:szCs w:val="28"/>
          <w:lang w:val="uk-UA"/>
        </w:rPr>
        <w:t>Прокоментуйте вислів М. Монтень: «Від недоліку пошани до себе походить стільки ж вад, скільки і від зайвої до себе пошани».</w:t>
      </w:r>
    </w:p>
    <w:p w:rsidR="00B35DD1" w:rsidRPr="00B35DD1" w:rsidRDefault="00B35DD1" w:rsidP="00B35DD1">
      <w:pPr>
        <w:spacing w:after="0" w:line="360" w:lineRule="auto"/>
        <w:ind w:firstLine="709"/>
        <w:jc w:val="both"/>
        <w:rPr>
          <w:rFonts w:ascii="Times New Roman" w:hAnsi="Times New Roman" w:cs="Times New Roman"/>
          <w:i/>
          <w:sz w:val="28"/>
          <w:szCs w:val="28"/>
          <w:lang w:val="uk-UA"/>
        </w:rPr>
      </w:pPr>
      <w:r w:rsidRPr="00B35DD1">
        <w:rPr>
          <w:rFonts w:ascii="Times New Roman" w:hAnsi="Times New Roman" w:cs="Times New Roman"/>
          <w:i/>
          <w:sz w:val="28"/>
          <w:szCs w:val="28"/>
          <w:lang w:val="uk-UA"/>
        </w:rPr>
        <w:t>Питання до обговорення:</w:t>
      </w:r>
    </w:p>
    <w:p w:rsidR="00B35DD1" w:rsidRPr="00B35DD1" w:rsidRDefault="00B35DD1" w:rsidP="00B35DD1">
      <w:pPr>
        <w:spacing w:after="0" w:line="360" w:lineRule="auto"/>
        <w:ind w:firstLine="709"/>
        <w:jc w:val="both"/>
        <w:rPr>
          <w:rFonts w:ascii="Times New Roman" w:hAnsi="Times New Roman" w:cs="Times New Roman"/>
          <w:sz w:val="28"/>
          <w:szCs w:val="28"/>
          <w:lang w:val="uk-UA"/>
        </w:rPr>
      </w:pPr>
      <w:r w:rsidRPr="00B35DD1">
        <w:rPr>
          <w:rFonts w:ascii="Times New Roman" w:hAnsi="Times New Roman" w:cs="Times New Roman"/>
          <w:sz w:val="28"/>
          <w:szCs w:val="28"/>
          <w:lang w:val="uk-UA"/>
        </w:rPr>
        <w:t>– Чи ви згодні з твердженням, що недолік пошани до себе може викликати такі ж вади, як і зайва пошана до себе? Чому чи чому ні?</w:t>
      </w:r>
    </w:p>
    <w:p w:rsidR="00B35DD1" w:rsidRPr="00B35DD1" w:rsidRDefault="00B35DD1" w:rsidP="00B35DD1">
      <w:pPr>
        <w:spacing w:after="0" w:line="360" w:lineRule="auto"/>
        <w:ind w:firstLine="709"/>
        <w:jc w:val="both"/>
        <w:rPr>
          <w:rFonts w:ascii="Times New Roman" w:hAnsi="Times New Roman" w:cs="Times New Roman"/>
          <w:sz w:val="28"/>
          <w:szCs w:val="28"/>
          <w:lang w:val="uk-UA"/>
        </w:rPr>
      </w:pPr>
      <w:r w:rsidRPr="00B35DD1">
        <w:rPr>
          <w:rFonts w:ascii="Times New Roman" w:hAnsi="Times New Roman" w:cs="Times New Roman"/>
          <w:sz w:val="28"/>
          <w:szCs w:val="28"/>
          <w:lang w:val="uk-UA"/>
        </w:rPr>
        <w:t>– Які конкретні вади можуть виникати внаслідок недостатньої пошани до себе? Чи можете навести приклади з власного життя або з життя оточуючих вас людей?</w:t>
      </w:r>
    </w:p>
    <w:p w:rsidR="00B35DD1" w:rsidRPr="00B35DD1" w:rsidRDefault="00B35DD1" w:rsidP="00B35DD1">
      <w:pPr>
        <w:spacing w:after="0" w:line="360" w:lineRule="auto"/>
        <w:ind w:firstLine="709"/>
        <w:jc w:val="both"/>
        <w:rPr>
          <w:rFonts w:ascii="Times New Roman" w:hAnsi="Times New Roman" w:cs="Times New Roman"/>
          <w:sz w:val="28"/>
          <w:szCs w:val="28"/>
          <w:lang w:val="uk-UA"/>
        </w:rPr>
      </w:pPr>
      <w:r w:rsidRPr="00B35DD1">
        <w:rPr>
          <w:rFonts w:ascii="Times New Roman" w:hAnsi="Times New Roman" w:cs="Times New Roman"/>
          <w:sz w:val="28"/>
          <w:szCs w:val="28"/>
          <w:lang w:val="uk-UA"/>
        </w:rPr>
        <w:t>– Як ви розумієте поняття «зайва пошана до себе»? Чи може вона призвести до негативних наслідків? Які саме?</w:t>
      </w:r>
    </w:p>
    <w:p w:rsidR="00B35DD1" w:rsidRPr="00B35DD1" w:rsidRDefault="00B35DD1" w:rsidP="00B35DD1">
      <w:pPr>
        <w:spacing w:after="0" w:line="360" w:lineRule="auto"/>
        <w:ind w:firstLine="709"/>
        <w:jc w:val="both"/>
        <w:rPr>
          <w:rFonts w:ascii="Times New Roman" w:hAnsi="Times New Roman" w:cs="Times New Roman"/>
          <w:sz w:val="28"/>
          <w:szCs w:val="28"/>
          <w:lang w:val="uk-UA"/>
        </w:rPr>
      </w:pPr>
      <w:r w:rsidRPr="00B35DD1">
        <w:rPr>
          <w:rFonts w:ascii="Times New Roman" w:hAnsi="Times New Roman" w:cs="Times New Roman"/>
          <w:sz w:val="28"/>
          <w:szCs w:val="28"/>
          <w:lang w:val="uk-UA"/>
        </w:rPr>
        <w:t>– Як можна збалансувати пошану до себе так, щоб уникнути як недоліків, так і зайвої пошани? Чи існує оптимальний рівень пошани до себе?</w:t>
      </w:r>
    </w:p>
    <w:p w:rsidR="00B35DD1" w:rsidRDefault="00B35DD1" w:rsidP="00B35DD1">
      <w:pPr>
        <w:spacing w:after="0" w:line="360" w:lineRule="auto"/>
        <w:ind w:firstLine="709"/>
        <w:jc w:val="both"/>
        <w:rPr>
          <w:rFonts w:ascii="Times New Roman" w:hAnsi="Times New Roman" w:cs="Times New Roman"/>
          <w:sz w:val="28"/>
          <w:szCs w:val="28"/>
          <w:lang w:val="uk-UA"/>
        </w:rPr>
      </w:pPr>
      <w:r w:rsidRPr="00B35DD1">
        <w:rPr>
          <w:rFonts w:ascii="Times New Roman" w:hAnsi="Times New Roman" w:cs="Times New Roman"/>
          <w:sz w:val="28"/>
          <w:szCs w:val="28"/>
          <w:lang w:val="uk-UA"/>
        </w:rPr>
        <w:t>– Чи вважаєте ви, що культура чи суспільство мають вплив на розвиток недоліку пошани до себе чи зайвої пошани? Як це може виявлятися у поведінці людей?</w:t>
      </w:r>
    </w:p>
    <w:p w:rsidR="00F05115" w:rsidRPr="00D67FC4" w:rsidRDefault="00F05115" w:rsidP="00A93A41">
      <w:pPr>
        <w:spacing w:after="0" w:line="360" w:lineRule="auto"/>
        <w:ind w:firstLine="709"/>
        <w:jc w:val="both"/>
        <w:rPr>
          <w:rFonts w:ascii="Times New Roman" w:hAnsi="Times New Roman" w:cs="Times New Roman"/>
          <w:sz w:val="28"/>
          <w:szCs w:val="28"/>
          <w:lang w:val="uk-UA"/>
        </w:rPr>
      </w:pPr>
    </w:p>
    <w:p w:rsidR="002B3D66" w:rsidRDefault="00A93A41" w:rsidP="00A93A41">
      <w:pPr>
        <w:spacing w:after="0" w:line="360" w:lineRule="auto"/>
        <w:ind w:firstLine="709"/>
        <w:jc w:val="both"/>
        <w:rPr>
          <w:rFonts w:ascii="Times New Roman" w:hAnsi="Times New Roman" w:cs="Times New Roman"/>
          <w:b/>
          <w:i/>
          <w:sz w:val="28"/>
          <w:szCs w:val="28"/>
          <w:lang w:val="uk-UA"/>
        </w:rPr>
      </w:pPr>
      <w:r w:rsidRPr="00A93A41">
        <w:rPr>
          <w:rFonts w:ascii="Times New Roman" w:hAnsi="Times New Roman" w:cs="Times New Roman"/>
          <w:b/>
          <w:i/>
          <w:sz w:val="28"/>
          <w:szCs w:val="28"/>
          <w:lang w:val="uk-UA"/>
        </w:rPr>
        <w:t xml:space="preserve">Завдання </w:t>
      </w:r>
      <w:r w:rsidR="00B35DD1">
        <w:rPr>
          <w:rFonts w:ascii="Times New Roman" w:hAnsi="Times New Roman" w:cs="Times New Roman"/>
          <w:b/>
          <w:i/>
          <w:sz w:val="28"/>
          <w:szCs w:val="28"/>
          <w:lang w:val="uk-UA"/>
        </w:rPr>
        <w:t>3</w:t>
      </w:r>
    </w:p>
    <w:p w:rsidR="00A93A41" w:rsidRDefault="00A93A41" w:rsidP="00AF5F61">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Провести психодігностичне дослідження за методикою </w:t>
      </w:r>
      <w:r w:rsidRPr="00A93A41">
        <w:rPr>
          <w:rFonts w:ascii="Times New Roman" w:hAnsi="Times New Roman" w:cs="Times New Roman"/>
          <w:sz w:val="28"/>
          <w:szCs w:val="28"/>
          <w:lang w:val="uk-UA"/>
        </w:rPr>
        <w:t>«Методика довіри / недовіри особистості до світу, до</w:t>
      </w:r>
      <w:r w:rsidR="00AF5F61">
        <w:rPr>
          <w:rFonts w:ascii="Times New Roman" w:hAnsi="Times New Roman" w:cs="Times New Roman"/>
          <w:sz w:val="28"/>
          <w:szCs w:val="28"/>
          <w:lang w:val="uk-UA"/>
        </w:rPr>
        <w:t xml:space="preserve"> </w:t>
      </w:r>
      <w:r w:rsidRPr="00A93A41">
        <w:rPr>
          <w:rFonts w:ascii="Times New Roman" w:hAnsi="Times New Roman" w:cs="Times New Roman"/>
          <w:sz w:val="28"/>
          <w:szCs w:val="28"/>
          <w:lang w:val="uk-UA"/>
        </w:rPr>
        <w:t>інших людей, до себе»</w:t>
      </w:r>
      <w:r>
        <w:rPr>
          <w:rFonts w:ascii="Times New Roman" w:hAnsi="Times New Roman" w:cs="Times New Roman"/>
          <w:sz w:val="28"/>
          <w:szCs w:val="28"/>
          <w:lang w:val="uk-UA"/>
        </w:rPr>
        <w:t xml:space="preserve"> (адаптація </w:t>
      </w:r>
      <w:r w:rsidRPr="00A93A41">
        <w:rPr>
          <w:rFonts w:ascii="Times New Roman" w:hAnsi="Times New Roman" w:cs="Times New Roman"/>
          <w:sz w:val="28"/>
          <w:szCs w:val="28"/>
          <w:lang w:val="uk-UA"/>
        </w:rPr>
        <w:t>В. Петренко, О. Савченко</w:t>
      </w:r>
      <w:r>
        <w:rPr>
          <w:rFonts w:ascii="Times New Roman" w:hAnsi="Times New Roman" w:cs="Times New Roman"/>
          <w:sz w:val="28"/>
          <w:szCs w:val="28"/>
          <w:lang w:val="uk-UA"/>
        </w:rPr>
        <w:t>)</w:t>
      </w:r>
      <w:r w:rsidR="002A37F5">
        <w:rPr>
          <w:rFonts w:ascii="Times New Roman" w:hAnsi="Times New Roman" w:cs="Times New Roman"/>
          <w:sz w:val="28"/>
          <w:szCs w:val="28"/>
          <w:lang w:val="uk-UA"/>
        </w:rPr>
        <w:t>; написати висновок.</w:t>
      </w:r>
    </w:p>
    <w:p w:rsidR="00C43A6C" w:rsidRDefault="00C43A6C" w:rsidP="00AF5F61">
      <w:pPr>
        <w:spacing w:after="0" w:line="360" w:lineRule="auto"/>
        <w:ind w:firstLine="709"/>
        <w:rPr>
          <w:rFonts w:ascii="Times New Roman" w:hAnsi="Times New Roman" w:cs="Times New Roman"/>
          <w:sz w:val="28"/>
          <w:szCs w:val="28"/>
          <w:lang w:val="uk-UA"/>
        </w:rPr>
      </w:pPr>
      <w:r w:rsidRPr="00C43A6C">
        <w:rPr>
          <w:rFonts w:ascii="Times New Roman" w:hAnsi="Times New Roman" w:cs="Times New Roman"/>
          <w:i/>
          <w:sz w:val="28"/>
          <w:szCs w:val="28"/>
          <w:lang w:val="uk-UA"/>
        </w:rPr>
        <w:t>Інструкція:</w:t>
      </w:r>
      <w:r w:rsidRPr="00C43A6C">
        <w:rPr>
          <w:rFonts w:ascii="Times New Roman" w:hAnsi="Times New Roman" w:cs="Times New Roman"/>
          <w:sz w:val="28"/>
          <w:szCs w:val="28"/>
          <w:lang w:val="uk-UA"/>
        </w:rPr>
        <w:t xml:space="preserve"> Уважно прочитайте твердження і оцініть ступінь своєї згоди/незгоди з кожним з них.</w:t>
      </w:r>
    </w:p>
    <w:tbl>
      <w:tblPr>
        <w:tblStyle w:val="a6"/>
        <w:tblW w:w="0" w:type="auto"/>
        <w:tblLook w:val="04A0" w:firstRow="1" w:lastRow="0" w:firstColumn="1" w:lastColumn="0" w:noHBand="0" w:noVBand="1"/>
      </w:tblPr>
      <w:tblGrid>
        <w:gridCol w:w="4673"/>
        <w:gridCol w:w="851"/>
        <w:gridCol w:w="992"/>
        <w:gridCol w:w="1134"/>
        <w:gridCol w:w="983"/>
        <w:gridCol w:w="712"/>
      </w:tblGrid>
      <w:tr w:rsidR="00C43A6C" w:rsidTr="00C43A6C">
        <w:tc>
          <w:tcPr>
            <w:tcW w:w="4673" w:type="dxa"/>
          </w:tcPr>
          <w:p w:rsidR="00C43A6C" w:rsidRPr="00C43A6C" w:rsidRDefault="00C43A6C" w:rsidP="00C43A6C">
            <w:pPr>
              <w:jc w:val="center"/>
              <w:rPr>
                <w:rFonts w:ascii="Times New Roman" w:hAnsi="Times New Roman" w:cs="Times New Roman"/>
                <w:sz w:val="20"/>
                <w:szCs w:val="20"/>
                <w:lang w:val="uk-UA"/>
              </w:rPr>
            </w:pPr>
            <w:r w:rsidRPr="00C43A6C">
              <w:rPr>
                <w:rFonts w:ascii="Times New Roman" w:hAnsi="Times New Roman" w:cs="Times New Roman"/>
                <w:sz w:val="20"/>
                <w:szCs w:val="20"/>
                <w:lang w:val="uk-UA"/>
              </w:rPr>
              <w:t>Твердження</w:t>
            </w:r>
          </w:p>
        </w:tc>
        <w:tc>
          <w:tcPr>
            <w:tcW w:w="851" w:type="dxa"/>
          </w:tcPr>
          <w:p w:rsidR="00C43A6C" w:rsidRPr="00C43A6C" w:rsidRDefault="00C43A6C" w:rsidP="00C43A6C">
            <w:pPr>
              <w:jc w:val="center"/>
              <w:rPr>
                <w:rFonts w:ascii="Times New Roman" w:hAnsi="Times New Roman" w:cs="Times New Roman"/>
                <w:sz w:val="20"/>
                <w:szCs w:val="20"/>
                <w:lang w:val="uk-UA"/>
              </w:rPr>
            </w:pPr>
            <w:r w:rsidRPr="00C43A6C">
              <w:rPr>
                <w:rFonts w:ascii="Times New Roman" w:hAnsi="Times New Roman" w:cs="Times New Roman"/>
                <w:sz w:val="20"/>
                <w:szCs w:val="20"/>
                <w:lang w:val="uk-UA"/>
              </w:rPr>
              <w:t>Не вірно</w:t>
            </w:r>
          </w:p>
        </w:tc>
        <w:tc>
          <w:tcPr>
            <w:tcW w:w="992" w:type="dxa"/>
          </w:tcPr>
          <w:p w:rsidR="00C43A6C" w:rsidRPr="00C43A6C" w:rsidRDefault="00C43A6C" w:rsidP="00C43A6C">
            <w:pPr>
              <w:jc w:val="center"/>
              <w:rPr>
                <w:rFonts w:ascii="Times New Roman" w:hAnsi="Times New Roman" w:cs="Times New Roman"/>
                <w:sz w:val="20"/>
                <w:szCs w:val="20"/>
                <w:lang w:val="uk-UA"/>
              </w:rPr>
            </w:pPr>
            <w:r>
              <w:rPr>
                <w:rFonts w:ascii="Times New Roman" w:hAnsi="Times New Roman" w:cs="Times New Roman"/>
                <w:sz w:val="20"/>
                <w:szCs w:val="20"/>
                <w:lang w:val="uk-UA"/>
              </w:rPr>
              <w:t>Скоріше не вірно</w:t>
            </w:r>
          </w:p>
        </w:tc>
        <w:tc>
          <w:tcPr>
            <w:tcW w:w="1134" w:type="dxa"/>
          </w:tcPr>
          <w:p w:rsidR="00C43A6C" w:rsidRPr="00C43A6C" w:rsidRDefault="00C43A6C" w:rsidP="00C43A6C">
            <w:pPr>
              <w:jc w:val="center"/>
              <w:rPr>
                <w:rFonts w:ascii="Times New Roman" w:hAnsi="Times New Roman" w:cs="Times New Roman"/>
                <w:sz w:val="20"/>
                <w:szCs w:val="20"/>
                <w:lang w:val="uk-UA"/>
              </w:rPr>
            </w:pPr>
            <w:r>
              <w:rPr>
                <w:rFonts w:ascii="Times New Roman" w:hAnsi="Times New Roman" w:cs="Times New Roman"/>
                <w:sz w:val="20"/>
                <w:szCs w:val="20"/>
                <w:lang w:val="uk-UA"/>
              </w:rPr>
              <w:t>Складно визначити</w:t>
            </w:r>
          </w:p>
        </w:tc>
        <w:tc>
          <w:tcPr>
            <w:tcW w:w="983" w:type="dxa"/>
          </w:tcPr>
          <w:p w:rsidR="00C43A6C" w:rsidRPr="00C43A6C" w:rsidRDefault="00C43A6C" w:rsidP="00C43A6C">
            <w:pPr>
              <w:jc w:val="center"/>
              <w:rPr>
                <w:rFonts w:ascii="Times New Roman" w:hAnsi="Times New Roman" w:cs="Times New Roman"/>
                <w:sz w:val="20"/>
                <w:szCs w:val="20"/>
                <w:lang w:val="uk-UA"/>
              </w:rPr>
            </w:pPr>
            <w:r>
              <w:rPr>
                <w:rFonts w:ascii="Times New Roman" w:hAnsi="Times New Roman" w:cs="Times New Roman"/>
                <w:sz w:val="20"/>
                <w:szCs w:val="20"/>
                <w:lang w:val="uk-UA"/>
              </w:rPr>
              <w:t>Скоріше вірно</w:t>
            </w:r>
          </w:p>
        </w:tc>
        <w:tc>
          <w:tcPr>
            <w:tcW w:w="712" w:type="dxa"/>
          </w:tcPr>
          <w:p w:rsidR="00C43A6C" w:rsidRPr="00C43A6C" w:rsidRDefault="00C43A6C" w:rsidP="00C43A6C">
            <w:pPr>
              <w:jc w:val="center"/>
              <w:rPr>
                <w:rFonts w:ascii="Times New Roman" w:hAnsi="Times New Roman" w:cs="Times New Roman"/>
                <w:sz w:val="20"/>
                <w:szCs w:val="20"/>
                <w:lang w:val="uk-UA"/>
              </w:rPr>
            </w:pPr>
            <w:r>
              <w:rPr>
                <w:rFonts w:ascii="Times New Roman" w:hAnsi="Times New Roman" w:cs="Times New Roman"/>
                <w:sz w:val="20"/>
                <w:szCs w:val="20"/>
                <w:lang w:val="uk-UA"/>
              </w:rPr>
              <w:t>Вірно</w:t>
            </w:r>
          </w:p>
        </w:tc>
      </w:tr>
      <w:tr w:rsidR="00C43A6C" w:rsidTr="00C43A6C">
        <w:tc>
          <w:tcPr>
            <w:tcW w:w="4673" w:type="dxa"/>
          </w:tcPr>
          <w:p w:rsidR="00C43A6C" w:rsidRPr="00C43A6C" w:rsidRDefault="00C43A6C" w:rsidP="00C43A6C">
            <w:pPr>
              <w:rPr>
                <w:rFonts w:ascii="Times New Roman" w:hAnsi="Times New Roman" w:cs="Times New Roman"/>
              </w:rPr>
            </w:pPr>
            <w:r w:rsidRPr="00C43A6C">
              <w:rPr>
                <w:rFonts w:ascii="Times New Roman" w:hAnsi="Times New Roman" w:cs="Times New Roman"/>
              </w:rPr>
              <w:t>1. Я довіряю своєму вмінню будувати взаємини із близькими людьми</w:t>
            </w:r>
          </w:p>
        </w:tc>
        <w:tc>
          <w:tcPr>
            <w:tcW w:w="851" w:type="dxa"/>
          </w:tcPr>
          <w:p w:rsidR="00C43A6C" w:rsidRDefault="00C43A6C" w:rsidP="00C43A6C">
            <w:pPr>
              <w:jc w:val="center"/>
              <w:rPr>
                <w:rFonts w:ascii="Times New Roman" w:hAnsi="Times New Roman" w:cs="Times New Roman"/>
                <w:sz w:val="28"/>
                <w:szCs w:val="28"/>
                <w:lang w:val="uk-UA"/>
              </w:rPr>
            </w:pPr>
          </w:p>
        </w:tc>
        <w:tc>
          <w:tcPr>
            <w:tcW w:w="992" w:type="dxa"/>
          </w:tcPr>
          <w:p w:rsidR="00C43A6C" w:rsidRDefault="00C43A6C" w:rsidP="00C43A6C">
            <w:pPr>
              <w:jc w:val="center"/>
              <w:rPr>
                <w:rFonts w:ascii="Times New Roman" w:hAnsi="Times New Roman" w:cs="Times New Roman"/>
                <w:sz w:val="28"/>
                <w:szCs w:val="28"/>
                <w:lang w:val="uk-UA"/>
              </w:rPr>
            </w:pPr>
          </w:p>
        </w:tc>
        <w:tc>
          <w:tcPr>
            <w:tcW w:w="1134" w:type="dxa"/>
          </w:tcPr>
          <w:p w:rsidR="00C43A6C" w:rsidRDefault="00C43A6C" w:rsidP="00C43A6C">
            <w:pPr>
              <w:jc w:val="center"/>
              <w:rPr>
                <w:rFonts w:ascii="Times New Roman" w:hAnsi="Times New Roman" w:cs="Times New Roman"/>
                <w:sz w:val="28"/>
                <w:szCs w:val="28"/>
                <w:lang w:val="uk-UA"/>
              </w:rPr>
            </w:pPr>
          </w:p>
        </w:tc>
        <w:tc>
          <w:tcPr>
            <w:tcW w:w="983" w:type="dxa"/>
          </w:tcPr>
          <w:p w:rsidR="00C43A6C" w:rsidRDefault="00C43A6C" w:rsidP="00C43A6C">
            <w:pPr>
              <w:jc w:val="center"/>
              <w:rPr>
                <w:rFonts w:ascii="Times New Roman" w:hAnsi="Times New Roman" w:cs="Times New Roman"/>
                <w:sz w:val="28"/>
                <w:szCs w:val="28"/>
                <w:lang w:val="uk-UA"/>
              </w:rPr>
            </w:pPr>
          </w:p>
        </w:tc>
        <w:tc>
          <w:tcPr>
            <w:tcW w:w="712" w:type="dxa"/>
          </w:tcPr>
          <w:p w:rsidR="00C43A6C" w:rsidRDefault="00C43A6C" w:rsidP="00C43A6C">
            <w:pPr>
              <w:jc w:val="center"/>
              <w:rPr>
                <w:rFonts w:ascii="Times New Roman" w:hAnsi="Times New Roman" w:cs="Times New Roman"/>
                <w:sz w:val="28"/>
                <w:szCs w:val="28"/>
                <w:lang w:val="uk-UA"/>
              </w:rPr>
            </w:pPr>
          </w:p>
        </w:tc>
      </w:tr>
      <w:tr w:rsidR="00C43A6C" w:rsidTr="00C43A6C">
        <w:tc>
          <w:tcPr>
            <w:tcW w:w="4673" w:type="dxa"/>
          </w:tcPr>
          <w:p w:rsidR="00C43A6C" w:rsidRPr="00C43A6C" w:rsidRDefault="00C43A6C" w:rsidP="00C43A6C">
            <w:pPr>
              <w:rPr>
                <w:rFonts w:ascii="Times New Roman" w:hAnsi="Times New Roman" w:cs="Times New Roman"/>
              </w:rPr>
            </w:pPr>
            <w:r w:rsidRPr="00C43A6C">
              <w:rPr>
                <w:rFonts w:ascii="Times New Roman" w:hAnsi="Times New Roman" w:cs="Times New Roman"/>
              </w:rPr>
              <w:t>2. Об'єкти та явища навколишнього світу мене мало хвилюють</w:t>
            </w:r>
          </w:p>
        </w:tc>
        <w:tc>
          <w:tcPr>
            <w:tcW w:w="851" w:type="dxa"/>
          </w:tcPr>
          <w:p w:rsidR="00C43A6C" w:rsidRDefault="00C43A6C" w:rsidP="00C43A6C">
            <w:pPr>
              <w:jc w:val="center"/>
              <w:rPr>
                <w:rFonts w:ascii="Times New Roman" w:hAnsi="Times New Roman" w:cs="Times New Roman"/>
                <w:sz w:val="28"/>
                <w:szCs w:val="28"/>
                <w:lang w:val="uk-UA"/>
              </w:rPr>
            </w:pPr>
          </w:p>
        </w:tc>
        <w:tc>
          <w:tcPr>
            <w:tcW w:w="992" w:type="dxa"/>
          </w:tcPr>
          <w:p w:rsidR="00C43A6C" w:rsidRDefault="00C43A6C" w:rsidP="00C43A6C">
            <w:pPr>
              <w:jc w:val="center"/>
              <w:rPr>
                <w:rFonts w:ascii="Times New Roman" w:hAnsi="Times New Roman" w:cs="Times New Roman"/>
                <w:sz w:val="28"/>
                <w:szCs w:val="28"/>
                <w:lang w:val="uk-UA"/>
              </w:rPr>
            </w:pPr>
          </w:p>
        </w:tc>
        <w:tc>
          <w:tcPr>
            <w:tcW w:w="1134" w:type="dxa"/>
          </w:tcPr>
          <w:p w:rsidR="00C43A6C" w:rsidRDefault="00C43A6C" w:rsidP="00C43A6C">
            <w:pPr>
              <w:jc w:val="center"/>
              <w:rPr>
                <w:rFonts w:ascii="Times New Roman" w:hAnsi="Times New Roman" w:cs="Times New Roman"/>
                <w:sz w:val="28"/>
                <w:szCs w:val="28"/>
                <w:lang w:val="uk-UA"/>
              </w:rPr>
            </w:pPr>
          </w:p>
        </w:tc>
        <w:tc>
          <w:tcPr>
            <w:tcW w:w="983" w:type="dxa"/>
          </w:tcPr>
          <w:p w:rsidR="00C43A6C" w:rsidRDefault="00C43A6C" w:rsidP="00C43A6C">
            <w:pPr>
              <w:jc w:val="center"/>
              <w:rPr>
                <w:rFonts w:ascii="Times New Roman" w:hAnsi="Times New Roman" w:cs="Times New Roman"/>
                <w:sz w:val="28"/>
                <w:szCs w:val="28"/>
                <w:lang w:val="uk-UA"/>
              </w:rPr>
            </w:pPr>
          </w:p>
        </w:tc>
        <w:tc>
          <w:tcPr>
            <w:tcW w:w="712" w:type="dxa"/>
          </w:tcPr>
          <w:p w:rsidR="00C43A6C" w:rsidRDefault="00C43A6C" w:rsidP="00C43A6C">
            <w:pPr>
              <w:jc w:val="center"/>
              <w:rPr>
                <w:rFonts w:ascii="Times New Roman" w:hAnsi="Times New Roman" w:cs="Times New Roman"/>
                <w:sz w:val="28"/>
                <w:szCs w:val="28"/>
                <w:lang w:val="uk-UA"/>
              </w:rPr>
            </w:pPr>
          </w:p>
        </w:tc>
      </w:tr>
      <w:tr w:rsidR="00C43A6C" w:rsidTr="00C43A6C">
        <w:tc>
          <w:tcPr>
            <w:tcW w:w="4673" w:type="dxa"/>
          </w:tcPr>
          <w:p w:rsidR="00C43A6C" w:rsidRPr="00C43A6C" w:rsidRDefault="00C43A6C" w:rsidP="00C43A6C">
            <w:pPr>
              <w:rPr>
                <w:rFonts w:ascii="Times New Roman" w:hAnsi="Times New Roman" w:cs="Times New Roman"/>
              </w:rPr>
            </w:pPr>
            <w:r w:rsidRPr="00C43A6C">
              <w:rPr>
                <w:rFonts w:ascii="Times New Roman" w:hAnsi="Times New Roman" w:cs="Times New Roman"/>
              </w:rPr>
              <w:t>3. Я довіряю своєму вмінню відрізняти «хороше» від «поганого»</w:t>
            </w:r>
          </w:p>
        </w:tc>
        <w:tc>
          <w:tcPr>
            <w:tcW w:w="851" w:type="dxa"/>
          </w:tcPr>
          <w:p w:rsidR="00C43A6C" w:rsidRDefault="00C43A6C" w:rsidP="00C43A6C">
            <w:pPr>
              <w:jc w:val="center"/>
              <w:rPr>
                <w:rFonts w:ascii="Times New Roman" w:hAnsi="Times New Roman" w:cs="Times New Roman"/>
                <w:sz w:val="28"/>
                <w:szCs w:val="28"/>
                <w:lang w:val="uk-UA"/>
              </w:rPr>
            </w:pPr>
          </w:p>
        </w:tc>
        <w:tc>
          <w:tcPr>
            <w:tcW w:w="992" w:type="dxa"/>
          </w:tcPr>
          <w:p w:rsidR="00C43A6C" w:rsidRDefault="00C43A6C" w:rsidP="00C43A6C">
            <w:pPr>
              <w:jc w:val="center"/>
              <w:rPr>
                <w:rFonts w:ascii="Times New Roman" w:hAnsi="Times New Roman" w:cs="Times New Roman"/>
                <w:sz w:val="28"/>
                <w:szCs w:val="28"/>
                <w:lang w:val="uk-UA"/>
              </w:rPr>
            </w:pPr>
          </w:p>
        </w:tc>
        <w:tc>
          <w:tcPr>
            <w:tcW w:w="1134" w:type="dxa"/>
          </w:tcPr>
          <w:p w:rsidR="00C43A6C" w:rsidRDefault="00C43A6C" w:rsidP="00C43A6C">
            <w:pPr>
              <w:jc w:val="center"/>
              <w:rPr>
                <w:rFonts w:ascii="Times New Roman" w:hAnsi="Times New Roman" w:cs="Times New Roman"/>
                <w:sz w:val="28"/>
                <w:szCs w:val="28"/>
                <w:lang w:val="uk-UA"/>
              </w:rPr>
            </w:pPr>
          </w:p>
        </w:tc>
        <w:tc>
          <w:tcPr>
            <w:tcW w:w="983" w:type="dxa"/>
          </w:tcPr>
          <w:p w:rsidR="00C43A6C" w:rsidRDefault="00C43A6C" w:rsidP="00C43A6C">
            <w:pPr>
              <w:jc w:val="center"/>
              <w:rPr>
                <w:rFonts w:ascii="Times New Roman" w:hAnsi="Times New Roman" w:cs="Times New Roman"/>
                <w:sz w:val="28"/>
                <w:szCs w:val="28"/>
                <w:lang w:val="uk-UA"/>
              </w:rPr>
            </w:pPr>
          </w:p>
        </w:tc>
        <w:tc>
          <w:tcPr>
            <w:tcW w:w="712" w:type="dxa"/>
          </w:tcPr>
          <w:p w:rsidR="00C43A6C" w:rsidRDefault="00C43A6C" w:rsidP="00C43A6C">
            <w:pPr>
              <w:jc w:val="center"/>
              <w:rPr>
                <w:rFonts w:ascii="Times New Roman" w:hAnsi="Times New Roman" w:cs="Times New Roman"/>
                <w:sz w:val="28"/>
                <w:szCs w:val="28"/>
                <w:lang w:val="uk-UA"/>
              </w:rPr>
            </w:pPr>
          </w:p>
        </w:tc>
      </w:tr>
      <w:tr w:rsidR="00C43A6C" w:rsidTr="00C43A6C">
        <w:tc>
          <w:tcPr>
            <w:tcW w:w="4673" w:type="dxa"/>
          </w:tcPr>
          <w:p w:rsidR="00C43A6C" w:rsidRPr="00C43A6C" w:rsidRDefault="00C43A6C" w:rsidP="00C43A6C">
            <w:pPr>
              <w:rPr>
                <w:rFonts w:ascii="Times New Roman" w:hAnsi="Times New Roman" w:cs="Times New Roman"/>
              </w:rPr>
            </w:pPr>
            <w:r w:rsidRPr="00C43A6C">
              <w:rPr>
                <w:rFonts w:ascii="Times New Roman" w:hAnsi="Times New Roman" w:cs="Times New Roman"/>
              </w:rPr>
              <w:t>4. Навколишній світ є для мене джерелом небезпеки</w:t>
            </w:r>
          </w:p>
        </w:tc>
        <w:tc>
          <w:tcPr>
            <w:tcW w:w="851" w:type="dxa"/>
          </w:tcPr>
          <w:p w:rsidR="00C43A6C" w:rsidRDefault="00C43A6C" w:rsidP="00C43A6C">
            <w:pPr>
              <w:jc w:val="center"/>
              <w:rPr>
                <w:rFonts w:ascii="Times New Roman" w:hAnsi="Times New Roman" w:cs="Times New Roman"/>
                <w:sz w:val="28"/>
                <w:szCs w:val="28"/>
                <w:lang w:val="uk-UA"/>
              </w:rPr>
            </w:pPr>
          </w:p>
        </w:tc>
        <w:tc>
          <w:tcPr>
            <w:tcW w:w="992" w:type="dxa"/>
          </w:tcPr>
          <w:p w:rsidR="00C43A6C" w:rsidRDefault="00C43A6C" w:rsidP="00C43A6C">
            <w:pPr>
              <w:jc w:val="center"/>
              <w:rPr>
                <w:rFonts w:ascii="Times New Roman" w:hAnsi="Times New Roman" w:cs="Times New Roman"/>
                <w:sz w:val="28"/>
                <w:szCs w:val="28"/>
                <w:lang w:val="uk-UA"/>
              </w:rPr>
            </w:pPr>
          </w:p>
        </w:tc>
        <w:tc>
          <w:tcPr>
            <w:tcW w:w="1134" w:type="dxa"/>
          </w:tcPr>
          <w:p w:rsidR="00C43A6C" w:rsidRDefault="00C43A6C" w:rsidP="00C43A6C">
            <w:pPr>
              <w:jc w:val="center"/>
              <w:rPr>
                <w:rFonts w:ascii="Times New Roman" w:hAnsi="Times New Roman" w:cs="Times New Roman"/>
                <w:sz w:val="28"/>
                <w:szCs w:val="28"/>
                <w:lang w:val="uk-UA"/>
              </w:rPr>
            </w:pPr>
          </w:p>
        </w:tc>
        <w:tc>
          <w:tcPr>
            <w:tcW w:w="983" w:type="dxa"/>
          </w:tcPr>
          <w:p w:rsidR="00C43A6C" w:rsidRDefault="00C43A6C" w:rsidP="00C43A6C">
            <w:pPr>
              <w:jc w:val="center"/>
              <w:rPr>
                <w:rFonts w:ascii="Times New Roman" w:hAnsi="Times New Roman" w:cs="Times New Roman"/>
                <w:sz w:val="28"/>
                <w:szCs w:val="28"/>
                <w:lang w:val="uk-UA"/>
              </w:rPr>
            </w:pPr>
          </w:p>
        </w:tc>
        <w:tc>
          <w:tcPr>
            <w:tcW w:w="712" w:type="dxa"/>
          </w:tcPr>
          <w:p w:rsidR="00C43A6C" w:rsidRDefault="00C43A6C" w:rsidP="00C43A6C">
            <w:pPr>
              <w:jc w:val="center"/>
              <w:rPr>
                <w:rFonts w:ascii="Times New Roman" w:hAnsi="Times New Roman" w:cs="Times New Roman"/>
                <w:sz w:val="28"/>
                <w:szCs w:val="28"/>
                <w:lang w:val="uk-UA"/>
              </w:rPr>
            </w:pPr>
          </w:p>
        </w:tc>
      </w:tr>
      <w:tr w:rsidR="00C43A6C" w:rsidTr="00C43A6C">
        <w:tc>
          <w:tcPr>
            <w:tcW w:w="4673" w:type="dxa"/>
          </w:tcPr>
          <w:p w:rsidR="00C43A6C" w:rsidRPr="00C43A6C" w:rsidRDefault="00C43A6C" w:rsidP="00C43A6C">
            <w:pPr>
              <w:rPr>
                <w:rFonts w:ascii="Times New Roman" w:hAnsi="Times New Roman" w:cs="Times New Roman"/>
              </w:rPr>
            </w:pPr>
            <w:r w:rsidRPr="00C43A6C">
              <w:rPr>
                <w:rFonts w:ascii="Times New Roman" w:hAnsi="Times New Roman" w:cs="Times New Roman"/>
              </w:rPr>
              <w:t>5. Я довіряю своєму вмінню орієнтуватися в критичній ситуації</w:t>
            </w:r>
          </w:p>
        </w:tc>
        <w:tc>
          <w:tcPr>
            <w:tcW w:w="851" w:type="dxa"/>
          </w:tcPr>
          <w:p w:rsidR="00C43A6C" w:rsidRDefault="00C43A6C" w:rsidP="00C43A6C">
            <w:pPr>
              <w:jc w:val="center"/>
              <w:rPr>
                <w:rFonts w:ascii="Times New Roman" w:hAnsi="Times New Roman" w:cs="Times New Roman"/>
                <w:sz w:val="28"/>
                <w:szCs w:val="28"/>
                <w:lang w:val="uk-UA"/>
              </w:rPr>
            </w:pPr>
          </w:p>
        </w:tc>
        <w:tc>
          <w:tcPr>
            <w:tcW w:w="992" w:type="dxa"/>
          </w:tcPr>
          <w:p w:rsidR="00C43A6C" w:rsidRDefault="00C43A6C" w:rsidP="00C43A6C">
            <w:pPr>
              <w:jc w:val="center"/>
              <w:rPr>
                <w:rFonts w:ascii="Times New Roman" w:hAnsi="Times New Roman" w:cs="Times New Roman"/>
                <w:sz w:val="28"/>
                <w:szCs w:val="28"/>
                <w:lang w:val="uk-UA"/>
              </w:rPr>
            </w:pPr>
          </w:p>
        </w:tc>
        <w:tc>
          <w:tcPr>
            <w:tcW w:w="1134" w:type="dxa"/>
          </w:tcPr>
          <w:p w:rsidR="00C43A6C" w:rsidRDefault="00C43A6C" w:rsidP="00C43A6C">
            <w:pPr>
              <w:jc w:val="center"/>
              <w:rPr>
                <w:rFonts w:ascii="Times New Roman" w:hAnsi="Times New Roman" w:cs="Times New Roman"/>
                <w:sz w:val="28"/>
                <w:szCs w:val="28"/>
                <w:lang w:val="uk-UA"/>
              </w:rPr>
            </w:pPr>
          </w:p>
        </w:tc>
        <w:tc>
          <w:tcPr>
            <w:tcW w:w="983" w:type="dxa"/>
          </w:tcPr>
          <w:p w:rsidR="00C43A6C" w:rsidRDefault="00C43A6C" w:rsidP="00C43A6C">
            <w:pPr>
              <w:jc w:val="center"/>
              <w:rPr>
                <w:rFonts w:ascii="Times New Roman" w:hAnsi="Times New Roman" w:cs="Times New Roman"/>
                <w:sz w:val="28"/>
                <w:szCs w:val="28"/>
                <w:lang w:val="uk-UA"/>
              </w:rPr>
            </w:pPr>
          </w:p>
        </w:tc>
        <w:tc>
          <w:tcPr>
            <w:tcW w:w="712" w:type="dxa"/>
          </w:tcPr>
          <w:p w:rsidR="00C43A6C" w:rsidRDefault="00C43A6C" w:rsidP="00C43A6C">
            <w:pPr>
              <w:jc w:val="center"/>
              <w:rPr>
                <w:rFonts w:ascii="Times New Roman" w:hAnsi="Times New Roman" w:cs="Times New Roman"/>
                <w:sz w:val="28"/>
                <w:szCs w:val="28"/>
                <w:lang w:val="uk-UA"/>
              </w:rPr>
            </w:pPr>
          </w:p>
        </w:tc>
      </w:tr>
      <w:tr w:rsidR="00C43A6C" w:rsidTr="00C43A6C">
        <w:tc>
          <w:tcPr>
            <w:tcW w:w="4673" w:type="dxa"/>
          </w:tcPr>
          <w:p w:rsidR="00C43A6C" w:rsidRPr="00C43A6C" w:rsidRDefault="00C43A6C" w:rsidP="00C43A6C">
            <w:pPr>
              <w:rPr>
                <w:rFonts w:ascii="Times New Roman" w:hAnsi="Times New Roman" w:cs="Times New Roman"/>
              </w:rPr>
            </w:pPr>
            <w:r w:rsidRPr="00C43A6C">
              <w:rPr>
                <w:rFonts w:ascii="Times New Roman" w:hAnsi="Times New Roman" w:cs="Times New Roman"/>
              </w:rPr>
              <w:lastRenderedPageBreak/>
              <w:t>6. Якщо не встежиш – люди скористаються твоєю перевагою</w:t>
            </w:r>
          </w:p>
        </w:tc>
        <w:tc>
          <w:tcPr>
            <w:tcW w:w="851" w:type="dxa"/>
          </w:tcPr>
          <w:p w:rsidR="00C43A6C" w:rsidRDefault="00C43A6C" w:rsidP="00C43A6C">
            <w:pPr>
              <w:jc w:val="center"/>
              <w:rPr>
                <w:rFonts w:ascii="Times New Roman" w:hAnsi="Times New Roman" w:cs="Times New Roman"/>
                <w:sz w:val="28"/>
                <w:szCs w:val="28"/>
                <w:lang w:val="uk-UA"/>
              </w:rPr>
            </w:pPr>
          </w:p>
        </w:tc>
        <w:tc>
          <w:tcPr>
            <w:tcW w:w="992" w:type="dxa"/>
          </w:tcPr>
          <w:p w:rsidR="00C43A6C" w:rsidRDefault="00C43A6C" w:rsidP="00C43A6C">
            <w:pPr>
              <w:jc w:val="center"/>
              <w:rPr>
                <w:rFonts w:ascii="Times New Roman" w:hAnsi="Times New Roman" w:cs="Times New Roman"/>
                <w:sz w:val="28"/>
                <w:szCs w:val="28"/>
                <w:lang w:val="uk-UA"/>
              </w:rPr>
            </w:pPr>
          </w:p>
        </w:tc>
        <w:tc>
          <w:tcPr>
            <w:tcW w:w="1134" w:type="dxa"/>
          </w:tcPr>
          <w:p w:rsidR="00C43A6C" w:rsidRDefault="00C43A6C" w:rsidP="00C43A6C">
            <w:pPr>
              <w:jc w:val="center"/>
              <w:rPr>
                <w:rFonts w:ascii="Times New Roman" w:hAnsi="Times New Roman" w:cs="Times New Roman"/>
                <w:sz w:val="28"/>
                <w:szCs w:val="28"/>
                <w:lang w:val="uk-UA"/>
              </w:rPr>
            </w:pPr>
          </w:p>
        </w:tc>
        <w:tc>
          <w:tcPr>
            <w:tcW w:w="983" w:type="dxa"/>
          </w:tcPr>
          <w:p w:rsidR="00C43A6C" w:rsidRDefault="00C43A6C" w:rsidP="00C43A6C">
            <w:pPr>
              <w:jc w:val="center"/>
              <w:rPr>
                <w:rFonts w:ascii="Times New Roman" w:hAnsi="Times New Roman" w:cs="Times New Roman"/>
                <w:sz w:val="28"/>
                <w:szCs w:val="28"/>
                <w:lang w:val="uk-UA"/>
              </w:rPr>
            </w:pPr>
          </w:p>
        </w:tc>
        <w:tc>
          <w:tcPr>
            <w:tcW w:w="712" w:type="dxa"/>
          </w:tcPr>
          <w:p w:rsidR="00C43A6C" w:rsidRDefault="00C43A6C" w:rsidP="00C43A6C">
            <w:pPr>
              <w:jc w:val="center"/>
              <w:rPr>
                <w:rFonts w:ascii="Times New Roman" w:hAnsi="Times New Roman" w:cs="Times New Roman"/>
                <w:sz w:val="28"/>
                <w:szCs w:val="28"/>
                <w:lang w:val="uk-UA"/>
              </w:rPr>
            </w:pPr>
          </w:p>
        </w:tc>
      </w:tr>
      <w:tr w:rsidR="00C43A6C" w:rsidTr="00C43A6C">
        <w:tc>
          <w:tcPr>
            <w:tcW w:w="4673" w:type="dxa"/>
          </w:tcPr>
          <w:p w:rsidR="00C43A6C" w:rsidRPr="00C43A6C" w:rsidRDefault="00C43A6C" w:rsidP="00C43A6C">
            <w:pPr>
              <w:rPr>
                <w:rFonts w:ascii="Times New Roman" w:hAnsi="Times New Roman" w:cs="Times New Roman"/>
              </w:rPr>
            </w:pPr>
            <w:r w:rsidRPr="00C43A6C">
              <w:rPr>
                <w:rFonts w:ascii="Times New Roman" w:hAnsi="Times New Roman" w:cs="Times New Roman"/>
              </w:rPr>
              <w:t>7. Я довіряю своєму вмінню прогнозувати вчинки інших людей</w:t>
            </w:r>
          </w:p>
        </w:tc>
        <w:tc>
          <w:tcPr>
            <w:tcW w:w="851" w:type="dxa"/>
          </w:tcPr>
          <w:p w:rsidR="00C43A6C" w:rsidRDefault="00C43A6C" w:rsidP="00C43A6C">
            <w:pPr>
              <w:jc w:val="center"/>
              <w:rPr>
                <w:rFonts w:ascii="Times New Roman" w:hAnsi="Times New Roman" w:cs="Times New Roman"/>
                <w:sz w:val="28"/>
                <w:szCs w:val="28"/>
                <w:lang w:val="uk-UA"/>
              </w:rPr>
            </w:pPr>
          </w:p>
        </w:tc>
        <w:tc>
          <w:tcPr>
            <w:tcW w:w="992" w:type="dxa"/>
          </w:tcPr>
          <w:p w:rsidR="00C43A6C" w:rsidRDefault="00C43A6C" w:rsidP="00C43A6C">
            <w:pPr>
              <w:jc w:val="center"/>
              <w:rPr>
                <w:rFonts w:ascii="Times New Roman" w:hAnsi="Times New Roman" w:cs="Times New Roman"/>
                <w:sz w:val="28"/>
                <w:szCs w:val="28"/>
                <w:lang w:val="uk-UA"/>
              </w:rPr>
            </w:pPr>
          </w:p>
        </w:tc>
        <w:tc>
          <w:tcPr>
            <w:tcW w:w="1134" w:type="dxa"/>
          </w:tcPr>
          <w:p w:rsidR="00C43A6C" w:rsidRDefault="00C43A6C" w:rsidP="00C43A6C">
            <w:pPr>
              <w:jc w:val="center"/>
              <w:rPr>
                <w:rFonts w:ascii="Times New Roman" w:hAnsi="Times New Roman" w:cs="Times New Roman"/>
                <w:sz w:val="28"/>
                <w:szCs w:val="28"/>
                <w:lang w:val="uk-UA"/>
              </w:rPr>
            </w:pPr>
          </w:p>
        </w:tc>
        <w:tc>
          <w:tcPr>
            <w:tcW w:w="983" w:type="dxa"/>
          </w:tcPr>
          <w:p w:rsidR="00C43A6C" w:rsidRDefault="00C43A6C" w:rsidP="00C43A6C">
            <w:pPr>
              <w:jc w:val="center"/>
              <w:rPr>
                <w:rFonts w:ascii="Times New Roman" w:hAnsi="Times New Roman" w:cs="Times New Roman"/>
                <w:sz w:val="28"/>
                <w:szCs w:val="28"/>
                <w:lang w:val="uk-UA"/>
              </w:rPr>
            </w:pPr>
          </w:p>
        </w:tc>
        <w:tc>
          <w:tcPr>
            <w:tcW w:w="712" w:type="dxa"/>
          </w:tcPr>
          <w:p w:rsidR="00C43A6C" w:rsidRDefault="00C43A6C" w:rsidP="00C43A6C">
            <w:pPr>
              <w:jc w:val="center"/>
              <w:rPr>
                <w:rFonts w:ascii="Times New Roman" w:hAnsi="Times New Roman" w:cs="Times New Roman"/>
                <w:sz w:val="28"/>
                <w:szCs w:val="28"/>
                <w:lang w:val="uk-UA"/>
              </w:rPr>
            </w:pPr>
          </w:p>
        </w:tc>
      </w:tr>
      <w:tr w:rsidR="00C43A6C" w:rsidTr="00C43A6C">
        <w:tc>
          <w:tcPr>
            <w:tcW w:w="4673" w:type="dxa"/>
          </w:tcPr>
          <w:p w:rsidR="00C43A6C" w:rsidRPr="00C43A6C" w:rsidRDefault="00C43A6C" w:rsidP="00C43A6C">
            <w:pPr>
              <w:rPr>
                <w:rFonts w:ascii="Times New Roman" w:hAnsi="Times New Roman" w:cs="Times New Roman"/>
              </w:rPr>
            </w:pPr>
            <w:r w:rsidRPr="00C43A6C">
              <w:rPr>
                <w:rFonts w:ascii="Times New Roman" w:hAnsi="Times New Roman" w:cs="Times New Roman"/>
              </w:rPr>
              <w:t>8. Варто бути дуже обережним, коли маєш справу з людьми</w:t>
            </w:r>
          </w:p>
        </w:tc>
        <w:tc>
          <w:tcPr>
            <w:tcW w:w="851" w:type="dxa"/>
          </w:tcPr>
          <w:p w:rsidR="00C43A6C" w:rsidRDefault="00C43A6C" w:rsidP="00C43A6C">
            <w:pPr>
              <w:jc w:val="center"/>
              <w:rPr>
                <w:rFonts w:ascii="Times New Roman" w:hAnsi="Times New Roman" w:cs="Times New Roman"/>
                <w:sz w:val="28"/>
                <w:szCs w:val="28"/>
                <w:lang w:val="uk-UA"/>
              </w:rPr>
            </w:pPr>
          </w:p>
        </w:tc>
        <w:tc>
          <w:tcPr>
            <w:tcW w:w="992" w:type="dxa"/>
          </w:tcPr>
          <w:p w:rsidR="00C43A6C" w:rsidRDefault="00C43A6C" w:rsidP="00C43A6C">
            <w:pPr>
              <w:jc w:val="center"/>
              <w:rPr>
                <w:rFonts w:ascii="Times New Roman" w:hAnsi="Times New Roman" w:cs="Times New Roman"/>
                <w:sz w:val="28"/>
                <w:szCs w:val="28"/>
                <w:lang w:val="uk-UA"/>
              </w:rPr>
            </w:pPr>
          </w:p>
        </w:tc>
        <w:tc>
          <w:tcPr>
            <w:tcW w:w="1134" w:type="dxa"/>
          </w:tcPr>
          <w:p w:rsidR="00C43A6C" w:rsidRDefault="00C43A6C" w:rsidP="00C43A6C">
            <w:pPr>
              <w:jc w:val="center"/>
              <w:rPr>
                <w:rFonts w:ascii="Times New Roman" w:hAnsi="Times New Roman" w:cs="Times New Roman"/>
                <w:sz w:val="28"/>
                <w:szCs w:val="28"/>
                <w:lang w:val="uk-UA"/>
              </w:rPr>
            </w:pPr>
          </w:p>
        </w:tc>
        <w:tc>
          <w:tcPr>
            <w:tcW w:w="983" w:type="dxa"/>
          </w:tcPr>
          <w:p w:rsidR="00C43A6C" w:rsidRDefault="00C43A6C" w:rsidP="00C43A6C">
            <w:pPr>
              <w:jc w:val="center"/>
              <w:rPr>
                <w:rFonts w:ascii="Times New Roman" w:hAnsi="Times New Roman" w:cs="Times New Roman"/>
                <w:sz w:val="28"/>
                <w:szCs w:val="28"/>
                <w:lang w:val="uk-UA"/>
              </w:rPr>
            </w:pPr>
          </w:p>
        </w:tc>
        <w:tc>
          <w:tcPr>
            <w:tcW w:w="712" w:type="dxa"/>
          </w:tcPr>
          <w:p w:rsidR="00C43A6C" w:rsidRDefault="00C43A6C" w:rsidP="00C43A6C">
            <w:pPr>
              <w:jc w:val="center"/>
              <w:rPr>
                <w:rFonts w:ascii="Times New Roman" w:hAnsi="Times New Roman" w:cs="Times New Roman"/>
                <w:sz w:val="28"/>
                <w:szCs w:val="28"/>
                <w:lang w:val="uk-UA"/>
              </w:rPr>
            </w:pPr>
          </w:p>
        </w:tc>
      </w:tr>
      <w:tr w:rsidR="00C43A6C" w:rsidTr="00C43A6C">
        <w:tc>
          <w:tcPr>
            <w:tcW w:w="4673" w:type="dxa"/>
          </w:tcPr>
          <w:p w:rsidR="00C43A6C" w:rsidRPr="00C43A6C" w:rsidRDefault="00C43A6C" w:rsidP="00C43A6C">
            <w:pPr>
              <w:rPr>
                <w:rFonts w:ascii="Times New Roman" w:hAnsi="Times New Roman" w:cs="Times New Roman"/>
              </w:rPr>
            </w:pPr>
            <w:r w:rsidRPr="00C43A6C">
              <w:rPr>
                <w:rFonts w:ascii="Times New Roman" w:hAnsi="Times New Roman" w:cs="Times New Roman"/>
              </w:rPr>
              <w:t>9. Ніхто не має наміру брати на себе відповідальність за те, що з тобою</w:t>
            </w:r>
          </w:p>
        </w:tc>
        <w:tc>
          <w:tcPr>
            <w:tcW w:w="851" w:type="dxa"/>
          </w:tcPr>
          <w:p w:rsidR="00C43A6C" w:rsidRDefault="00C43A6C" w:rsidP="00C43A6C">
            <w:pPr>
              <w:jc w:val="center"/>
              <w:rPr>
                <w:rFonts w:ascii="Times New Roman" w:hAnsi="Times New Roman" w:cs="Times New Roman"/>
                <w:sz w:val="28"/>
                <w:szCs w:val="28"/>
                <w:lang w:val="uk-UA"/>
              </w:rPr>
            </w:pPr>
          </w:p>
        </w:tc>
        <w:tc>
          <w:tcPr>
            <w:tcW w:w="992" w:type="dxa"/>
          </w:tcPr>
          <w:p w:rsidR="00C43A6C" w:rsidRDefault="00C43A6C" w:rsidP="00C43A6C">
            <w:pPr>
              <w:jc w:val="center"/>
              <w:rPr>
                <w:rFonts w:ascii="Times New Roman" w:hAnsi="Times New Roman" w:cs="Times New Roman"/>
                <w:sz w:val="28"/>
                <w:szCs w:val="28"/>
                <w:lang w:val="uk-UA"/>
              </w:rPr>
            </w:pPr>
          </w:p>
        </w:tc>
        <w:tc>
          <w:tcPr>
            <w:tcW w:w="1134" w:type="dxa"/>
          </w:tcPr>
          <w:p w:rsidR="00C43A6C" w:rsidRDefault="00C43A6C" w:rsidP="00C43A6C">
            <w:pPr>
              <w:jc w:val="center"/>
              <w:rPr>
                <w:rFonts w:ascii="Times New Roman" w:hAnsi="Times New Roman" w:cs="Times New Roman"/>
                <w:sz w:val="28"/>
                <w:szCs w:val="28"/>
                <w:lang w:val="uk-UA"/>
              </w:rPr>
            </w:pPr>
          </w:p>
        </w:tc>
        <w:tc>
          <w:tcPr>
            <w:tcW w:w="983" w:type="dxa"/>
          </w:tcPr>
          <w:p w:rsidR="00C43A6C" w:rsidRDefault="00C43A6C" w:rsidP="00C43A6C">
            <w:pPr>
              <w:jc w:val="center"/>
              <w:rPr>
                <w:rFonts w:ascii="Times New Roman" w:hAnsi="Times New Roman" w:cs="Times New Roman"/>
                <w:sz w:val="28"/>
                <w:szCs w:val="28"/>
                <w:lang w:val="uk-UA"/>
              </w:rPr>
            </w:pPr>
          </w:p>
        </w:tc>
        <w:tc>
          <w:tcPr>
            <w:tcW w:w="712" w:type="dxa"/>
          </w:tcPr>
          <w:p w:rsidR="00C43A6C" w:rsidRDefault="00C43A6C" w:rsidP="00C43A6C">
            <w:pPr>
              <w:jc w:val="center"/>
              <w:rPr>
                <w:rFonts w:ascii="Times New Roman" w:hAnsi="Times New Roman" w:cs="Times New Roman"/>
                <w:sz w:val="28"/>
                <w:szCs w:val="28"/>
                <w:lang w:val="uk-UA"/>
              </w:rPr>
            </w:pPr>
          </w:p>
        </w:tc>
      </w:tr>
      <w:tr w:rsidR="00C43A6C" w:rsidTr="00C43A6C">
        <w:tc>
          <w:tcPr>
            <w:tcW w:w="4673" w:type="dxa"/>
          </w:tcPr>
          <w:p w:rsidR="00C43A6C" w:rsidRPr="00C43A6C" w:rsidRDefault="00C43A6C" w:rsidP="00C43A6C">
            <w:pPr>
              <w:rPr>
                <w:rFonts w:ascii="Times New Roman" w:hAnsi="Times New Roman" w:cs="Times New Roman"/>
              </w:rPr>
            </w:pPr>
            <w:r w:rsidRPr="00C43A6C">
              <w:rPr>
                <w:rFonts w:ascii="Times New Roman" w:hAnsi="Times New Roman" w:cs="Times New Roman"/>
              </w:rPr>
              <w:t>станеться, хоча бачать, до чого все йде</w:t>
            </w:r>
          </w:p>
        </w:tc>
        <w:tc>
          <w:tcPr>
            <w:tcW w:w="851" w:type="dxa"/>
          </w:tcPr>
          <w:p w:rsidR="00C43A6C" w:rsidRDefault="00C43A6C" w:rsidP="00C43A6C">
            <w:pPr>
              <w:jc w:val="center"/>
              <w:rPr>
                <w:rFonts w:ascii="Times New Roman" w:hAnsi="Times New Roman" w:cs="Times New Roman"/>
                <w:sz w:val="28"/>
                <w:szCs w:val="28"/>
                <w:lang w:val="uk-UA"/>
              </w:rPr>
            </w:pPr>
          </w:p>
        </w:tc>
        <w:tc>
          <w:tcPr>
            <w:tcW w:w="992" w:type="dxa"/>
          </w:tcPr>
          <w:p w:rsidR="00C43A6C" w:rsidRDefault="00C43A6C" w:rsidP="00C43A6C">
            <w:pPr>
              <w:jc w:val="center"/>
              <w:rPr>
                <w:rFonts w:ascii="Times New Roman" w:hAnsi="Times New Roman" w:cs="Times New Roman"/>
                <w:sz w:val="28"/>
                <w:szCs w:val="28"/>
                <w:lang w:val="uk-UA"/>
              </w:rPr>
            </w:pPr>
          </w:p>
        </w:tc>
        <w:tc>
          <w:tcPr>
            <w:tcW w:w="1134" w:type="dxa"/>
          </w:tcPr>
          <w:p w:rsidR="00C43A6C" w:rsidRDefault="00C43A6C" w:rsidP="00C43A6C">
            <w:pPr>
              <w:jc w:val="center"/>
              <w:rPr>
                <w:rFonts w:ascii="Times New Roman" w:hAnsi="Times New Roman" w:cs="Times New Roman"/>
                <w:sz w:val="28"/>
                <w:szCs w:val="28"/>
                <w:lang w:val="uk-UA"/>
              </w:rPr>
            </w:pPr>
          </w:p>
        </w:tc>
        <w:tc>
          <w:tcPr>
            <w:tcW w:w="983" w:type="dxa"/>
          </w:tcPr>
          <w:p w:rsidR="00C43A6C" w:rsidRDefault="00C43A6C" w:rsidP="00C43A6C">
            <w:pPr>
              <w:jc w:val="center"/>
              <w:rPr>
                <w:rFonts w:ascii="Times New Roman" w:hAnsi="Times New Roman" w:cs="Times New Roman"/>
                <w:sz w:val="28"/>
                <w:szCs w:val="28"/>
                <w:lang w:val="uk-UA"/>
              </w:rPr>
            </w:pPr>
          </w:p>
        </w:tc>
        <w:tc>
          <w:tcPr>
            <w:tcW w:w="712" w:type="dxa"/>
          </w:tcPr>
          <w:p w:rsidR="00C43A6C" w:rsidRDefault="00C43A6C" w:rsidP="00C43A6C">
            <w:pPr>
              <w:jc w:val="center"/>
              <w:rPr>
                <w:rFonts w:ascii="Times New Roman" w:hAnsi="Times New Roman" w:cs="Times New Roman"/>
                <w:sz w:val="28"/>
                <w:szCs w:val="28"/>
                <w:lang w:val="uk-UA"/>
              </w:rPr>
            </w:pPr>
          </w:p>
        </w:tc>
      </w:tr>
      <w:tr w:rsidR="00C43A6C" w:rsidTr="00C43A6C">
        <w:tc>
          <w:tcPr>
            <w:tcW w:w="4673" w:type="dxa"/>
          </w:tcPr>
          <w:p w:rsidR="00C43A6C" w:rsidRPr="00C43A6C" w:rsidRDefault="00C43A6C" w:rsidP="00C43A6C">
            <w:pPr>
              <w:rPr>
                <w:rFonts w:ascii="Times New Roman" w:hAnsi="Times New Roman" w:cs="Times New Roman"/>
              </w:rPr>
            </w:pPr>
            <w:r w:rsidRPr="00C43A6C">
              <w:rPr>
                <w:rFonts w:ascii="Times New Roman" w:hAnsi="Times New Roman" w:cs="Times New Roman"/>
              </w:rPr>
              <w:t>10. Я довіряю своєму вмінню поступитися, якщо необхідно</w:t>
            </w:r>
          </w:p>
        </w:tc>
        <w:tc>
          <w:tcPr>
            <w:tcW w:w="851" w:type="dxa"/>
          </w:tcPr>
          <w:p w:rsidR="00C43A6C" w:rsidRDefault="00C43A6C" w:rsidP="00C43A6C">
            <w:pPr>
              <w:jc w:val="center"/>
              <w:rPr>
                <w:rFonts w:ascii="Times New Roman" w:hAnsi="Times New Roman" w:cs="Times New Roman"/>
                <w:sz w:val="28"/>
                <w:szCs w:val="28"/>
                <w:lang w:val="uk-UA"/>
              </w:rPr>
            </w:pPr>
          </w:p>
        </w:tc>
        <w:tc>
          <w:tcPr>
            <w:tcW w:w="992" w:type="dxa"/>
          </w:tcPr>
          <w:p w:rsidR="00C43A6C" w:rsidRDefault="00C43A6C" w:rsidP="00C43A6C">
            <w:pPr>
              <w:jc w:val="center"/>
              <w:rPr>
                <w:rFonts w:ascii="Times New Roman" w:hAnsi="Times New Roman" w:cs="Times New Roman"/>
                <w:sz w:val="28"/>
                <w:szCs w:val="28"/>
                <w:lang w:val="uk-UA"/>
              </w:rPr>
            </w:pPr>
          </w:p>
        </w:tc>
        <w:tc>
          <w:tcPr>
            <w:tcW w:w="1134" w:type="dxa"/>
          </w:tcPr>
          <w:p w:rsidR="00C43A6C" w:rsidRDefault="00C43A6C" w:rsidP="00C43A6C">
            <w:pPr>
              <w:jc w:val="center"/>
              <w:rPr>
                <w:rFonts w:ascii="Times New Roman" w:hAnsi="Times New Roman" w:cs="Times New Roman"/>
                <w:sz w:val="28"/>
                <w:szCs w:val="28"/>
                <w:lang w:val="uk-UA"/>
              </w:rPr>
            </w:pPr>
          </w:p>
        </w:tc>
        <w:tc>
          <w:tcPr>
            <w:tcW w:w="983" w:type="dxa"/>
          </w:tcPr>
          <w:p w:rsidR="00C43A6C" w:rsidRDefault="00C43A6C" w:rsidP="00C43A6C">
            <w:pPr>
              <w:jc w:val="center"/>
              <w:rPr>
                <w:rFonts w:ascii="Times New Roman" w:hAnsi="Times New Roman" w:cs="Times New Roman"/>
                <w:sz w:val="28"/>
                <w:szCs w:val="28"/>
                <w:lang w:val="uk-UA"/>
              </w:rPr>
            </w:pPr>
          </w:p>
        </w:tc>
        <w:tc>
          <w:tcPr>
            <w:tcW w:w="712" w:type="dxa"/>
          </w:tcPr>
          <w:p w:rsidR="00C43A6C" w:rsidRDefault="00C43A6C" w:rsidP="00C43A6C">
            <w:pPr>
              <w:jc w:val="center"/>
              <w:rPr>
                <w:rFonts w:ascii="Times New Roman" w:hAnsi="Times New Roman" w:cs="Times New Roman"/>
                <w:sz w:val="28"/>
                <w:szCs w:val="28"/>
                <w:lang w:val="uk-UA"/>
              </w:rPr>
            </w:pPr>
          </w:p>
        </w:tc>
      </w:tr>
      <w:tr w:rsidR="00C43A6C" w:rsidTr="00C43A6C">
        <w:tc>
          <w:tcPr>
            <w:tcW w:w="4673" w:type="dxa"/>
          </w:tcPr>
          <w:p w:rsidR="00C43A6C" w:rsidRPr="00C43A6C" w:rsidRDefault="00C43A6C" w:rsidP="00C43A6C">
            <w:pPr>
              <w:rPr>
                <w:rFonts w:ascii="Times New Roman" w:hAnsi="Times New Roman" w:cs="Times New Roman"/>
              </w:rPr>
            </w:pPr>
            <w:r w:rsidRPr="00C43A6C">
              <w:rPr>
                <w:rFonts w:ascii="Times New Roman" w:hAnsi="Times New Roman" w:cs="Times New Roman"/>
              </w:rPr>
              <w:t>11. Я довіряю своєму вмінню визнавати свої помилки</w:t>
            </w:r>
          </w:p>
        </w:tc>
        <w:tc>
          <w:tcPr>
            <w:tcW w:w="851" w:type="dxa"/>
          </w:tcPr>
          <w:p w:rsidR="00C43A6C" w:rsidRDefault="00C43A6C" w:rsidP="00C43A6C">
            <w:pPr>
              <w:jc w:val="center"/>
              <w:rPr>
                <w:rFonts w:ascii="Times New Roman" w:hAnsi="Times New Roman" w:cs="Times New Roman"/>
                <w:sz w:val="28"/>
                <w:szCs w:val="28"/>
                <w:lang w:val="uk-UA"/>
              </w:rPr>
            </w:pPr>
          </w:p>
        </w:tc>
        <w:tc>
          <w:tcPr>
            <w:tcW w:w="992" w:type="dxa"/>
          </w:tcPr>
          <w:p w:rsidR="00C43A6C" w:rsidRDefault="00C43A6C" w:rsidP="00C43A6C">
            <w:pPr>
              <w:jc w:val="center"/>
              <w:rPr>
                <w:rFonts w:ascii="Times New Roman" w:hAnsi="Times New Roman" w:cs="Times New Roman"/>
                <w:sz w:val="28"/>
                <w:szCs w:val="28"/>
                <w:lang w:val="uk-UA"/>
              </w:rPr>
            </w:pPr>
          </w:p>
        </w:tc>
        <w:tc>
          <w:tcPr>
            <w:tcW w:w="1134" w:type="dxa"/>
          </w:tcPr>
          <w:p w:rsidR="00C43A6C" w:rsidRDefault="00C43A6C" w:rsidP="00C43A6C">
            <w:pPr>
              <w:jc w:val="center"/>
              <w:rPr>
                <w:rFonts w:ascii="Times New Roman" w:hAnsi="Times New Roman" w:cs="Times New Roman"/>
                <w:sz w:val="28"/>
                <w:szCs w:val="28"/>
                <w:lang w:val="uk-UA"/>
              </w:rPr>
            </w:pPr>
          </w:p>
        </w:tc>
        <w:tc>
          <w:tcPr>
            <w:tcW w:w="983" w:type="dxa"/>
          </w:tcPr>
          <w:p w:rsidR="00C43A6C" w:rsidRDefault="00C43A6C" w:rsidP="00C43A6C">
            <w:pPr>
              <w:jc w:val="center"/>
              <w:rPr>
                <w:rFonts w:ascii="Times New Roman" w:hAnsi="Times New Roman" w:cs="Times New Roman"/>
                <w:sz w:val="28"/>
                <w:szCs w:val="28"/>
                <w:lang w:val="uk-UA"/>
              </w:rPr>
            </w:pPr>
          </w:p>
        </w:tc>
        <w:tc>
          <w:tcPr>
            <w:tcW w:w="712" w:type="dxa"/>
          </w:tcPr>
          <w:p w:rsidR="00C43A6C" w:rsidRDefault="00C43A6C" w:rsidP="00C43A6C">
            <w:pPr>
              <w:jc w:val="center"/>
              <w:rPr>
                <w:rFonts w:ascii="Times New Roman" w:hAnsi="Times New Roman" w:cs="Times New Roman"/>
                <w:sz w:val="28"/>
                <w:szCs w:val="28"/>
                <w:lang w:val="uk-UA"/>
              </w:rPr>
            </w:pPr>
          </w:p>
        </w:tc>
      </w:tr>
      <w:tr w:rsidR="00765BF5" w:rsidTr="00C43A6C">
        <w:tc>
          <w:tcPr>
            <w:tcW w:w="4673" w:type="dxa"/>
          </w:tcPr>
          <w:p w:rsidR="00765BF5" w:rsidRPr="00765BF5" w:rsidRDefault="00765BF5" w:rsidP="00765BF5">
            <w:pPr>
              <w:rPr>
                <w:rFonts w:ascii="Times New Roman" w:hAnsi="Times New Roman" w:cs="Times New Roman"/>
              </w:rPr>
            </w:pPr>
            <w:r w:rsidRPr="00765BF5">
              <w:rPr>
                <w:rFonts w:ascii="Times New Roman" w:hAnsi="Times New Roman" w:cs="Times New Roman"/>
              </w:rPr>
              <w:t>12. Інші люди кажуть, що від навколишнього світу не слід очікувати чогось</w:t>
            </w:r>
          </w:p>
          <w:p w:rsidR="00765BF5" w:rsidRPr="00C43A6C" w:rsidRDefault="00765BF5" w:rsidP="00765BF5">
            <w:pPr>
              <w:rPr>
                <w:rFonts w:ascii="Times New Roman" w:hAnsi="Times New Roman" w:cs="Times New Roman"/>
              </w:rPr>
            </w:pPr>
            <w:r w:rsidRPr="00765BF5">
              <w:rPr>
                <w:rFonts w:ascii="Times New Roman" w:hAnsi="Times New Roman" w:cs="Times New Roman"/>
              </w:rPr>
              <w:t>хорошого</w:t>
            </w:r>
          </w:p>
        </w:tc>
        <w:tc>
          <w:tcPr>
            <w:tcW w:w="851" w:type="dxa"/>
          </w:tcPr>
          <w:p w:rsidR="00765BF5" w:rsidRDefault="00765BF5" w:rsidP="00C43A6C">
            <w:pPr>
              <w:jc w:val="center"/>
              <w:rPr>
                <w:rFonts w:ascii="Times New Roman" w:hAnsi="Times New Roman" w:cs="Times New Roman"/>
                <w:sz w:val="28"/>
                <w:szCs w:val="28"/>
                <w:lang w:val="uk-UA"/>
              </w:rPr>
            </w:pPr>
          </w:p>
        </w:tc>
        <w:tc>
          <w:tcPr>
            <w:tcW w:w="992" w:type="dxa"/>
          </w:tcPr>
          <w:p w:rsidR="00765BF5" w:rsidRDefault="00765BF5" w:rsidP="00C43A6C">
            <w:pPr>
              <w:jc w:val="center"/>
              <w:rPr>
                <w:rFonts w:ascii="Times New Roman" w:hAnsi="Times New Roman" w:cs="Times New Roman"/>
                <w:sz w:val="28"/>
                <w:szCs w:val="28"/>
                <w:lang w:val="uk-UA"/>
              </w:rPr>
            </w:pPr>
          </w:p>
        </w:tc>
        <w:tc>
          <w:tcPr>
            <w:tcW w:w="1134" w:type="dxa"/>
          </w:tcPr>
          <w:p w:rsidR="00765BF5" w:rsidRDefault="00765BF5" w:rsidP="00C43A6C">
            <w:pPr>
              <w:jc w:val="center"/>
              <w:rPr>
                <w:rFonts w:ascii="Times New Roman" w:hAnsi="Times New Roman" w:cs="Times New Roman"/>
                <w:sz w:val="28"/>
                <w:szCs w:val="28"/>
                <w:lang w:val="uk-UA"/>
              </w:rPr>
            </w:pPr>
          </w:p>
        </w:tc>
        <w:tc>
          <w:tcPr>
            <w:tcW w:w="983" w:type="dxa"/>
          </w:tcPr>
          <w:p w:rsidR="00765BF5" w:rsidRDefault="00765BF5" w:rsidP="00C43A6C">
            <w:pPr>
              <w:jc w:val="center"/>
              <w:rPr>
                <w:rFonts w:ascii="Times New Roman" w:hAnsi="Times New Roman" w:cs="Times New Roman"/>
                <w:sz w:val="28"/>
                <w:szCs w:val="28"/>
                <w:lang w:val="uk-UA"/>
              </w:rPr>
            </w:pPr>
          </w:p>
        </w:tc>
        <w:tc>
          <w:tcPr>
            <w:tcW w:w="712" w:type="dxa"/>
          </w:tcPr>
          <w:p w:rsidR="00765BF5" w:rsidRDefault="00765BF5" w:rsidP="00C43A6C">
            <w:pPr>
              <w:jc w:val="center"/>
              <w:rPr>
                <w:rFonts w:ascii="Times New Roman" w:hAnsi="Times New Roman" w:cs="Times New Roman"/>
                <w:sz w:val="28"/>
                <w:szCs w:val="28"/>
                <w:lang w:val="uk-UA"/>
              </w:rPr>
            </w:pPr>
          </w:p>
        </w:tc>
      </w:tr>
    </w:tbl>
    <w:p w:rsidR="00C43A6C" w:rsidRPr="00A93A41" w:rsidRDefault="00C43A6C" w:rsidP="00AF5F61">
      <w:pPr>
        <w:spacing w:after="0" w:line="360" w:lineRule="auto"/>
        <w:ind w:firstLine="709"/>
        <w:rPr>
          <w:rFonts w:ascii="Times New Roman" w:hAnsi="Times New Roman" w:cs="Times New Roman"/>
          <w:sz w:val="28"/>
          <w:szCs w:val="28"/>
          <w:lang w:val="uk-UA"/>
        </w:rPr>
      </w:pPr>
    </w:p>
    <w:p w:rsidR="00461880" w:rsidRPr="00461880" w:rsidRDefault="00461880" w:rsidP="00461880">
      <w:pPr>
        <w:spacing w:after="0" w:line="360" w:lineRule="auto"/>
        <w:ind w:firstLine="709"/>
        <w:jc w:val="both"/>
        <w:rPr>
          <w:rFonts w:ascii="Times New Roman" w:hAnsi="Times New Roman" w:cs="Times New Roman"/>
          <w:sz w:val="24"/>
          <w:szCs w:val="24"/>
          <w:lang w:val="uk-UA"/>
        </w:rPr>
      </w:pPr>
      <w:r w:rsidRPr="00461880">
        <w:rPr>
          <w:rFonts w:ascii="Times New Roman" w:hAnsi="Times New Roman" w:cs="Times New Roman"/>
          <w:i/>
          <w:sz w:val="24"/>
          <w:szCs w:val="24"/>
          <w:lang w:val="uk-UA"/>
        </w:rPr>
        <w:t>Ключ:</w:t>
      </w:r>
      <w:r w:rsidRPr="00461880">
        <w:rPr>
          <w:rFonts w:ascii="Times New Roman" w:hAnsi="Times New Roman" w:cs="Times New Roman"/>
          <w:sz w:val="24"/>
          <w:szCs w:val="24"/>
          <w:lang w:val="uk-UA"/>
        </w:rPr>
        <w:t xml:space="preserve"> підраховується сума набраних балів за кожною шкалою з урахуванням того, що за твердження 1, 3, 5, 7, 10, 11 бали</w:t>
      </w:r>
      <w:r>
        <w:rPr>
          <w:rFonts w:ascii="Times New Roman" w:hAnsi="Times New Roman" w:cs="Times New Roman"/>
          <w:sz w:val="24"/>
          <w:szCs w:val="24"/>
          <w:lang w:val="uk-UA"/>
        </w:rPr>
        <w:t xml:space="preserve"> </w:t>
      </w:r>
      <w:r w:rsidRPr="00461880">
        <w:rPr>
          <w:rFonts w:ascii="Times New Roman" w:hAnsi="Times New Roman" w:cs="Times New Roman"/>
          <w:sz w:val="24"/>
          <w:szCs w:val="24"/>
          <w:lang w:val="uk-UA"/>
        </w:rPr>
        <w:t>нараховуються за прямою шкалою, а твердження 2, 4, 6, 8, 9, 12 – за зворотною шкалою.</w:t>
      </w:r>
    </w:p>
    <w:p w:rsidR="00461880" w:rsidRPr="00461880" w:rsidRDefault="00461880" w:rsidP="00461880">
      <w:pPr>
        <w:spacing w:after="0" w:line="360" w:lineRule="auto"/>
        <w:ind w:firstLine="709"/>
        <w:jc w:val="both"/>
        <w:rPr>
          <w:rFonts w:ascii="Times New Roman" w:hAnsi="Times New Roman" w:cs="Times New Roman"/>
          <w:sz w:val="24"/>
          <w:szCs w:val="24"/>
          <w:lang w:val="uk-UA"/>
        </w:rPr>
      </w:pPr>
      <w:r w:rsidRPr="00461880">
        <w:rPr>
          <w:rFonts w:ascii="Times New Roman" w:hAnsi="Times New Roman" w:cs="Times New Roman"/>
          <w:sz w:val="24"/>
          <w:szCs w:val="24"/>
          <w:lang w:val="uk-UA"/>
        </w:rPr>
        <w:t>Пряма шкала: «не вірно» – 1 бал, «скоріше не вірно» – 2 бали, «складно визначити» – 3 бали, «скоріше вірно» – 4 бали,</w:t>
      </w:r>
      <w:r>
        <w:rPr>
          <w:rFonts w:ascii="Times New Roman" w:hAnsi="Times New Roman" w:cs="Times New Roman"/>
          <w:sz w:val="24"/>
          <w:szCs w:val="24"/>
          <w:lang w:val="uk-UA"/>
        </w:rPr>
        <w:t xml:space="preserve"> </w:t>
      </w:r>
      <w:r w:rsidRPr="00461880">
        <w:rPr>
          <w:rFonts w:ascii="Times New Roman" w:hAnsi="Times New Roman" w:cs="Times New Roman"/>
          <w:sz w:val="24"/>
          <w:szCs w:val="24"/>
          <w:lang w:val="uk-UA"/>
        </w:rPr>
        <w:t>«вірно» – 5 балів.</w:t>
      </w:r>
    </w:p>
    <w:p w:rsidR="00461880" w:rsidRPr="00461880" w:rsidRDefault="00461880" w:rsidP="00461880">
      <w:pPr>
        <w:spacing w:after="0" w:line="360" w:lineRule="auto"/>
        <w:ind w:firstLine="709"/>
        <w:jc w:val="both"/>
        <w:rPr>
          <w:rFonts w:ascii="Times New Roman" w:hAnsi="Times New Roman" w:cs="Times New Roman"/>
          <w:sz w:val="24"/>
          <w:szCs w:val="24"/>
          <w:lang w:val="uk-UA"/>
        </w:rPr>
      </w:pPr>
      <w:r w:rsidRPr="00461880">
        <w:rPr>
          <w:rFonts w:ascii="Times New Roman" w:hAnsi="Times New Roman" w:cs="Times New Roman"/>
          <w:sz w:val="24"/>
          <w:szCs w:val="24"/>
          <w:lang w:val="uk-UA"/>
        </w:rPr>
        <w:t>Зворотна шкала: «не вірно» – 5 балів, «скоріше не вірно» – 4 бали, «складно визначити» – 3 бали, «скоріше вірно» – 2 бали,</w:t>
      </w:r>
      <w:r>
        <w:rPr>
          <w:rFonts w:ascii="Times New Roman" w:hAnsi="Times New Roman" w:cs="Times New Roman"/>
          <w:sz w:val="24"/>
          <w:szCs w:val="24"/>
          <w:lang w:val="uk-UA"/>
        </w:rPr>
        <w:t xml:space="preserve"> </w:t>
      </w:r>
      <w:r w:rsidRPr="00461880">
        <w:rPr>
          <w:rFonts w:ascii="Times New Roman" w:hAnsi="Times New Roman" w:cs="Times New Roman"/>
          <w:sz w:val="24"/>
          <w:szCs w:val="24"/>
          <w:lang w:val="uk-UA"/>
        </w:rPr>
        <w:t>«вірно» – 1 бал.</w:t>
      </w:r>
    </w:p>
    <w:p w:rsidR="00461880" w:rsidRPr="00461880" w:rsidRDefault="00461880" w:rsidP="00461880">
      <w:pPr>
        <w:spacing w:after="0" w:line="360" w:lineRule="auto"/>
        <w:ind w:firstLine="709"/>
        <w:jc w:val="both"/>
        <w:rPr>
          <w:rFonts w:ascii="Times New Roman" w:hAnsi="Times New Roman" w:cs="Times New Roman"/>
          <w:sz w:val="24"/>
          <w:szCs w:val="24"/>
          <w:lang w:val="uk-UA"/>
        </w:rPr>
      </w:pPr>
      <w:r w:rsidRPr="00461880">
        <w:rPr>
          <w:rFonts w:ascii="Times New Roman" w:hAnsi="Times New Roman" w:cs="Times New Roman"/>
          <w:sz w:val="24"/>
          <w:szCs w:val="24"/>
          <w:lang w:val="uk-UA"/>
        </w:rPr>
        <w:t>Шкала «Довіра до світу» – 2, 4, 12.</w:t>
      </w:r>
    </w:p>
    <w:p w:rsidR="00461880" w:rsidRPr="00461880" w:rsidRDefault="00461880" w:rsidP="00461880">
      <w:pPr>
        <w:spacing w:after="0" w:line="360" w:lineRule="auto"/>
        <w:ind w:firstLine="709"/>
        <w:jc w:val="both"/>
        <w:rPr>
          <w:rFonts w:ascii="Times New Roman" w:hAnsi="Times New Roman" w:cs="Times New Roman"/>
          <w:sz w:val="24"/>
          <w:szCs w:val="24"/>
          <w:lang w:val="uk-UA"/>
        </w:rPr>
      </w:pPr>
      <w:r w:rsidRPr="00461880">
        <w:rPr>
          <w:rFonts w:ascii="Times New Roman" w:hAnsi="Times New Roman" w:cs="Times New Roman"/>
          <w:sz w:val="24"/>
          <w:szCs w:val="24"/>
          <w:lang w:val="uk-UA"/>
        </w:rPr>
        <w:t>Шкала «Довіра до інших людей» – 6, 8, 9.</w:t>
      </w:r>
    </w:p>
    <w:p w:rsidR="002B3D66" w:rsidRDefault="00461880" w:rsidP="00461880">
      <w:pPr>
        <w:spacing w:after="0" w:line="360" w:lineRule="auto"/>
        <w:ind w:firstLine="709"/>
        <w:jc w:val="both"/>
        <w:rPr>
          <w:rFonts w:ascii="Times New Roman" w:hAnsi="Times New Roman" w:cs="Times New Roman"/>
          <w:sz w:val="24"/>
          <w:szCs w:val="24"/>
          <w:lang w:val="uk-UA"/>
        </w:rPr>
      </w:pPr>
      <w:r w:rsidRPr="00461880">
        <w:rPr>
          <w:rFonts w:ascii="Times New Roman" w:hAnsi="Times New Roman" w:cs="Times New Roman"/>
          <w:sz w:val="24"/>
          <w:szCs w:val="24"/>
          <w:lang w:val="uk-UA"/>
        </w:rPr>
        <w:t>Шкала «Довіра до себе» – 1, 3, 5, 7, 10, 11.</w:t>
      </w:r>
    </w:p>
    <w:p w:rsidR="00461880" w:rsidRDefault="00461880" w:rsidP="00461880">
      <w:pPr>
        <w:spacing w:after="0" w:line="360" w:lineRule="auto"/>
        <w:ind w:firstLine="709"/>
        <w:jc w:val="center"/>
        <w:rPr>
          <w:rFonts w:ascii="Times New Roman" w:hAnsi="Times New Roman" w:cs="Times New Roman"/>
          <w:sz w:val="24"/>
          <w:szCs w:val="24"/>
          <w:lang w:val="uk-UA"/>
        </w:rPr>
      </w:pPr>
    </w:p>
    <w:p w:rsidR="002B3D66" w:rsidRDefault="00461880" w:rsidP="00461880">
      <w:pPr>
        <w:spacing w:after="0" w:line="360" w:lineRule="auto"/>
        <w:ind w:firstLine="709"/>
        <w:jc w:val="center"/>
        <w:rPr>
          <w:rFonts w:ascii="Times New Roman" w:hAnsi="Times New Roman" w:cs="Times New Roman"/>
          <w:b/>
          <w:i/>
          <w:sz w:val="24"/>
          <w:szCs w:val="24"/>
          <w:lang w:val="uk-UA"/>
        </w:rPr>
      </w:pPr>
      <w:r w:rsidRPr="00461880">
        <w:rPr>
          <w:rFonts w:ascii="Times New Roman" w:hAnsi="Times New Roman" w:cs="Times New Roman"/>
          <w:b/>
          <w:i/>
          <w:sz w:val="24"/>
          <w:szCs w:val="24"/>
          <w:lang w:val="uk-UA"/>
        </w:rPr>
        <w:t>Тестові норми за шкалами «Методики довіри / недовіри особистості до світу, до інших людей, до себе» (україномовний варіант)</w:t>
      </w:r>
    </w:p>
    <w:tbl>
      <w:tblPr>
        <w:tblStyle w:val="a6"/>
        <w:tblW w:w="0" w:type="auto"/>
        <w:tblLook w:val="04A0" w:firstRow="1" w:lastRow="0" w:firstColumn="1" w:lastColumn="0" w:noHBand="0" w:noVBand="1"/>
      </w:tblPr>
      <w:tblGrid>
        <w:gridCol w:w="2336"/>
        <w:gridCol w:w="2336"/>
        <w:gridCol w:w="2336"/>
        <w:gridCol w:w="2337"/>
      </w:tblGrid>
      <w:tr w:rsidR="00834A4D" w:rsidRPr="00461880" w:rsidTr="00D67FC4">
        <w:tc>
          <w:tcPr>
            <w:tcW w:w="7008" w:type="dxa"/>
            <w:gridSpan w:val="3"/>
          </w:tcPr>
          <w:p w:rsidR="00834A4D" w:rsidRPr="00461880" w:rsidRDefault="00834A4D" w:rsidP="00834A4D">
            <w:pPr>
              <w:jc w:val="center"/>
              <w:rPr>
                <w:rFonts w:ascii="Times New Roman" w:hAnsi="Times New Roman" w:cs="Times New Roman"/>
                <w:sz w:val="20"/>
                <w:szCs w:val="20"/>
                <w:lang w:val="uk-UA"/>
              </w:rPr>
            </w:pPr>
            <w:r>
              <w:rPr>
                <w:rFonts w:ascii="Times New Roman" w:hAnsi="Times New Roman" w:cs="Times New Roman"/>
                <w:sz w:val="20"/>
                <w:szCs w:val="20"/>
                <w:lang w:val="uk-UA"/>
              </w:rPr>
              <w:t>Шкали</w:t>
            </w:r>
          </w:p>
        </w:tc>
        <w:tc>
          <w:tcPr>
            <w:tcW w:w="2337" w:type="dxa"/>
            <w:vMerge w:val="restart"/>
          </w:tcPr>
          <w:p w:rsidR="00834A4D" w:rsidRPr="00461880" w:rsidRDefault="00834A4D" w:rsidP="00834A4D">
            <w:pPr>
              <w:jc w:val="center"/>
              <w:rPr>
                <w:rFonts w:ascii="Times New Roman" w:hAnsi="Times New Roman" w:cs="Times New Roman"/>
                <w:sz w:val="20"/>
                <w:szCs w:val="20"/>
                <w:lang w:val="uk-UA"/>
              </w:rPr>
            </w:pPr>
            <w:r>
              <w:rPr>
                <w:rFonts w:ascii="Times New Roman" w:hAnsi="Times New Roman" w:cs="Times New Roman"/>
                <w:sz w:val="20"/>
                <w:szCs w:val="20"/>
                <w:lang w:val="uk-UA"/>
              </w:rPr>
              <w:t>Рівень індивідуального результату</w:t>
            </w:r>
          </w:p>
        </w:tc>
      </w:tr>
      <w:tr w:rsidR="00461880" w:rsidRPr="00461880" w:rsidTr="00461880">
        <w:tc>
          <w:tcPr>
            <w:tcW w:w="2336" w:type="dxa"/>
          </w:tcPr>
          <w:p w:rsidR="00461880" w:rsidRPr="00461880" w:rsidRDefault="00834A4D" w:rsidP="00834A4D">
            <w:pPr>
              <w:jc w:val="center"/>
              <w:rPr>
                <w:rFonts w:ascii="Times New Roman" w:hAnsi="Times New Roman" w:cs="Times New Roman"/>
                <w:sz w:val="20"/>
                <w:szCs w:val="20"/>
                <w:lang w:val="uk-UA"/>
              </w:rPr>
            </w:pPr>
            <w:r>
              <w:rPr>
                <w:rFonts w:ascii="Times New Roman" w:hAnsi="Times New Roman" w:cs="Times New Roman"/>
                <w:sz w:val="20"/>
                <w:szCs w:val="20"/>
                <w:lang w:val="uk-UA"/>
              </w:rPr>
              <w:t>Довіра до себе</w:t>
            </w:r>
          </w:p>
        </w:tc>
        <w:tc>
          <w:tcPr>
            <w:tcW w:w="2336" w:type="dxa"/>
          </w:tcPr>
          <w:p w:rsidR="00461880" w:rsidRPr="00461880" w:rsidRDefault="00834A4D" w:rsidP="00834A4D">
            <w:pPr>
              <w:jc w:val="center"/>
              <w:rPr>
                <w:rFonts w:ascii="Times New Roman" w:hAnsi="Times New Roman" w:cs="Times New Roman"/>
                <w:sz w:val="20"/>
                <w:szCs w:val="20"/>
                <w:lang w:val="uk-UA"/>
              </w:rPr>
            </w:pPr>
            <w:r>
              <w:rPr>
                <w:rFonts w:ascii="Times New Roman" w:hAnsi="Times New Roman" w:cs="Times New Roman"/>
                <w:sz w:val="20"/>
                <w:szCs w:val="20"/>
                <w:lang w:val="uk-UA"/>
              </w:rPr>
              <w:t>Довіра до інших людей</w:t>
            </w:r>
          </w:p>
        </w:tc>
        <w:tc>
          <w:tcPr>
            <w:tcW w:w="2336" w:type="dxa"/>
          </w:tcPr>
          <w:p w:rsidR="00461880" w:rsidRPr="00461880" w:rsidRDefault="00834A4D" w:rsidP="00834A4D">
            <w:pPr>
              <w:jc w:val="center"/>
              <w:rPr>
                <w:rFonts w:ascii="Times New Roman" w:hAnsi="Times New Roman" w:cs="Times New Roman"/>
                <w:sz w:val="20"/>
                <w:szCs w:val="20"/>
                <w:lang w:val="uk-UA"/>
              </w:rPr>
            </w:pPr>
            <w:r>
              <w:rPr>
                <w:rFonts w:ascii="Times New Roman" w:hAnsi="Times New Roman" w:cs="Times New Roman"/>
                <w:sz w:val="20"/>
                <w:szCs w:val="20"/>
                <w:lang w:val="uk-UA"/>
              </w:rPr>
              <w:t>Довіра до світу</w:t>
            </w:r>
          </w:p>
        </w:tc>
        <w:tc>
          <w:tcPr>
            <w:tcW w:w="2337" w:type="dxa"/>
            <w:vMerge/>
          </w:tcPr>
          <w:p w:rsidR="00461880" w:rsidRPr="00461880" w:rsidRDefault="00461880" w:rsidP="00834A4D">
            <w:pPr>
              <w:jc w:val="center"/>
              <w:rPr>
                <w:rFonts w:ascii="Times New Roman" w:hAnsi="Times New Roman" w:cs="Times New Roman"/>
                <w:sz w:val="20"/>
                <w:szCs w:val="20"/>
                <w:lang w:val="uk-UA"/>
              </w:rPr>
            </w:pPr>
          </w:p>
        </w:tc>
      </w:tr>
      <w:tr w:rsidR="00461880" w:rsidRPr="00461880" w:rsidTr="00461880">
        <w:tc>
          <w:tcPr>
            <w:tcW w:w="2336" w:type="dxa"/>
          </w:tcPr>
          <w:p w:rsidR="00461880" w:rsidRPr="00461880" w:rsidRDefault="00834A4D" w:rsidP="00834A4D">
            <w:pPr>
              <w:jc w:val="center"/>
              <w:rPr>
                <w:rFonts w:ascii="Times New Roman" w:hAnsi="Times New Roman" w:cs="Times New Roman"/>
                <w:sz w:val="20"/>
                <w:szCs w:val="20"/>
                <w:lang w:val="uk-UA"/>
              </w:rPr>
            </w:pPr>
            <w:r>
              <w:rPr>
                <w:rFonts w:ascii="Times New Roman" w:hAnsi="Times New Roman" w:cs="Times New Roman"/>
                <w:sz w:val="20"/>
                <w:szCs w:val="20"/>
                <w:lang w:val="uk-UA"/>
              </w:rPr>
              <w:t>0-21</w:t>
            </w:r>
          </w:p>
        </w:tc>
        <w:tc>
          <w:tcPr>
            <w:tcW w:w="2336" w:type="dxa"/>
          </w:tcPr>
          <w:p w:rsidR="00461880" w:rsidRPr="00461880" w:rsidRDefault="00834A4D" w:rsidP="00834A4D">
            <w:pPr>
              <w:jc w:val="center"/>
              <w:rPr>
                <w:rFonts w:ascii="Times New Roman" w:hAnsi="Times New Roman" w:cs="Times New Roman"/>
                <w:sz w:val="20"/>
                <w:szCs w:val="20"/>
                <w:lang w:val="uk-UA"/>
              </w:rPr>
            </w:pPr>
            <w:r>
              <w:rPr>
                <w:rFonts w:ascii="Times New Roman" w:hAnsi="Times New Roman" w:cs="Times New Roman"/>
                <w:sz w:val="20"/>
                <w:szCs w:val="20"/>
                <w:lang w:val="uk-UA"/>
              </w:rPr>
              <w:t>0-5</w:t>
            </w:r>
          </w:p>
        </w:tc>
        <w:tc>
          <w:tcPr>
            <w:tcW w:w="2336" w:type="dxa"/>
          </w:tcPr>
          <w:p w:rsidR="00461880" w:rsidRPr="00461880" w:rsidRDefault="00834A4D" w:rsidP="00834A4D">
            <w:pPr>
              <w:jc w:val="center"/>
              <w:rPr>
                <w:rFonts w:ascii="Times New Roman" w:hAnsi="Times New Roman" w:cs="Times New Roman"/>
                <w:sz w:val="20"/>
                <w:szCs w:val="20"/>
                <w:lang w:val="uk-UA"/>
              </w:rPr>
            </w:pPr>
            <w:r>
              <w:rPr>
                <w:rFonts w:ascii="Times New Roman" w:hAnsi="Times New Roman" w:cs="Times New Roman"/>
                <w:sz w:val="20"/>
                <w:szCs w:val="20"/>
                <w:lang w:val="uk-UA"/>
              </w:rPr>
              <w:t>0-8</w:t>
            </w:r>
          </w:p>
        </w:tc>
        <w:tc>
          <w:tcPr>
            <w:tcW w:w="2337" w:type="dxa"/>
          </w:tcPr>
          <w:p w:rsidR="00461880" w:rsidRPr="00461880" w:rsidRDefault="00834A4D" w:rsidP="00834A4D">
            <w:pPr>
              <w:jc w:val="center"/>
              <w:rPr>
                <w:rFonts w:ascii="Times New Roman" w:hAnsi="Times New Roman" w:cs="Times New Roman"/>
                <w:sz w:val="20"/>
                <w:szCs w:val="20"/>
                <w:lang w:val="uk-UA"/>
              </w:rPr>
            </w:pPr>
            <w:r>
              <w:rPr>
                <w:rFonts w:ascii="Times New Roman" w:hAnsi="Times New Roman" w:cs="Times New Roman"/>
                <w:sz w:val="20"/>
                <w:szCs w:val="20"/>
                <w:lang w:val="uk-UA"/>
              </w:rPr>
              <w:t xml:space="preserve">Низький </w:t>
            </w:r>
          </w:p>
        </w:tc>
      </w:tr>
      <w:tr w:rsidR="00461880" w:rsidRPr="00461880" w:rsidTr="00461880">
        <w:tc>
          <w:tcPr>
            <w:tcW w:w="2336" w:type="dxa"/>
          </w:tcPr>
          <w:p w:rsidR="00461880" w:rsidRPr="00461880" w:rsidRDefault="00834A4D" w:rsidP="00834A4D">
            <w:pPr>
              <w:jc w:val="center"/>
              <w:rPr>
                <w:rFonts w:ascii="Times New Roman" w:hAnsi="Times New Roman" w:cs="Times New Roman"/>
                <w:sz w:val="20"/>
                <w:szCs w:val="20"/>
                <w:lang w:val="uk-UA"/>
              </w:rPr>
            </w:pPr>
            <w:r>
              <w:rPr>
                <w:rFonts w:ascii="Times New Roman" w:hAnsi="Times New Roman" w:cs="Times New Roman"/>
                <w:sz w:val="20"/>
                <w:szCs w:val="20"/>
                <w:lang w:val="uk-UA"/>
              </w:rPr>
              <w:t>22-26</w:t>
            </w:r>
          </w:p>
        </w:tc>
        <w:tc>
          <w:tcPr>
            <w:tcW w:w="2336" w:type="dxa"/>
          </w:tcPr>
          <w:p w:rsidR="00461880" w:rsidRPr="00461880" w:rsidRDefault="00834A4D" w:rsidP="00834A4D">
            <w:pPr>
              <w:jc w:val="center"/>
              <w:rPr>
                <w:rFonts w:ascii="Times New Roman" w:hAnsi="Times New Roman" w:cs="Times New Roman"/>
                <w:sz w:val="20"/>
                <w:szCs w:val="20"/>
                <w:lang w:val="uk-UA"/>
              </w:rPr>
            </w:pPr>
            <w:r>
              <w:rPr>
                <w:rFonts w:ascii="Times New Roman" w:hAnsi="Times New Roman" w:cs="Times New Roman"/>
                <w:sz w:val="20"/>
                <w:szCs w:val="20"/>
                <w:lang w:val="uk-UA"/>
              </w:rPr>
              <w:t>6-8</w:t>
            </w:r>
          </w:p>
        </w:tc>
        <w:tc>
          <w:tcPr>
            <w:tcW w:w="2336" w:type="dxa"/>
          </w:tcPr>
          <w:p w:rsidR="00461880" w:rsidRPr="00461880" w:rsidRDefault="00834A4D" w:rsidP="00834A4D">
            <w:pPr>
              <w:jc w:val="center"/>
              <w:rPr>
                <w:rFonts w:ascii="Times New Roman" w:hAnsi="Times New Roman" w:cs="Times New Roman"/>
                <w:sz w:val="20"/>
                <w:szCs w:val="20"/>
                <w:lang w:val="uk-UA"/>
              </w:rPr>
            </w:pPr>
            <w:r>
              <w:rPr>
                <w:rFonts w:ascii="Times New Roman" w:hAnsi="Times New Roman" w:cs="Times New Roman"/>
                <w:sz w:val="20"/>
                <w:szCs w:val="20"/>
                <w:lang w:val="uk-UA"/>
              </w:rPr>
              <w:t>9-12</w:t>
            </w:r>
          </w:p>
        </w:tc>
        <w:tc>
          <w:tcPr>
            <w:tcW w:w="2337" w:type="dxa"/>
          </w:tcPr>
          <w:p w:rsidR="00461880" w:rsidRPr="00461880" w:rsidRDefault="00834A4D" w:rsidP="00834A4D">
            <w:pPr>
              <w:jc w:val="center"/>
              <w:rPr>
                <w:rFonts w:ascii="Times New Roman" w:hAnsi="Times New Roman" w:cs="Times New Roman"/>
                <w:sz w:val="20"/>
                <w:szCs w:val="20"/>
                <w:lang w:val="uk-UA"/>
              </w:rPr>
            </w:pPr>
            <w:r>
              <w:rPr>
                <w:rFonts w:ascii="Times New Roman" w:hAnsi="Times New Roman" w:cs="Times New Roman"/>
                <w:sz w:val="20"/>
                <w:szCs w:val="20"/>
                <w:lang w:val="uk-UA"/>
              </w:rPr>
              <w:t>Середній</w:t>
            </w:r>
          </w:p>
        </w:tc>
      </w:tr>
      <w:tr w:rsidR="00461880" w:rsidRPr="00461880" w:rsidTr="00461880">
        <w:tc>
          <w:tcPr>
            <w:tcW w:w="2336" w:type="dxa"/>
          </w:tcPr>
          <w:p w:rsidR="00461880" w:rsidRPr="00461880" w:rsidRDefault="00834A4D" w:rsidP="00834A4D">
            <w:pPr>
              <w:jc w:val="center"/>
              <w:rPr>
                <w:rFonts w:ascii="Times New Roman" w:hAnsi="Times New Roman" w:cs="Times New Roman"/>
                <w:sz w:val="20"/>
                <w:szCs w:val="20"/>
                <w:lang w:val="uk-UA"/>
              </w:rPr>
            </w:pPr>
            <w:r>
              <w:rPr>
                <w:rFonts w:ascii="Times New Roman" w:hAnsi="Times New Roman" w:cs="Times New Roman"/>
                <w:sz w:val="20"/>
                <w:szCs w:val="20"/>
                <w:lang w:val="uk-UA"/>
              </w:rPr>
              <w:t>≥ 27</w:t>
            </w:r>
          </w:p>
        </w:tc>
        <w:tc>
          <w:tcPr>
            <w:tcW w:w="2336" w:type="dxa"/>
          </w:tcPr>
          <w:p w:rsidR="00461880" w:rsidRPr="00461880" w:rsidRDefault="00834A4D" w:rsidP="00834A4D">
            <w:pPr>
              <w:jc w:val="center"/>
              <w:rPr>
                <w:rFonts w:ascii="Times New Roman" w:hAnsi="Times New Roman" w:cs="Times New Roman"/>
                <w:sz w:val="20"/>
                <w:szCs w:val="20"/>
                <w:lang w:val="uk-UA"/>
              </w:rPr>
            </w:pPr>
            <w:r w:rsidRPr="00834A4D">
              <w:rPr>
                <w:rFonts w:ascii="Times New Roman" w:hAnsi="Times New Roman" w:cs="Times New Roman"/>
                <w:sz w:val="20"/>
                <w:szCs w:val="20"/>
                <w:lang w:val="uk-UA"/>
              </w:rPr>
              <w:t>≥</w:t>
            </w:r>
            <w:r>
              <w:rPr>
                <w:rFonts w:ascii="Times New Roman" w:hAnsi="Times New Roman" w:cs="Times New Roman"/>
                <w:sz w:val="20"/>
                <w:szCs w:val="20"/>
                <w:lang w:val="uk-UA"/>
              </w:rPr>
              <w:t xml:space="preserve"> 9</w:t>
            </w:r>
          </w:p>
        </w:tc>
        <w:tc>
          <w:tcPr>
            <w:tcW w:w="2336" w:type="dxa"/>
          </w:tcPr>
          <w:p w:rsidR="00461880" w:rsidRPr="00461880" w:rsidRDefault="00834A4D" w:rsidP="00834A4D">
            <w:pPr>
              <w:jc w:val="center"/>
              <w:rPr>
                <w:rFonts w:ascii="Times New Roman" w:hAnsi="Times New Roman" w:cs="Times New Roman"/>
                <w:sz w:val="20"/>
                <w:szCs w:val="20"/>
                <w:lang w:val="uk-UA"/>
              </w:rPr>
            </w:pPr>
            <w:r w:rsidRPr="00834A4D">
              <w:rPr>
                <w:rFonts w:ascii="Times New Roman" w:hAnsi="Times New Roman" w:cs="Times New Roman"/>
                <w:sz w:val="20"/>
                <w:szCs w:val="20"/>
                <w:lang w:val="uk-UA"/>
              </w:rPr>
              <w:t>≥</w:t>
            </w:r>
            <w:r>
              <w:rPr>
                <w:rFonts w:ascii="Times New Roman" w:hAnsi="Times New Roman" w:cs="Times New Roman"/>
                <w:sz w:val="20"/>
                <w:szCs w:val="20"/>
                <w:lang w:val="uk-UA"/>
              </w:rPr>
              <w:t xml:space="preserve"> 13 </w:t>
            </w:r>
          </w:p>
        </w:tc>
        <w:tc>
          <w:tcPr>
            <w:tcW w:w="2337" w:type="dxa"/>
          </w:tcPr>
          <w:p w:rsidR="00461880" w:rsidRPr="00461880" w:rsidRDefault="00834A4D" w:rsidP="00834A4D">
            <w:pPr>
              <w:jc w:val="center"/>
              <w:rPr>
                <w:rFonts w:ascii="Times New Roman" w:hAnsi="Times New Roman" w:cs="Times New Roman"/>
                <w:sz w:val="20"/>
                <w:szCs w:val="20"/>
                <w:lang w:val="uk-UA"/>
              </w:rPr>
            </w:pPr>
            <w:r>
              <w:rPr>
                <w:rFonts w:ascii="Times New Roman" w:hAnsi="Times New Roman" w:cs="Times New Roman"/>
                <w:sz w:val="20"/>
                <w:szCs w:val="20"/>
                <w:lang w:val="uk-UA"/>
              </w:rPr>
              <w:t xml:space="preserve">Високий </w:t>
            </w:r>
          </w:p>
        </w:tc>
      </w:tr>
    </w:tbl>
    <w:p w:rsidR="00461880" w:rsidRPr="00461880" w:rsidRDefault="00461880" w:rsidP="00461880">
      <w:pPr>
        <w:spacing w:after="0" w:line="360" w:lineRule="auto"/>
        <w:ind w:firstLine="709"/>
        <w:jc w:val="center"/>
        <w:rPr>
          <w:rFonts w:ascii="Times New Roman" w:hAnsi="Times New Roman" w:cs="Times New Roman"/>
          <w:sz w:val="28"/>
          <w:szCs w:val="28"/>
          <w:lang w:val="uk-UA"/>
        </w:rPr>
      </w:pPr>
    </w:p>
    <w:p w:rsidR="002A37F5" w:rsidRPr="002A37F5" w:rsidRDefault="00E21F01" w:rsidP="00EC65EB">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І</w:t>
      </w:r>
      <w:r w:rsidR="002A37F5" w:rsidRPr="002A37F5">
        <w:rPr>
          <w:rFonts w:ascii="Times New Roman" w:hAnsi="Times New Roman" w:cs="Times New Roman"/>
          <w:sz w:val="24"/>
          <w:szCs w:val="24"/>
          <w:lang w:val="uk-UA"/>
        </w:rPr>
        <w:t>нтерпретація значень за шкалами методики «Методика довіри / недовіри особистості до світу, до</w:t>
      </w:r>
      <w:r>
        <w:rPr>
          <w:rFonts w:ascii="Times New Roman" w:hAnsi="Times New Roman" w:cs="Times New Roman"/>
          <w:sz w:val="24"/>
          <w:szCs w:val="24"/>
          <w:lang w:val="uk-UA"/>
        </w:rPr>
        <w:t xml:space="preserve"> </w:t>
      </w:r>
      <w:r w:rsidR="002A37F5" w:rsidRPr="002A37F5">
        <w:rPr>
          <w:rFonts w:ascii="Times New Roman" w:hAnsi="Times New Roman" w:cs="Times New Roman"/>
          <w:sz w:val="24"/>
          <w:szCs w:val="24"/>
          <w:lang w:val="uk-UA"/>
        </w:rPr>
        <w:t>інших людей, до себе» (адаптація</w:t>
      </w:r>
      <w:r w:rsidR="00F64AE0">
        <w:rPr>
          <w:rFonts w:ascii="Times New Roman" w:hAnsi="Times New Roman" w:cs="Times New Roman"/>
          <w:sz w:val="24"/>
          <w:szCs w:val="24"/>
          <w:lang w:val="uk-UA"/>
        </w:rPr>
        <w:t xml:space="preserve"> </w:t>
      </w:r>
      <w:r w:rsidR="002A37F5" w:rsidRPr="002A37F5">
        <w:rPr>
          <w:rFonts w:ascii="Times New Roman" w:hAnsi="Times New Roman" w:cs="Times New Roman"/>
          <w:sz w:val="24"/>
          <w:szCs w:val="24"/>
          <w:lang w:val="uk-UA"/>
        </w:rPr>
        <w:t>В. Петренко, О. Савченко).</w:t>
      </w:r>
    </w:p>
    <w:p w:rsidR="002A37F5" w:rsidRPr="002A37F5" w:rsidRDefault="002A37F5" w:rsidP="00EC65EB">
      <w:pPr>
        <w:spacing w:after="0" w:line="360" w:lineRule="auto"/>
        <w:ind w:firstLine="709"/>
        <w:jc w:val="both"/>
        <w:rPr>
          <w:rFonts w:ascii="Times New Roman" w:hAnsi="Times New Roman" w:cs="Times New Roman"/>
          <w:sz w:val="24"/>
          <w:szCs w:val="24"/>
          <w:lang w:val="uk-UA"/>
        </w:rPr>
      </w:pPr>
      <w:r w:rsidRPr="00F64AE0">
        <w:rPr>
          <w:rFonts w:ascii="Times New Roman" w:hAnsi="Times New Roman" w:cs="Times New Roman"/>
          <w:sz w:val="24"/>
          <w:szCs w:val="24"/>
          <w:u w:val="single"/>
          <w:lang w:val="uk-UA"/>
        </w:rPr>
        <w:t>Шкала «Довіра до світу»:</w:t>
      </w:r>
      <w:r w:rsidR="00F64AE0">
        <w:rPr>
          <w:rFonts w:ascii="Times New Roman" w:hAnsi="Times New Roman" w:cs="Times New Roman"/>
          <w:sz w:val="24"/>
          <w:szCs w:val="24"/>
          <w:u w:val="single"/>
          <w:lang w:val="uk-UA"/>
        </w:rPr>
        <w:t xml:space="preserve"> в</w:t>
      </w:r>
      <w:r w:rsidRPr="002A37F5">
        <w:rPr>
          <w:rFonts w:ascii="Times New Roman" w:hAnsi="Times New Roman" w:cs="Times New Roman"/>
          <w:sz w:val="24"/>
          <w:szCs w:val="24"/>
          <w:lang w:val="uk-UA"/>
        </w:rPr>
        <w:t>исокі значення за шкалою свідчать про те, що</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людина позитивно сприймає навколишній світ, розуміє ціннісні установки людей, толерантно ставиться</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до існування різних патернів поведінки. Люди</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демонструють некритичну, відкриту позицію щодо</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подій у світі, не виявляють страхів та побоювань</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 xml:space="preserve">у контактах з </w:t>
      </w:r>
      <w:r w:rsidRPr="002A37F5">
        <w:rPr>
          <w:rFonts w:ascii="Times New Roman" w:hAnsi="Times New Roman" w:cs="Times New Roman"/>
          <w:sz w:val="24"/>
          <w:szCs w:val="24"/>
          <w:lang w:val="uk-UA"/>
        </w:rPr>
        <w:lastRenderedPageBreak/>
        <w:t>іншими особами, зберігають стійкість</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та цілісність особистості при негативному впливі</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навколишнього світу.</w:t>
      </w:r>
    </w:p>
    <w:p w:rsidR="002A37F5" w:rsidRPr="002A37F5" w:rsidRDefault="002A37F5" w:rsidP="00EC65EB">
      <w:pPr>
        <w:spacing w:after="0" w:line="360" w:lineRule="auto"/>
        <w:ind w:firstLine="709"/>
        <w:jc w:val="both"/>
        <w:rPr>
          <w:rFonts w:ascii="Times New Roman" w:hAnsi="Times New Roman" w:cs="Times New Roman"/>
          <w:sz w:val="24"/>
          <w:szCs w:val="24"/>
          <w:lang w:val="uk-UA"/>
        </w:rPr>
      </w:pPr>
      <w:r w:rsidRPr="002A37F5">
        <w:rPr>
          <w:rFonts w:ascii="Times New Roman" w:hAnsi="Times New Roman" w:cs="Times New Roman"/>
          <w:sz w:val="24"/>
          <w:szCs w:val="24"/>
          <w:lang w:val="uk-UA"/>
        </w:rPr>
        <w:t>Низькі значення за даною шкалою відображають</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обережну позицію особистості щодо навколишнього</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світу, який сприймається як джерело небезпеки,</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домінування негативних очікувань щодо світу, подій</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в ньому, і це заважає людині проявляти активність та</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ініціативість.</w:t>
      </w:r>
    </w:p>
    <w:p w:rsidR="002A37F5" w:rsidRPr="002A37F5" w:rsidRDefault="002A37F5" w:rsidP="00EC65EB">
      <w:pPr>
        <w:spacing w:after="0" w:line="360" w:lineRule="auto"/>
        <w:ind w:firstLine="709"/>
        <w:jc w:val="both"/>
        <w:rPr>
          <w:rFonts w:ascii="Times New Roman" w:hAnsi="Times New Roman" w:cs="Times New Roman"/>
          <w:sz w:val="24"/>
          <w:szCs w:val="24"/>
          <w:lang w:val="uk-UA"/>
        </w:rPr>
      </w:pPr>
      <w:r w:rsidRPr="00F64AE0">
        <w:rPr>
          <w:rFonts w:ascii="Times New Roman" w:hAnsi="Times New Roman" w:cs="Times New Roman"/>
          <w:sz w:val="24"/>
          <w:szCs w:val="24"/>
          <w:u w:val="single"/>
          <w:lang w:val="uk-UA"/>
        </w:rPr>
        <w:t>Шкала «Довіра до інших людей»</w:t>
      </w:r>
      <w:r w:rsidRPr="002A37F5">
        <w:rPr>
          <w:rFonts w:ascii="Times New Roman" w:hAnsi="Times New Roman" w:cs="Times New Roman"/>
          <w:sz w:val="24"/>
          <w:szCs w:val="24"/>
          <w:lang w:val="uk-UA"/>
        </w:rPr>
        <w:t>:</w:t>
      </w:r>
      <w:r w:rsidR="00F64AE0">
        <w:rPr>
          <w:rFonts w:ascii="Times New Roman" w:hAnsi="Times New Roman" w:cs="Times New Roman"/>
          <w:sz w:val="24"/>
          <w:szCs w:val="24"/>
          <w:lang w:val="uk-UA"/>
        </w:rPr>
        <w:t xml:space="preserve"> в</w:t>
      </w:r>
      <w:r w:rsidRPr="002A37F5">
        <w:rPr>
          <w:rFonts w:ascii="Times New Roman" w:hAnsi="Times New Roman" w:cs="Times New Roman"/>
          <w:sz w:val="24"/>
          <w:szCs w:val="24"/>
          <w:lang w:val="uk-UA"/>
        </w:rPr>
        <w:t>исокі значення за шкалою свідчать про те, що</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людина здатна формувати стійкі позитивні відносини з іншими людьми, конструктивно взаємодіяти</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з іншими в конкретних ситуаціях. Людина впевнена</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в інших людях, здатна покластися на них в процесі</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взаємодії. Позицію людини можна охарактеризувати</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як податливу, орієнтовану на партнера по взаємодії.</w:t>
      </w:r>
    </w:p>
    <w:p w:rsidR="002A37F5" w:rsidRPr="002A37F5" w:rsidRDefault="002A37F5" w:rsidP="00EC65EB">
      <w:pPr>
        <w:spacing w:after="0" w:line="360" w:lineRule="auto"/>
        <w:ind w:firstLine="709"/>
        <w:jc w:val="both"/>
        <w:rPr>
          <w:rFonts w:ascii="Times New Roman" w:hAnsi="Times New Roman" w:cs="Times New Roman"/>
          <w:sz w:val="24"/>
          <w:szCs w:val="24"/>
          <w:lang w:val="uk-UA"/>
        </w:rPr>
      </w:pPr>
      <w:r w:rsidRPr="002A37F5">
        <w:rPr>
          <w:rFonts w:ascii="Times New Roman" w:hAnsi="Times New Roman" w:cs="Times New Roman"/>
          <w:sz w:val="24"/>
          <w:szCs w:val="24"/>
          <w:lang w:val="uk-UA"/>
        </w:rPr>
        <w:t>Низькі значення за шкалою відображають впевнеість особистості в тому, що інші люди можуть</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скористатися її перевагами, використати її у власних цілях. Такі люди не схильні до співпраці, вони</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поводять себе дуже обережно, коли мають справу</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з іншими людьми, не готові враховувати думку партнера, проявляють нечутливість до поглядів інших.</w:t>
      </w:r>
    </w:p>
    <w:p w:rsidR="002A37F5" w:rsidRPr="002A37F5" w:rsidRDefault="002A37F5" w:rsidP="00EC65EB">
      <w:pPr>
        <w:spacing w:after="0" w:line="360" w:lineRule="auto"/>
        <w:ind w:firstLine="709"/>
        <w:jc w:val="both"/>
        <w:rPr>
          <w:rFonts w:ascii="Times New Roman" w:hAnsi="Times New Roman" w:cs="Times New Roman"/>
          <w:sz w:val="24"/>
          <w:szCs w:val="24"/>
          <w:lang w:val="uk-UA"/>
        </w:rPr>
      </w:pPr>
      <w:r w:rsidRPr="00F64AE0">
        <w:rPr>
          <w:rFonts w:ascii="Times New Roman" w:hAnsi="Times New Roman" w:cs="Times New Roman"/>
          <w:sz w:val="24"/>
          <w:szCs w:val="24"/>
          <w:u w:val="single"/>
          <w:lang w:val="uk-UA"/>
        </w:rPr>
        <w:t>Шкала «Довіра до себе»</w:t>
      </w:r>
      <w:r w:rsidRPr="002A37F5">
        <w:rPr>
          <w:rFonts w:ascii="Times New Roman" w:hAnsi="Times New Roman" w:cs="Times New Roman"/>
          <w:sz w:val="24"/>
          <w:szCs w:val="24"/>
          <w:lang w:val="uk-UA"/>
        </w:rPr>
        <w:t>:</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Високі значення за шкалою свідчать про те, що</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людина довіряє своїм відчуттям, переживанням,</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пам</w:t>
      </w:r>
      <w:r w:rsidR="00F64AE0">
        <w:rPr>
          <w:rFonts w:ascii="Times New Roman" w:hAnsi="Times New Roman" w:cs="Times New Roman"/>
          <w:sz w:val="24"/>
          <w:szCs w:val="24"/>
          <w:lang w:val="uk-UA"/>
        </w:rPr>
        <w:t>’</w:t>
      </w:r>
      <w:r w:rsidRPr="002A37F5">
        <w:rPr>
          <w:rFonts w:ascii="Times New Roman" w:hAnsi="Times New Roman" w:cs="Times New Roman"/>
          <w:sz w:val="24"/>
          <w:szCs w:val="24"/>
          <w:lang w:val="uk-UA"/>
        </w:rPr>
        <w:t>яті, логічним висновкам. Такі особи переконані</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у власній компетентності, вірять в свої власні сили,</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значимість, цінність. Вони демонструють високий</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рівень самоприйняття, яке створює відчуття захисту,</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безпеки, дозволяє відкрито висловлювати свої</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почуття та думки, впевнено діяти, розраховуючи на</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розуміння та підтримку інших. Позицію особистості</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можна охарактеризувати як сприйнятливу по відношенню до власних потреб, цінностей та переконань,</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але при цьому достатньо податливу по відношенню</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до партнера по взаємодії.</w:t>
      </w:r>
    </w:p>
    <w:p w:rsidR="002B3D66" w:rsidRDefault="002A37F5" w:rsidP="00EC65EB">
      <w:pPr>
        <w:spacing w:after="0" w:line="360" w:lineRule="auto"/>
        <w:ind w:firstLine="709"/>
        <w:jc w:val="both"/>
        <w:rPr>
          <w:rFonts w:ascii="Times New Roman" w:hAnsi="Times New Roman" w:cs="Times New Roman"/>
          <w:sz w:val="24"/>
          <w:szCs w:val="24"/>
          <w:lang w:val="uk-UA"/>
        </w:rPr>
      </w:pPr>
      <w:r w:rsidRPr="002A37F5">
        <w:rPr>
          <w:rFonts w:ascii="Times New Roman" w:hAnsi="Times New Roman" w:cs="Times New Roman"/>
          <w:sz w:val="24"/>
          <w:szCs w:val="24"/>
          <w:lang w:val="uk-UA"/>
        </w:rPr>
        <w:t>Низькі значення за даним показником демонструють недовіру людини своєму вмінню будувати</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взаємини із близькими людьми, нездатність відрізняти «хороше» від «поганого». Людина демонструє</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невпевненість у своєму вмінню орієнтуватися в критичній ситуації, прогнозувати вчинки інших людей</w:t>
      </w:r>
      <w:r w:rsidR="00F64AE0">
        <w:rPr>
          <w:rFonts w:ascii="Times New Roman" w:hAnsi="Times New Roman" w:cs="Times New Roman"/>
          <w:sz w:val="24"/>
          <w:szCs w:val="24"/>
          <w:lang w:val="uk-UA"/>
        </w:rPr>
        <w:t xml:space="preserve"> </w:t>
      </w:r>
      <w:r w:rsidRPr="002A37F5">
        <w:rPr>
          <w:rFonts w:ascii="Times New Roman" w:hAnsi="Times New Roman" w:cs="Times New Roman"/>
          <w:sz w:val="24"/>
          <w:szCs w:val="24"/>
          <w:lang w:val="uk-UA"/>
        </w:rPr>
        <w:t>та визнавати власні помилки.</w:t>
      </w:r>
    </w:p>
    <w:p w:rsidR="007B7123" w:rsidRDefault="007B7123" w:rsidP="007B7123">
      <w:pPr>
        <w:spacing w:after="0" w:line="360" w:lineRule="auto"/>
        <w:ind w:firstLine="709"/>
        <w:jc w:val="both"/>
        <w:rPr>
          <w:rFonts w:ascii="Times New Roman" w:hAnsi="Times New Roman" w:cs="Times New Roman"/>
          <w:b/>
          <w:i/>
          <w:sz w:val="28"/>
          <w:szCs w:val="28"/>
          <w:lang w:val="uk-UA"/>
        </w:rPr>
      </w:pPr>
    </w:p>
    <w:p w:rsidR="009E24E0" w:rsidRDefault="009E24E0" w:rsidP="009E24E0">
      <w:pPr>
        <w:spacing w:after="0" w:line="360" w:lineRule="auto"/>
        <w:ind w:firstLine="709"/>
        <w:jc w:val="both"/>
        <w:rPr>
          <w:rFonts w:ascii="Times New Roman" w:hAnsi="Times New Roman" w:cs="Times New Roman"/>
          <w:b/>
          <w:i/>
          <w:sz w:val="28"/>
          <w:szCs w:val="28"/>
          <w:lang w:val="uk-UA"/>
        </w:rPr>
      </w:pPr>
      <w:r w:rsidRPr="00A93A41">
        <w:rPr>
          <w:rFonts w:ascii="Times New Roman" w:hAnsi="Times New Roman" w:cs="Times New Roman"/>
          <w:b/>
          <w:i/>
          <w:sz w:val="28"/>
          <w:szCs w:val="28"/>
          <w:lang w:val="uk-UA"/>
        </w:rPr>
        <w:t xml:space="preserve">Завдання </w:t>
      </w:r>
      <w:r>
        <w:rPr>
          <w:rFonts w:ascii="Times New Roman" w:hAnsi="Times New Roman" w:cs="Times New Roman"/>
          <w:b/>
          <w:i/>
          <w:sz w:val="28"/>
          <w:szCs w:val="28"/>
          <w:lang w:val="uk-UA"/>
        </w:rPr>
        <w:t>4</w:t>
      </w:r>
    </w:p>
    <w:p w:rsidR="009E24E0" w:rsidRPr="007B7123" w:rsidRDefault="009E24E0" w:rsidP="009E24E0">
      <w:pPr>
        <w:spacing w:after="0" w:line="360" w:lineRule="auto"/>
        <w:ind w:firstLine="709"/>
        <w:jc w:val="both"/>
        <w:rPr>
          <w:rFonts w:ascii="Times New Roman" w:hAnsi="Times New Roman" w:cs="Times New Roman"/>
          <w:sz w:val="28"/>
          <w:szCs w:val="28"/>
          <w:u w:val="single"/>
          <w:lang w:val="uk-UA"/>
        </w:rPr>
      </w:pPr>
      <w:r w:rsidRPr="007B7123">
        <w:rPr>
          <w:rFonts w:ascii="Times New Roman" w:hAnsi="Times New Roman" w:cs="Times New Roman"/>
          <w:sz w:val="28"/>
          <w:szCs w:val="28"/>
          <w:u w:val="single"/>
          <w:lang w:val="uk-UA"/>
        </w:rPr>
        <w:t>Вправа «Я хочу тебе назвати»</w:t>
      </w:r>
    </w:p>
    <w:p w:rsidR="009E24E0" w:rsidRPr="007B7123" w:rsidRDefault="009E24E0" w:rsidP="009E24E0">
      <w:pPr>
        <w:spacing w:after="0" w:line="360" w:lineRule="auto"/>
        <w:ind w:firstLine="709"/>
        <w:jc w:val="both"/>
        <w:rPr>
          <w:rFonts w:ascii="Times New Roman" w:hAnsi="Times New Roman" w:cs="Times New Roman"/>
          <w:sz w:val="28"/>
          <w:szCs w:val="28"/>
          <w:lang w:val="uk-UA"/>
        </w:rPr>
      </w:pPr>
      <w:r w:rsidRPr="007B7123">
        <w:rPr>
          <w:rFonts w:ascii="Times New Roman" w:hAnsi="Times New Roman" w:cs="Times New Roman"/>
          <w:sz w:val="28"/>
          <w:szCs w:val="28"/>
          <w:lang w:val="uk-UA"/>
        </w:rPr>
        <w:t xml:space="preserve">Учасники по черзі підбирають кожному нове ім’я відповідно до характеру і зовнішнього вигляду. </w:t>
      </w:r>
      <w:r>
        <w:rPr>
          <w:rFonts w:ascii="Times New Roman" w:hAnsi="Times New Roman" w:cs="Times New Roman"/>
          <w:sz w:val="28"/>
          <w:szCs w:val="28"/>
          <w:lang w:val="uk-UA"/>
        </w:rPr>
        <w:t>З</w:t>
      </w:r>
      <w:r w:rsidRPr="007B7123">
        <w:rPr>
          <w:rFonts w:ascii="Times New Roman" w:hAnsi="Times New Roman" w:cs="Times New Roman"/>
          <w:sz w:val="28"/>
          <w:szCs w:val="28"/>
          <w:lang w:val="uk-UA"/>
        </w:rPr>
        <w:t>аписуються нові імена</w:t>
      </w:r>
      <w:r>
        <w:rPr>
          <w:rFonts w:ascii="Times New Roman" w:hAnsi="Times New Roman" w:cs="Times New Roman"/>
          <w:sz w:val="28"/>
          <w:szCs w:val="28"/>
          <w:lang w:val="uk-UA"/>
        </w:rPr>
        <w:t>, п</w:t>
      </w:r>
      <w:r w:rsidRPr="007B7123">
        <w:rPr>
          <w:rFonts w:ascii="Times New Roman" w:hAnsi="Times New Roman" w:cs="Times New Roman"/>
          <w:sz w:val="28"/>
          <w:szCs w:val="28"/>
          <w:lang w:val="uk-UA"/>
        </w:rPr>
        <w:t>роходить обговорення</w:t>
      </w:r>
      <w:r>
        <w:rPr>
          <w:rFonts w:ascii="Times New Roman" w:hAnsi="Times New Roman" w:cs="Times New Roman"/>
          <w:sz w:val="28"/>
          <w:szCs w:val="28"/>
          <w:lang w:val="uk-UA"/>
        </w:rPr>
        <w:t>.</w:t>
      </w:r>
      <w:r w:rsidRPr="007B7123">
        <w:rPr>
          <w:rFonts w:ascii="Times New Roman" w:hAnsi="Times New Roman" w:cs="Times New Roman"/>
          <w:sz w:val="28"/>
          <w:szCs w:val="28"/>
          <w:lang w:val="uk-UA"/>
        </w:rPr>
        <w:t xml:space="preserve"> </w:t>
      </w:r>
    </w:p>
    <w:p w:rsidR="00B35DD1" w:rsidRDefault="00B35DD1" w:rsidP="007B7123">
      <w:pPr>
        <w:spacing w:after="0" w:line="360" w:lineRule="auto"/>
        <w:ind w:firstLine="709"/>
        <w:jc w:val="both"/>
        <w:rPr>
          <w:rFonts w:ascii="Times New Roman" w:hAnsi="Times New Roman" w:cs="Times New Roman"/>
          <w:b/>
          <w:i/>
          <w:sz w:val="28"/>
          <w:szCs w:val="28"/>
          <w:lang w:val="uk-UA"/>
        </w:rPr>
      </w:pPr>
    </w:p>
    <w:p w:rsidR="007B7123" w:rsidRPr="007B7123" w:rsidRDefault="007B7123" w:rsidP="007B7123">
      <w:pPr>
        <w:spacing w:after="0" w:line="360" w:lineRule="auto"/>
        <w:ind w:firstLine="709"/>
        <w:jc w:val="both"/>
        <w:rPr>
          <w:rFonts w:ascii="Times New Roman" w:hAnsi="Times New Roman" w:cs="Times New Roman"/>
          <w:b/>
          <w:i/>
          <w:sz w:val="28"/>
          <w:szCs w:val="28"/>
          <w:lang w:val="uk-UA"/>
        </w:rPr>
      </w:pPr>
      <w:r w:rsidRPr="007B7123">
        <w:rPr>
          <w:rFonts w:ascii="Times New Roman" w:hAnsi="Times New Roman" w:cs="Times New Roman"/>
          <w:b/>
          <w:i/>
          <w:sz w:val="28"/>
          <w:szCs w:val="28"/>
          <w:lang w:val="uk-UA"/>
        </w:rPr>
        <w:t>Завдання 5</w:t>
      </w:r>
    </w:p>
    <w:p w:rsidR="007B7123" w:rsidRPr="007B7123" w:rsidRDefault="007B7123" w:rsidP="007B7123">
      <w:pPr>
        <w:spacing w:after="0" w:line="360" w:lineRule="auto"/>
        <w:ind w:firstLine="709"/>
        <w:jc w:val="both"/>
        <w:rPr>
          <w:rFonts w:ascii="Times New Roman" w:hAnsi="Times New Roman" w:cs="Times New Roman"/>
          <w:sz w:val="28"/>
          <w:szCs w:val="28"/>
          <w:u w:val="single"/>
          <w:lang w:val="uk-UA"/>
        </w:rPr>
      </w:pPr>
      <w:r w:rsidRPr="007B7123">
        <w:rPr>
          <w:rFonts w:ascii="Times New Roman" w:hAnsi="Times New Roman" w:cs="Times New Roman"/>
          <w:sz w:val="28"/>
          <w:szCs w:val="28"/>
          <w:u w:val="single"/>
          <w:lang w:val="uk-UA"/>
        </w:rPr>
        <w:t>Вправа «Зворотній зв’язок»</w:t>
      </w:r>
    </w:p>
    <w:p w:rsidR="007B7123" w:rsidRPr="007B7123" w:rsidRDefault="007B7123" w:rsidP="007B71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7B7123">
        <w:rPr>
          <w:rFonts w:ascii="Times New Roman" w:hAnsi="Times New Roman" w:cs="Times New Roman"/>
          <w:sz w:val="28"/>
          <w:szCs w:val="28"/>
          <w:lang w:val="uk-UA"/>
        </w:rPr>
        <w:t xml:space="preserve">ідведення підсумків заняття, аналіз групової та індивідуальної роботи </w:t>
      </w:r>
      <w:r>
        <w:rPr>
          <w:rFonts w:ascii="Times New Roman" w:hAnsi="Times New Roman" w:cs="Times New Roman"/>
          <w:sz w:val="28"/>
          <w:szCs w:val="28"/>
          <w:lang w:val="uk-UA"/>
        </w:rPr>
        <w:t>здобувачів</w:t>
      </w:r>
      <w:r w:rsidRPr="007B7123">
        <w:rPr>
          <w:rFonts w:ascii="Times New Roman" w:hAnsi="Times New Roman" w:cs="Times New Roman"/>
          <w:sz w:val="28"/>
          <w:szCs w:val="28"/>
          <w:lang w:val="uk-UA"/>
        </w:rPr>
        <w:t xml:space="preserve">, усвідомлення </w:t>
      </w:r>
      <w:r>
        <w:rPr>
          <w:rFonts w:ascii="Times New Roman" w:hAnsi="Times New Roman" w:cs="Times New Roman"/>
          <w:sz w:val="28"/>
          <w:szCs w:val="28"/>
          <w:lang w:val="uk-UA"/>
        </w:rPr>
        <w:t>здобувачами</w:t>
      </w:r>
      <w:r w:rsidRPr="007B7123">
        <w:rPr>
          <w:rFonts w:ascii="Times New Roman" w:hAnsi="Times New Roman" w:cs="Times New Roman"/>
          <w:sz w:val="28"/>
          <w:szCs w:val="28"/>
          <w:lang w:val="uk-UA"/>
        </w:rPr>
        <w:t xml:space="preserve"> отриманого досвіду.</w:t>
      </w:r>
    </w:p>
    <w:p w:rsidR="00B07652" w:rsidRDefault="00B07652" w:rsidP="00CE2095">
      <w:pPr>
        <w:spacing w:after="0" w:line="360" w:lineRule="auto"/>
        <w:ind w:firstLine="709"/>
        <w:jc w:val="center"/>
        <w:rPr>
          <w:rFonts w:ascii="Times New Roman" w:hAnsi="Times New Roman" w:cs="Times New Roman"/>
          <w:b/>
          <w:sz w:val="28"/>
          <w:szCs w:val="28"/>
          <w:u w:val="single"/>
          <w:lang w:val="uk-UA"/>
        </w:rPr>
      </w:pPr>
    </w:p>
    <w:p w:rsidR="00B07652" w:rsidRDefault="00B07652" w:rsidP="00CE2095">
      <w:pPr>
        <w:spacing w:after="0" w:line="360" w:lineRule="auto"/>
        <w:ind w:firstLine="709"/>
        <w:jc w:val="center"/>
        <w:rPr>
          <w:rFonts w:ascii="Times New Roman" w:hAnsi="Times New Roman" w:cs="Times New Roman"/>
          <w:b/>
          <w:sz w:val="28"/>
          <w:szCs w:val="28"/>
          <w:u w:val="single"/>
          <w:lang w:val="uk-UA"/>
        </w:rPr>
      </w:pPr>
    </w:p>
    <w:p w:rsidR="00CE2095" w:rsidRDefault="00CE2095" w:rsidP="00CE2095">
      <w:pPr>
        <w:spacing w:after="0" w:line="360" w:lineRule="auto"/>
        <w:ind w:firstLine="709"/>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Практичне заняття</w:t>
      </w:r>
      <w:r w:rsidRPr="00CE2095">
        <w:rPr>
          <w:rFonts w:ascii="Times New Roman" w:hAnsi="Times New Roman" w:cs="Times New Roman"/>
          <w:b/>
          <w:sz w:val="28"/>
          <w:szCs w:val="28"/>
          <w:u w:val="single"/>
          <w:lang w:val="uk-UA"/>
        </w:rPr>
        <w:t xml:space="preserve"> 4.  Принципи  формування базової довіри/недовіри. Довіра/недовіра до себе</w:t>
      </w:r>
    </w:p>
    <w:p w:rsidR="00CE2095" w:rsidRDefault="00CE2095" w:rsidP="00CE2095">
      <w:pPr>
        <w:spacing w:after="0" w:line="360" w:lineRule="auto"/>
        <w:ind w:firstLine="709"/>
        <w:jc w:val="center"/>
        <w:rPr>
          <w:rFonts w:ascii="Times New Roman" w:hAnsi="Times New Roman" w:cs="Times New Roman"/>
          <w:b/>
          <w:sz w:val="28"/>
          <w:szCs w:val="28"/>
          <w:u w:val="single"/>
          <w:lang w:val="uk-UA"/>
        </w:rPr>
      </w:pPr>
    </w:p>
    <w:p w:rsidR="00CE2095" w:rsidRDefault="00CE2095" w:rsidP="00CE2095">
      <w:pPr>
        <w:spacing w:after="0" w:line="360" w:lineRule="auto"/>
        <w:ind w:firstLine="709"/>
        <w:jc w:val="both"/>
        <w:rPr>
          <w:rFonts w:ascii="Times New Roman" w:hAnsi="Times New Roman" w:cs="Times New Roman"/>
          <w:sz w:val="24"/>
          <w:szCs w:val="24"/>
          <w:lang w:val="uk-UA"/>
        </w:rPr>
      </w:pPr>
      <w:r w:rsidRPr="00E245EE">
        <w:rPr>
          <w:rFonts w:ascii="Times New Roman" w:hAnsi="Times New Roman" w:cs="Times New Roman"/>
          <w:i/>
          <w:sz w:val="24"/>
          <w:szCs w:val="24"/>
          <w:u w:val="single"/>
          <w:lang w:val="uk-UA"/>
        </w:rPr>
        <w:t>Мета практичного заняття</w:t>
      </w:r>
      <w:r>
        <w:rPr>
          <w:rFonts w:ascii="Times New Roman" w:hAnsi="Times New Roman" w:cs="Times New Roman"/>
          <w:sz w:val="24"/>
          <w:szCs w:val="24"/>
          <w:lang w:val="uk-UA"/>
        </w:rPr>
        <w:t>:</w:t>
      </w:r>
      <w:r w:rsidR="00E50EC0" w:rsidRPr="00E50EC0">
        <w:rPr>
          <w:lang w:val="uk-UA"/>
        </w:rPr>
        <w:t xml:space="preserve"> </w:t>
      </w:r>
      <w:r w:rsidR="00E50EC0">
        <w:rPr>
          <w:rFonts w:ascii="Times New Roman" w:hAnsi="Times New Roman" w:cs="Times New Roman"/>
          <w:sz w:val="24"/>
          <w:szCs w:val="24"/>
          <w:lang w:val="uk-UA"/>
        </w:rPr>
        <w:t>о</w:t>
      </w:r>
      <w:r w:rsidR="00E50EC0" w:rsidRPr="00E50EC0">
        <w:rPr>
          <w:rFonts w:ascii="Times New Roman" w:hAnsi="Times New Roman" w:cs="Times New Roman"/>
          <w:sz w:val="24"/>
          <w:szCs w:val="24"/>
          <w:lang w:val="uk-UA"/>
        </w:rPr>
        <w:t xml:space="preserve">знайомити </w:t>
      </w:r>
      <w:r w:rsidR="00E50EC0">
        <w:rPr>
          <w:rFonts w:ascii="Times New Roman" w:hAnsi="Times New Roman" w:cs="Times New Roman"/>
          <w:sz w:val="24"/>
          <w:szCs w:val="24"/>
          <w:lang w:val="uk-UA"/>
        </w:rPr>
        <w:t>здобувачів</w:t>
      </w:r>
      <w:r w:rsidR="00E50EC0" w:rsidRPr="00E50EC0">
        <w:rPr>
          <w:rFonts w:ascii="Times New Roman" w:hAnsi="Times New Roman" w:cs="Times New Roman"/>
          <w:sz w:val="24"/>
          <w:szCs w:val="24"/>
          <w:lang w:val="uk-UA"/>
        </w:rPr>
        <w:t xml:space="preserve"> із принципами формування базової довіри та недовіри, дослідити особливості довіри та недовіри до себе; розвинути вміння аналізувати власні установки, оцінювати рівень самодовіри та недовіри, а також застосовувати психологічні методики для дослідження цих явищ у міжособистісному та особистісному контексті</w:t>
      </w:r>
      <w:r w:rsidR="00E50EC0">
        <w:rPr>
          <w:rFonts w:ascii="Times New Roman" w:hAnsi="Times New Roman" w:cs="Times New Roman"/>
          <w:sz w:val="24"/>
          <w:szCs w:val="24"/>
          <w:lang w:val="uk-UA"/>
        </w:rPr>
        <w:t>.</w:t>
      </w:r>
    </w:p>
    <w:p w:rsidR="00B93B63" w:rsidRDefault="00B93B63" w:rsidP="00CE2095">
      <w:pPr>
        <w:spacing w:after="0" w:line="360" w:lineRule="auto"/>
        <w:ind w:firstLine="709"/>
        <w:jc w:val="both"/>
        <w:rPr>
          <w:rFonts w:ascii="Times New Roman" w:hAnsi="Times New Roman" w:cs="Times New Roman"/>
          <w:sz w:val="24"/>
          <w:szCs w:val="24"/>
          <w:lang w:val="uk-UA"/>
        </w:rPr>
      </w:pPr>
    </w:p>
    <w:p w:rsidR="00B93B63" w:rsidRDefault="00B93B63" w:rsidP="00CE2095">
      <w:pPr>
        <w:spacing w:after="0" w:line="360" w:lineRule="auto"/>
        <w:ind w:firstLine="709"/>
        <w:jc w:val="both"/>
        <w:rPr>
          <w:rFonts w:ascii="Times New Roman" w:hAnsi="Times New Roman" w:cs="Times New Roman"/>
          <w:b/>
          <w:i/>
          <w:sz w:val="28"/>
          <w:szCs w:val="28"/>
          <w:lang w:val="uk-UA"/>
        </w:rPr>
      </w:pPr>
      <w:r w:rsidRPr="00B93B63">
        <w:rPr>
          <w:rFonts w:ascii="Times New Roman" w:hAnsi="Times New Roman" w:cs="Times New Roman"/>
          <w:b/>
          <w:i/>
          <w:sz w:val="28"/>
          <w:szCs w:val="28"/>
          <w:lang w:val="uk-UA"/>
        </w:rPr>
        <w:t>Завдання 1</w:t>
      </w:r>
    </w:p>
    <w:p w:rsidR="007246BA" w:rsidRDefault="007246BA" w:rsidP="00CE20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Дискусійне питання: </w:t>
      </w:r>
      <w:r w:rsidRPr="007246BA">
        <w:rPr>
          <w:rFonts w:ascii="Times New Roman" w:hAnsi="Times New Roman" w:cs="Times New Roman"/>
          <w:sz w:val="28"/>
          <w:szCs w:val="28"/>
          <w:lang w:val="uk-UA"/>
        </w:rPr>
        <w:t xml:space="preserve">Довіра до світу </w:t>
      </w:r>
      <w:r>
        <w:rPr>
          <w:rFonts w:ascii="Times New Roman" w:hAnsi="Times New Roman" w:cs="Times New Roman"/>
          <w:sz w:val="28"/>
          <w:szCs w:val="28"/>
          <w:lang w:val="uk-UA"/>
        </w:rPr>
        <w:t>˗</w:t>
      </w:r>
      <w:r w:rsidRPr="007246BA">
        <w:rPr>
          <w:rFonts w:ascii="Times New Roman" w:hAnsi="Times New Roman" w:cs="Times New Roman"/>
          <w:sz w:val="28"/>
          <w:szCs w:val="28"/>
          <w:lang w:val="uk-UA"/>
        </w:rPr>
        <w:t xml:space="preserve"> найбільш загальна, базова довіра</w:t>
      </w:r>
      <w:r w:rsidR="0075773F">
        <w:rPr>
          <w:rFonts w:ascii="Times New Roman" w:hAnsi="Times New Roman" w:cs="Times New Roman"/>
          <w:sz w:val="28"/>
          <w:szCs w:val="28"/>
          <w:lang w:val="uk-UA"/>
        </w:rPr>
        <w:t>?</w:t>
      </w:r>
      <w:r w:rsidRPr="007246BA">
        <w:rPr>
          <w:rFonts w:ascii="Times New Roman" w:hAnsi="Times New Roman" w:cs="Times New Roman"/>
          <w:sz w:val="28"/>
          <w:szCs w:val="28"/>
          <w:lang w:val="uk-UA"/>
        </w:rPr>
        <w:t xml:space="preserve"> Чи збігається довіра до світу з упевненістю в собі?</w:t>
      </w:r>
    </w:p>
    <w:p w:rsidR="00524F02" w:rsidRDefault="00524F02" w:rsidP="00CE2095">
      <w:pPr>
        <w:spacing w:after="0" w:line="360" w:lineRule="auto"/>
        <w:ind w:firstLine="709"/>
        <w:jc w:val="both"/>
        <w:rPr>
          <w:rFonts w:ascii="Times New Roman" w:hAnsi="Times New Roman" w:cs="Times New Roman"/>
          <w:sz w:val="28"/>
          <w:szCs w:val="28"/>
          <w:lang w:val="uk-UA"/>
        </w:rPr>
      </w:pPr>
    </w:p>
    <w:p w:rsidR="00524F02" w:rsidRDefault="00524F02" w:rsidP="00CE2095">
      <w:pPr>
        <w:spacing w:after="0" w:line="36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Завдання 2</w:t>
      </w:r>
    </w:p>
    <w:p w:rsidR="00524F02" w:rsidRPr="008674C1" w:rsidRDefault="00524F02" w:rsidP="00524F02">
      <w:pPr>
        <w:spacing w:after="0" w:line="360" w:lineRule="auto"/>
        <w:ind w:firstLine="709"/>
        <w:jc w:val="both"/>
        <w:rPr>
          <w:rFonts w:ascii="Times New Roman" w:hAnsi="Times New Roman" w:cs="Times New Roman"/>
          <w:sz w:val="28"/>
          <w:szCs w:val="28"/>
          <w:u w:val="single"/>
          <w:lang w:val="uk-UA"/>
        </w:rPr>
      </w:pPr>
      <w:r w:rsidRPr="008674C1">
        <w:rPr>
          <w:rFonts w:ascii="Times New Roman" w:hAnsi="Times New Roman" w:cs="Times New Roman"/>
          <w:sz w:val="28"/>
          <w:szCs w:val="28"/>
          <w:u w:val="single"/>
          <w:lang w:val="uk-UA"/>
        </w:rPr>
        <w:t>Вправа «Асоціації з кольором»</w:t>
      </w:r>
    </w:p>
    <w:p w:rsidR="00524F02" w:rsidRPr="008674C1" w:rsidRDefault="00524F02" w:rsidP="00524F02">
      <w:pPr>
        <w:spacing w:after="0" w:line="360" w:lineRule="auto"/>
        <w:ind w:firstLine="709"/>
        <w:jc w:val="both"/>
        <w:rPr>
          <w:rFonts w:ascii="Times New Roman" w:hAnsi="Times New Roman" w:cs="Times New Roman"/>
          <w:sz w:val="24"/>
          <w:szCs w:val="24"/>
          <w:lang w:val="uk-UA"/>
        </w:rPr>
      </w:pPr>
      <w:r w:rsidRPr="008674C1">
        <w:rPr>
          <w:rFonts w:ascii="Times New Roman" w:hAnsi="Times New Roman" w:cs="Times New Roman"/>
          <w:i/>
          <w:sz w:val="24"/>
          <w:szCs w:val="24"/>
          <w:lang w:val="uk-UA"/>
        </w:rPr>
        <w:t>Мета</w:t>
      </w:r>
      <w:r w:rsidRPr="008674C1">
        <w:rPr>
          <w:rFonts w:ascii="Times New Roman" w:hAnsi="Times New Roman" w:cs="Times New Roman"/>
          <w:sz w:val="24"/>
          <w:szCs w:val="24"/>
          <w:lang w:val="uk-UA"/>
        </w:rPr>
        <w:t>: саморефлесія, розвиток інтересу до власного внутрішнього світу.</w:t>
      </w:r>
    </w:p>
    <w:p w:rsidR="00524F02" w:rsidRPr="00524F02" w:rsidRDefault="00524F02" w:rsidP="00524F02">
      <w:pPr>
        <w:spacing w:after="0" w:line="360" w:lineRule="auto"/>
        <w:ind w:firstLine="709"/>
        <w:jc w:val="both"/>
        <w:rPr>
          <w:rFonts w:ascii="Times New Roman" w:hAnsi="Times New Roman" w:cs="Times New Roman"/>
          <w:sz w:val="28"/>
          <w:szCs w:val="28"/>
          <w:lang w:val="uk-UA"/>
        </w:rPr>
      </w:pPr>
      <w:r w:rsidRPr="00524F02">
        <w:rPr>
          <w:rFonts w:ascii="Times New Roman" w:hAnsi="Times New Roman" w:cs="Times New Roman"/>
          <w:sz w:val="28"/>
          <w:szCs w:val="28"/>
          <w:lang w:val="uk-UA"/>
        </w:rPr>
        <w:t>1. Ведучий: «Закрийте очі і усвідомте, як ви себе почуваєте, як почуває себе ваше тіло. Як змінюється ваш настрій, змінюються ваші тілесні відчуття. Подивіться, як вам зараз. Потім виразите це на папері, використовуючи тільки кольори, ліні і форми.</w:t>
      </w:r>
    </w:p>
    <w:p w:rsidR="00524F02" w:rsidRPr="00524F02" w:rsidRDefault="00524F02" w:rsidP="00524F02">
      <w:pPr>
        <w:spacing w:after="0" w:line="360" w:lineRule="auto"/>
        <w:ind w:firstLine="709"/>
        <w:jc w:val="both"/>
        <w:rPr>
          <w:rFonts w:ascii="Times New Roman" w:hAnsi="Times New Roman" w:cs="Times New Roman"/>
          <w:sz w:val="28"/>
          <w:szCs w:val="28"/>
          <w:lang w:val="uk-UA"/>
        </w:rPr>
      </w:pPr>
      <w:r w:rsidRPr="00524F02">
        <w:rPr>
          <w:rFonts w:ascii="Times New Roman" w:hAnsi="Times New Roman" w:cs="Times New Roman"/>
          <w:sz w:val="28"/>
          <w:szCs w:val="28"/>
          <w:lang w:val="uk-UA"/>
        </w:rPr>
        <w:t>2. Намалюйте і розфарбуйте відповідно до власних асоціацій емоційні стани, які ви найчастіше переживаєте (радість, печаль, страх, гнів, спокій, відчай і так далі).</w:t>
      </w:r>
    </w:p>
    <w:p w:rsidR="00524F02" w:rsidRPr="00524F02" w:rsidRDefault="00524F02" w:rsidP="00524F02">
      <w:pPr>
        <w:spacing w:after="0" w:line="360" w:lineRule="auto"/>
        <w:ind w:firstLine="709"/>
        <w:jc w:val="both"/>
        <w:rPr>
          <w:rFonts w:ascii="Times New Roman" w:hAnsi="Times New Roman" w:cs="Times New Roman"/>
          <w:sz w:val="28"/>
          <w:szCs w:val="28"/>
          <w:lang w:val="uk-UA"/>
        </w:rPr>
      </w:pPr>
      <w:r w:rsidRPr="00524F02">
        <w:rPr>
          <w:rFonts w:ascii="Times New Roman" w:hAnsi="Times New Roman" w:cs="Times New Roman"/>
          <w:sz w:val="28"/>
          <w:szCs w:val="28"/>
          <w:lang w:val="uk-UA"/>
        </w:rPr>
        <w:t>3. Обговорення малюнків та відчуттів.</w:t>
      </w:r>
    </w:p>
    <w:p w:rsidR="0075773F" w:rsidRPr="007246BA" w:rsidRDefault="0075773F" w:rsidP="00CE2095">
      <w:pPr>
        <w:spacing w:after="0" w:line="360" w:lineRule="auto"/>
        <w:ind w:firstLine="709"/>
        <w:jc w:val="both"/>
        <w:rPr>
          <w:rFonts w:ascii="Times New Roman" w:hAnsi="Times New Roman" w:cs="Times New Roman"/>
          <w:sz w:val="28"/>
          <w:szCs w:val="28"/>
          <w:lang w:val="uk-UA"/>
        </w:rPr>
      </w:pPr>
    </w:p>
    <w:p w:rsidR="007246BA" w:rsidRDefault="007246BA" w:rsidP="00CE2095">
      <w:pPr>
        <w:spacing w:after="0" w:line="360" w:lineRule="auto"/>
        <w:ind w:firstLine="709"/>
        <w:jc w:val="both"/>
        <w:rPr>
          <w:rFonts w:ascii="Times New Roman" w:hAnsi="Times New Roman" w:cs="Times New Roman"/>
          <w:b/>
          <w:i/>
          <w:sz w:val="28"/>
          <w:szCs w:val="28"/>
          <w:lang w:val="uk-UA"/>
        </w:rPr>
      </w:pPr>
      <w:r w:rsidRPr="007246BA">
        <w:rPr>
          <w:rFonts w:ascii="Times New Roman" w:hAnsi="Times New Roman" w:cs="Times New Roman"/>
          <w:b/>
          <w:i/>
          <w:sz w:val="28"/>
          <w:szCs w:val="28"/>
          <w:lang w:val="uk-UA"/>
        </w:rPr>
        <w:t xml:space="preserve">Завдання </w:t>
      </w:r>
      <w:r w:rsidR="008674C1">
        <w:rPr>
          <w:rFonts w:ascii="Times New Roman" w:hAnsi="Times New Roman" w:cs="Times New Roman"/>
          <w:b/>
          <w:i/>
          <w:sz w:val="28"/>
          <w:szCs w:val="28"/>
          <w:lang w:val="uk-UA"/>
        </w:rPr>
        <w:t>3</w:t>
      </w:r>
    </w:p>
    <w:p w:rsidR="00B93B63" w:rsidRDefault="004E5B06" w:rsidP="00CE20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Провести самодіагностику за О</w:t>
      </w:r>
      <w:r w:rsidRPr="004E5B06">
        <w:rPr>
          <w:rFonts w:ascii="Times New Roman" w:hAnsi="Times New Roman" w:cs="Times New Roman"/>
          <w:sz w:val="28"/>
          <w:szCs w:val="28"/>
          <w:lang w:val="uk-UA"/>
        </w:rPr>
        <w:t>питувальник</w:t>
      </w:r>
      <w:r>
        <w:rPr>
          <w:rFonts w:ascii="Times New Roman" w:hAnsi="Times New Roman" w:cs="Times New Roman"/>
          <w:sz w:val="28"/>
          <w:szCs w:val="28"/>
          <w:lang w:val="uk-UA"/>
        </w:rPr>
        <w:t>ом</w:t>
      </w:r>
      <w:r w:rsidRPr="004E5B06">
        <w:rPr>
          <w:rFonts w:ascii="Times New Roman" w:hAnsi="Times New Roman" w:cs="Times New Roman"/>
          <w:sz w:val="28"/>
          <w:szCs w:val="28"/>
          <w:lang w:val="uk-UA"/>
        </w:rPr>
        <w:t xml:space="preserve"> «Визначення рівня Самодовіри» (Н.Астаніна)</w:t>
      </w:r>
      <w:r w:rsidR="0001796B">
        <w:rPr>
          <w:rFonts w:ascii="Times New Roman" w:hAnsi="Times New Roman" w:cs="Times New Roman"/>
          <w:sz w:val="28"/>
          <w:szCs w:val="28"/>
          <w:lang w:val="uk-UA"/>
        </w:rPr>
        <w:t xml:space="preserve">; </w:t>
      </w:r>
      <w:r w:rsidR="0051094F">
        <w:rPr>
          <w:rFonts w:ascii="Times New Roman" w:hAnsi="Times New Roman" w:cs="Times New Roman"/>
          <w:sz w:val="28"/>
          <w:szCs w:val="28"/>
          <w:lang w:val="uk-UA"/>
        </w:rPr>
        <w:t xml:space="preserve">інтерпритуйте результати та </w:t>
      </w:r>
      <w:r w:rsidR="0001796B">
        <w:rPr>
          <w:rFonts w:ascii="Times New Roman" w:hAnsi="Times New Roman" w:cs="Times New Roman"/>
          <w:sz w:val="28"/>
          <w:szCs w:val="28"/>
          <w:lang w:val="uk-UA"/>
        </w:rPr>
        <w:t>зробіть висновок</w:t>
      </w:r>
      <w:r w:rsidR="0051094F">
        <w:rPr>
          <w:rFonts w:ascii="Times New Roman" w:hAnsi="Times New Roman" w:cs="Times New Roman"/>
          <w:sz w:val="28"/>
          <w:szCs w:val="28"/>
          <w:lang w:val="uk-UA"/>
        </w:rPr>
        <w:t>.</w:t>
      </w:r>
      <w:r w:rsidR="0001796B">
        <w:rPr>
          <w:rFonts w:ascii="Times New Roman" w:hAnsi="Times New Roman" w:cs="Times New Roman"/>
          <w:sz w:val="28"/>
          <w:szCs w:val="28"/>
          <w:lang w:val="uk-UA"/>
        </w:rPr>
        <w:t xml:space="preserve"> </w:t>
      </w:r>
    </w:p>
    <w:p w:rsidR="008C58E9" w:rsidRPr="008C58E9" w:rsidRDefault="008C58E9" w:rsidP="008C58E9">
      <w:pPr>
        <w:spacing w:after="0" w:line="360" w:lineRule="auto"/>
        <w:ind w:firstLine="709"/>
        <w:jc w:val="both"/>
        <w:rPr>
          <w:rFonts w:ascii="Times New Roman" w:hAnsi="Times New Roman" w:cs="Times New Roman"/>
          <w:i/>
          <w:sz w:val="28"/>
          <w:szCs w:val="28"/>
          <w:u w:val="single"/>
          <w:lang w:val="uk-UA"/>
        </w:rPr>
      </w:pPr>
      <w:r w:rsidRPr="008C58E9">
        <w:rPr>
          <w:rFonts w:ascii="Times New Roman" w:hAnsi="Times New Roman" w:cs="Times New Roman"/>
          <w:i/>
          <w:sz w:val="28"/>
          <w:szCs w:val="28"/>
          <w:u w:val="single"/>
          <w:lang w:val="uk-UA"/>
        </w:rPr>
        <w:t>Інструкція.</w:t>
      </w:r>
    </w:p>
    <w:p w:rsidR="008C58E9" w:rsidRDefault="008C58E9" w:rsidP="008C58E9">
      <w:pPr>
        <w:spacing w:after="0" w:line="360" w:lineRule="auto"/>
        <w:ind w:firstLine="709"/>
        <w:jc w:val="both"/>
        <w:rPr>
          <w:rFonts w:ascii="Times New Roman" w:hAnsi="Times New Roman" w:cs="Times New Roman"/>
          <w:sz w:val="28"/>
          <w:szCs w:val="28"/>
          <w:lang w:val="uk-UA"/>
        </w:rPr>
      </w:pPr>
      <w:r w:rsidRPr="008C58E9">
        <w:rPr>
          <w:rFonts w:ascii="Times New Roman" w:hAnsi="Times New Roman" w:cs="Times New Roman"/>
          <w:sz w:val="28"/>
          <w:szCs w:val="28"/>
          <w:lang w:val="uk-UA"/>
        </w:rPr>
        <w:t>Із двох тверджень вибираєте те, яке більше стосується Вас. Відповідним чином відмічаєте бал в бланку.</w:t>
      </w:r>
    </w:p>
    <w:tbl>
      <w:tblPr>
        <w:tblStyle w:val="a6"/>
        <w:tblW w:w="9345" w:type="dxa"/>
        <w:tblLayout w:type="fixed"/>
        <w:tblLook w:val="04A0" w:firstRow="1" w:lastRow="0" w:firstColumn="1" w:lastColumn="0" w:noHBand="0" w:noVBand="1"/>
      </w:tblPr>
      <w:tblGrid>
        <w:gridCol w:w="2972"/>
        <w:gridCol w:w="567"/>
        <w:gridCol w:w="425"/>
        <w:gridCol w:w="426"/>
        <w:gridCol w:w="567"/>
        <w:gridCol w:w="425"/>
        <w:gridCol w:w="425"/>
        <w:gridCol w:w="567"/>
        <w:gridCol w:w="2971"/>
      </w:tblGrid>
      <w:tr w:rsidR="00B27E48" w:rsidTr="00B27E48">
        <w:trPr>
          <w:cantSplit/>
          <w:trHeight w:val="1982"/>
        </w:trPr>
        <w:tc>
          <w:tcPr>
            <w:tcW w:w="2972" w:type="dxa"/>
          </w:tcPr>
          <w:p w:rsidR="008C58E9" w:rsidRPr="008C58E9" w:rsidRDefault="008C58E9" w:rsidP="008C58E9">
            <w:pPr>
              <w:jc w:val="both"/>
              <w:rPr>
                <w:rFonts w:ascii="Times New Roman" w:hAnsi="Times New Roman" w:cs="Times New Roman"/>
                <w:sz w:val="20"/>
                <w:szCs w:val="20"/>
                <w:lang w:val="uk-UA"/>
              </w:rPr>
            </w:pPr>
          </w:p>
        </w:tc>
        <w:tc>
          <w:tcPr>
            <w:tcW w:w="567" w:type="dxa"/>
            <w:textDirection w:val="btLr"/>
          </w:tcPr>
          <w:p w:rsidR="008C58E9" w:rsidRPr="008C58E9" w:rsidRDefault="008C58E9" w:rsidP="00B27E48">
            <w:pPr>
              <w:ind w:left="113" w:right="113"/>
              <w:jc w:val="center"/>
              <w:rPr>
                <w:rFonts w:ascii="Times New Roman" w:hAnsi="Times New Roman" w:cs="Times New Roman"/>
                <w:sz w:val="20"/>
                <w:szCs w:val="20"/>
                <w:lang w:val="uk-UA"/>
              </w:rPr>
            </w:pPr>
            <w:r w:rsidRPr="008C58E9">
              <w:rPr>
                <w:rFonts w:ascii="Times New Roman" w:hAnsi="Times New Roman" w:cs="Times New Roman"/>
                <w:sz w:val="20"/>
                <w:szCs w:val="20"/>
                <w:lang w:val="uk-UA"/>
              </w:rPr>
              <w:t>Часто буває с</w:t>
            </w:r>
            <w:r>
              <w:rPr>
                <w:rFonts w:ascii="Times New Roman" w:hAnsi="Times New Roman" w:cs="Times New Roman"/>
                <w:sz w:val="20"/>
                <w:szCs w:val="20"/>
                <w:lang w:val="uk-UA"/>
              </w:rPr>
              <w:t>аме так</w:t>
            </w:r>
          </w:p>
        </w:tc>
        <w:tc>
          <w:tcPr>
            <w:tcW w:w="425" w:type="dxa"/>
            <w:textDirection w:val="btLr"/>
          </w:tcPr>
          <w:p w:rsidR="008C58E9" w:rsidRPr="008C58E9" w:rsidRDefault="008C58E9" w:rsidP="00B27E48">
            <w:pPr>
              <w:ind w:left="113" w:right="113"/>
              <w:jc w:val="center"/>
              <w:rPr>
                <w:rFonts w:ascii="Times New Roman" w:hAnsi="Times New Roman" w:cs="Times New Roman"/>
                <w:sz w:val="20"/>
                <w:szCs w:val="20"/>
                <w:lang w:val="uk-UA"/>
              </w:rPr>
            </w:pPr>
            <w:r w:rsidRPr="008C58E9">
              <w:rPr>
                <w:rFonts w:ascii="Times New Roman" w:hAnsi="Times New Roman" w:cs="Times New Roman"/>
                <w:sz w:val="20"/>
                <w:szCs w:val="20"/>
              </w:rPr>
              <w:t>Саме так</w:t>
            </w:r>
          </w:p>
        </w:tc>
        <w:tc>
          <w:tcPr>
            <w:tcW w:w="426" w:type="dxa"/>
            <w:textDirection w:val="btLr"/>
          </w:tcPr>
          <w:p w:rsidR="008C58E9" w:rsidRPr="008C58E9" w:rsidRDefault="008C58E9" w:rsidP="00B27E48">
            <w:pPr>
              <w:ind w:left="113" w:right="113"/>
              <w:jc w:val="center"/>
              <w:rPr>
                <w:rFonts w:ascii="Times New Roman" w:hAnsi="Times New Roman" w:cs="Times New Roman"/>
                <w:sz w:val="20"/>
                <w:szCs w:val="20"/>
                <w:lang w:val="uk-UA"/>
              </w:rPr>
            </w:pPr>
            <w:r w:rsidRPr="008C58E9">
              <w:rPr>
                <w:rFonts w:ascii="Times New Roman" w:hAnsi="Times New Roman" w:cs="Times New Roman"/>
                <w:sz w:val="20"/>
                <w:szCs w:val="20"/>
              </w:rPr>
              <w:t>Буває, але рі</w:t>
            </w:r>
            <w:r>
              <w:rPr>
                <w:rFonts w:ascii="Times New Roman" w:hAnsi="Times New Roman" w:cs="Times New Roman"/>
                <w:sz w:val="20"/>
                <w:szCs w:val="20"/>
                <w:lang w:val="uk-UA"/>
              </w:rPr>
              <w:t>дко</w:t>
            </w:r>
          </w:p>
        </w:tc>
        <w:tc>
          <w:tcPr>
            <w:tcW w:w="567" w:type="dxa"/>
            <w:textDirection w:val="btLr"/>
          </w:tcPr>
          <w:p w:rsidR="008C58E9" w:rsidRPr="008C58E9" w:rsidRDefault="008C58E9" w:rsidP="00B27E48">
            <w:pPr>
              <w:ind w:left="113" w:right="113"/>
              <w:jc w:val="center"/>
              <w:rPr>
                <w:rFonts w:ascii="Times New Roman" w:hAnsi="Times New Roman" w:cs="Times New Roman"/>
                <w:sz w:val="20"/>
                <w:szCs w:val="20"/>
                <w:lang w:val="uk-UA"/>
              </w:rPr>
            </w:pPr>
            <w:r w:rsidRPr="008C58E9">
              <w:rPr>
                <w:rFonts w:ascii="Times New Roman" w:hAnsi="Times New Roman" w:cs="Times New Roman"/>
                <w:sz w:val="20"/>
                <w:szCs w:val="20"/>
              </w:rPr>
              <w:t>Трапляється і</w:t>
            </w:r>
            <w:r>
              <w:rPr>
                <w:rFonts w:ascii="Times New Roman" w:hAnsi="Times New Roman" w:cs="Times New Roman"/>
                <w:sz w:val="20"/>
                <w:szCs w:val="20"/>
                <w:lang w:val="uk-UA"/>
              </w:rPr>
              <w:t xml:space="preserve"> те, і інше</w:t>
            </w:r>
          </w:p>
        </w:tc>
        <w:tc>
          <w:tcPr>
            <w:tcW w:w="425" w:type="dxa"/>
            <w:textDirection w:val="btLr"/>
          </w:tcPr>
          <w:p w:rsidR="008C58E9" w:rsidRPr="008C58E9" w:rsidRDefault="008C58E9" w:rsidP="00B27E48">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Буває,але рідко</w:t>
            </w:r>
          </w:p>
        </w:tc>
        <w:tc>
          <w:tcPr>
            <w:tcW w:w="425" w:type="dxa"/>
            <w:textDirection w:val="btLr"/>
          </w:tcPr>
          <w:p w:rsidR="008C58E9" w:rsidRPr="008C58E9" w:rsidRDefault="008C58E9" w:rsidP="00B27E48">
            <w:pPr>
              <w:ind w:left="113" w:right="113"/>
              <w:jc w:val="center"/>
              <w:rPr>
                <w:rFonts w:ascii="Times New Roman" w:hAnsi="Times New Roman" w:cs="Times New Roman"/>
                <w:sz w:val="20"/>
                <w:szCs w:val="20"/>
                <w:lang w:val="uk-UA"/>
              </w:rPr>
            </w:pPr>
            <w:r w:rsidRPr="008C58E9">
              <w:rPr>
                <w:rFonts w:ascii="Times New Roman" w:hAnsi="Times New Roman" w:cs="Times New Roman"/>
                <w:sz w:val="20"/>
                <w:szCs w:val="20"/>
                <w:lang w:val="uk-UA"/>
              </w:rPr>
              <w:t>Саме так</w:t>
            </w:r>
          </w:p>
        </w:tc>
        <w:tc>
          <w:tcPr>
            <w:tcW w:w="567" w:type="dxa"/>
            <w:textDirection w:val="btLr"/>
          </w:tcPr>
          <w:p w:rsidR="008C58E9" w:rsidRPr="008C58E9" w:rsidRDefault="008C58E9" w:rsidP="00B27E48">
            <w:pPr>
              <w:ind w:left="113" w:right="113"/>
              <w:jc w:val="center"/>
              <w:rPr>
                <w:rFonts w:ascii="Times New Roman" w:hAnsi="Times New Roman" w:cs="Times New Roman"/>
                <w:sz w:val="20"/>
                <w:szCs w:val="20"/>
                <w:lang w:val="uk-UA"/>
              </w:rPr>
            </w:pPr>
            <w:r w:rsidRPr="008C58E9">
              <w:rPr>
                <w:rFonts w:ascii="Times New Roman" w:hAnsi="Times New Roman" w:cs="Times New Roman"/>
                <w:sz w:val="20"/>
                <w:szCs w:val="20"/>
                <w:lang w:val="uk-UA"/>
              </w:rPr>
              <w:t>Часто буває</w:t>
            </w:r>
          </w:p>
          <w:p w:rsidR="008C58E9" w:rsidRPr="008C58E9" w:rsidRDefault="008C58E9" w:rsidP="00B27E48">
            <w:pPr>
              <w:ind w:left="113" w:right="113"/>
              <w:jc w:val="center"/>
              <w:rPr>
                <w:rFonts w:ascii="Times New Roman" w:hAnsi="Times New Roman" w:cs="Times New Roman"/>
                <w:sz w:val="20"/>
                <w:szCs w:val="20"/>
                <w:lang w:val="uk-UA"/>
              </w:rPr>
            </w:pPr>
            <w:r w:rsidRPr="008C58E9">
              <w:rPr>
                <w:rFonts w:ascii="Times New Roman" w:hAnsi="Times New Roman" w:cs="Times New Roman"/>
                <w:sz w:val="20"/>
                <w:szCs w:val="20"/>
                <w:lang w:val="uk-UA"/>
              </w:rPr>
              <w:t>саме так</w:t>
            </w:r>
          </w:p>
        </w:tc>
        <w:tc>
          <w:tcPr>
            <w:tcW w:w="2971" w:type="dxa"/>
          </w:tcPr>
          <w:p w:rsidR="008C58E9" w:rsidRPr="008C58E9" w:rsidRDefault="008C58E9" w:rsidP="008C58E9">
            <w:pPr>
              <w:jc w:val="both"/>
              <w:rPr>
                <w:rFonts w:ascii="Times New Roman" w:hAnsi="Times New Roman" w:cs="Times New Roman"/>
                <w:sz w:val="20"/>
                <w:szCs w:val="20"/>
                <w:lang w:val="uk-UA"/>
              </w:rPr>
            </w:pPr>
          </w:p>
        </w:tc>
      </w:tr>
      <w:tr w:rsidR="00B27E48" w:rsidTr="00B27E48">
        <w:tc>
          <w:tcPr>
            <w:tcW w:w="2972" w:type="dxa"/>
          </w:tcPr>
          <w:p w:rsidR="008C58E9" w:rsidRPr="008C58E9" w:rsidRDefault="00B27E48" w:rsidP="00B27E48">
            <w:pPr>
              <w:jc w:val="both"/>
              <w:rPr>
                <w:rFonts w:ascii="Times New Roman" w:hAnsi="Times New Roman" w:cs="Times New Roman"/>
                <w:sz w:val="20"/>
                <w:szCs w:val="20"/>
                <w:lang w:val="uk-UA"/>
              </w:rPr>
            </w:pPr>
            <w:r w:rsidRPr="00B27E48">
              <w:rPr>
                <w:rFonts w:ascii="Times New Roman" w:hAnsi="Times New Roman" w:cs="Times New Roman"/>
                <w:sz w:val="20"/>
                <w:szCs w:val="20"/>
                <w:lang w:val="uk-UA"/>
              </w:rPr>
              <w:t>1. Я завжди знайду</w:t>
            </w:r>
            <w:r>
              <w:rPr>
                <w:rFonts w:ascii="Times New Roman" w:hAnsi="Times New Roman" w:cs="Times New Roman"/>
                <w:sz w:val="20"/>
                <w:szCs w:val="20"/>
                <w:lang w:val="uk-UA"/>
              </w:rPr>
              <w:t xml:space="preserve"> </w:t>
            </w:r>
            <w:r w:rsidRPr="00B27E48">
              <w:rPr>
                <w:rFonts w:ascii="Times New Roman" w:hAnsi="Times New Roman" w:cs="Times New Roman"/>
                <w:sz w:val="20"/>
                <w:szCs w:val="20"/>
                <w:lang w:val="uk-UA"/>
              </w:rPr>
              <w:t>спосіб вийти з важкої</w:t>
            </w:r>
            <w:r>
              <w:rPr>
                <w:rFonts w:ascii="Times New Roman" w:hAnsi="Times New Roman" w:cs="Times New Roman"/>
                <w:sz w:val="20"/>
                <w:szCs w:val="20"/>
                <w:lang w:val="uk-UA"/>
              </w:rPr>
              <w:t xml:space="preserve"> </w:t>
            </w:r>
            <w:r w:rsidRPr="00B27E48">
              <w:rPr>
                <w:rFonts w:ascii="Times New Roman" w:hAnsi="Times New Roman" w:cs="Times New Roman"/>
                <w:sz w:val="20"/>
                <w:szCs w:val="20"/>
                <w:lang w:val="uk-UA"/>
              </w:rPr>
              <w:t>ситуації</w:t>
            </w:r>
          </w:p>
        </w:tc>
        <w:tc>
          <w:tcPr>
            <w:tcW w:w="567" w:type="dxa"/>
          </w:tcPr>
          <w:p w:rsidR="008C58E9" w:rsidRPr="008C58E9" w:rsidRDefault="008C58E9" w:rsidP="008C58E9">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425" w:type="dxa"/>
          </w:tcPr>
          <w:p w:rsidR="008C58E9" w:rsidRPr="008C58E9" w:rsidRDefault="008C58E9" w:rsidP="008C58E9">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426" w:type="dxa"/>
          </w:tcPr>
          <w:p w:rsidR="008C58E9" w:rsidRPr="008C58E9" w:rsidRDefault="008C58E9" w:rsidP="008C58E9">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67" w:type="dxa"/>
          </w:tcPr>
          <w:p w:rsidR="008C58E9" w:rsidRPr="008C58E9" w:rsidRDefault="008C58E9" w:rsidP="008C58E9">
            <w:pPr>
              <w:jc w:val="center"/>
              <w:rPr>
                <w:rFonts w:ascii="Times New Roman" w:hAnsi="Times New Roman" w:cs="Times New Roman"/>
                <w:sz w:val="20"/>
                <w:szCs w:val="20"/>
                <w:lang w:val="uk-UA"/>
              </w:rPr>
            </w:pPr>
            <w:r>
              <w:rPr>
                <w:rFonts w:ascii="Times New Roman" w:hAnsi="Times New Roman" w:cs="Times New Roman"/>
                <w:sz w:val="20"/>
                <w:szCs w:val="20"/>
                <w:lang w:val="uk-UA"/>
              </w:rPr>
              <w:t>0</w:t>
            </w:r>
          </w:p>
        </w:tc>
        <w:tc>
          <w:tcPr>
            <w:tcW w:w="425" w:type="dxa"/>
          </w:tcPr>
          <w:p w:rsidR="008C58E9" w:rsidRPr="008C58E9" w:rsidRDefault="008C58E9" w:rsidP="008C58E9">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425" w:type="dxa"/>
          </w:tcPr>
          <w:p w:rsidR="008C58E9" w:rsidRPr="008C58E9" w:rsidRDefault="008C58E9" w:rsidP="008C58E9">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567" w:type="dxa"/>
          </w:tcPr>
          <w:p w:rsidR="008C58E9" w:rsidRPr="008C58E9" w:rsidRDefault="008C58E9" w:rsidP="008C58E9">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2971" w:type="dxa"/>
          </w:tcPr>
          <w:p w:rsidR="008C58E9" w:rsidRPr="008C58E9" w:rsidRDefault="00B27E48" w:rsidP="00B27E48">
            <w:pPr>
              <w:jc w:val="both"/>
              <w:rPr>
                <w:rFonts w:ascii="Times New Roman" w:hAnsi="Times New Roman" w:cs="Times New Roman"/>
                <w:sz w:val="20"/>
                <w:szCs w:val="20"/>
                <w:lang w:val="uk-UA"/>
              </w:rPr>
            </w:pPr>
            <w:r w:rsidRPr="00B27E48">
              <w:rPr>
                <w:rFonts w:ascii="Times New Roman" w:hAnsi="Times New Roman" w:cs="Times New Roman"/>
                <w:sz w:val="20"/>
                <w:szCs w:val="20"/>
                <w:lang w:val="uk-UA"/>
              </w:rPr>
              <w:t>1. Опинившись у</w:t>
            </w:r>
            <w:r>
              <w:rPr>
                <w:rFonts w:ascii="Times New Roman" w:hAnsi="Times New Roman" w:cs="Times New Roman"/>
                <w:sz w:val="20"/>
                <w:szCs w:val="20"/>
                <w:lang w:val="uk-UA"/>
              </w:rPr>
              <w:t xml:space="preserve"> </w:t>
            </w:r>
            <w:r w:rsidRPr="00B27E48">
              <w:rPr>
                <w:rFonts w:ascii="Times New Roman" w:hAnsi="Times New Roman" w:cs="Times New Roman"/>
                <w:sz w:val="20"/>
                <w:szCs w:val="20"/>
                <w:lang w:val="uk-UA"/>
              </w:rPr>
              <w:t>важкій ситуації, я</w:t>
            </w:r>
            <w:r>
              <w:rPr>
                <w:rFonts w:ascii="Times New Roman" w:hAnsi="Times New Roman" w:cs="Times New Roman"/>
                <w:sz w:val="20"/>
                <w:szCs w:val="20"/>
                <w:lang w:val="uk-UA"/>
              </w:rPr>
              <w:t xml:space="preserve"> </w:t>
            </w:r>
            <w:r w:rsidRPr="00B27E48">
              <w:rPr>
                <w:rFonts w:ascii="Times New Roman" w:hAnsi="Times New Roman" w:cs="Times New Roman"/>
                <w:sz w:val="20"/>
                <w:szCs w:val="20"/>
                <w:lang w:val="uk-UA"/>
              </w:rPr>
              <w:t>часто відчуваю</w:t>
            </w:r>
            <w:r>
              <w:rPr>
                <w:rFonts w:ascii="Times New Roman" w:hAnsi="Times New Roman" w:cs="Times New Roman"/>
                <w:sz w:val="20"/>
                <w:szCs w:val="20"/>
                <w:lang w:val="uk-UA"/>
              </w:rPr>
              <w:t xml:space="preserve"> </w:t>
            </w:r>
            <w:r w:rsidRPr="00B27E48">
              <w:rPr>
                <w:rFonts w:ascii="Times New Roman" w:hAnsi="Times New Roman" w:cs="Times New Roman"/>
                <w:sz w:val="20"/>
                <w:szCs w:val="20"/>
                <w:lang w:val="uk-UA"/>
              </w:rPr>
              <w:t>розгубленість, доки</w:t>
            </w:r>
            <w:r>
              <w:rPr>
                <w:rFonts w:ascii="Times New Roman" w:hAnsi="Times New Roman" w:cs="Times New Roman"/>
                <w:sz w:val="20"/>
                <w:szCs w:val="20"/>
                <w:lang w:val="uk-UA"/>
              </w:rPr>
              <w:t xml:space="preserve">  </w:t>
            </w:r>
            <w:r w:rsidRPr="00B27E48">
              <w:rPr>
                <w:rFonts w:ascii="Times New Roman" w:hAnsi="Times New Roman" w:cs="Times New Roman"/>
                <w:sz w:val="20"/>
                <w:szCs w:val="20"/>
                <w:lang w:val="uk-UA"/>
              </w:rPr>
              <w:t>хто-небудь не</w:t>
            </w:r>
            <w:r>
              <w:rPr>
                <w:rFonts w:ascii="Times New Roman" w:hAnsi="Times New Roman" w:cs="Times New Roman"/>
                <w:sz w:val="20"/>
                <w:szCs w:val="20"/>
                <w:lang w:val="uk-UA"/>
              </w:rPr>
              <w:t xml:space="preserve"> </w:t>
            </w:r>
            <w:r w:rsidRPr="00B27E48">
              <w:rPr>
                <w:rFonts w:ascii="Times New Roman" w:hAnsi="Times New Roman" w:cs="Times New Roman"/>
                <w:sz w:val="20"/>
                <w:szCs w:val="20"/>
                <w:lang w:val="uk-UA"/>
              </w:rPr>
              <w:t>підкаже що робити</w:t>
            </w:r>
          </w:p>
        </w:tc>
      </w:tr>
      <w:tr w:rsidR="00D223ED" w:rsidTr="00B27E48">
        <w:tc>
          <w:tcPr>
            <w:tcW w:w="2972" w:type="dxa"/>
          </w:tcPr>
          <w:p w:rsidR="00D223ED" w:rsidRPr="008C58E9" w:rsidRDefault="00D223ED" w:rsidP="00D223ED">
            <w:pPr>
              <w:jc w:val="both"/>
              <w:rPr>
                <w:rFonts w:ascii="Times New Roman" w:hAnsi="Times New Roman" w:cs="Times New Roman"/>
                <w:sz w:val="20"/>
                <w:szCs w:val="20"/>
                <w:lang w:val="uk-UA"/>
              </w:rPr>
            </w:pPr>
            <w:r w:rsidRPr="00B27E48">
              <w:rPr>
                <w:rFonts w:ascii="Times New Roman" w:hAnsi="Times New Roman" w:cs="Times New Roman"/>
                <w:sz w:val="20"/>
                <w:szCs w:val="20"/>
                <w:lang w:val="uk-UA"/>
              </w:rPr>
              <w:t>2. Буває, що перед</w:t>
            </w:r>
            <w:r>
              <w:rPr>
                <w:rFonts w:ascii="Times New Roman" w:hAnsi="Times New Roman" w:cs="Times New Roman"/>
                <w:sz w:val="20"/>
                <w:szCs w:val="20"/>
                <w:lang w:val="uk-UA"/>
              </w:rPr>
              <w:t xml:space="preserve"> </w:t>
            </w:r>
            <w:r w:rsidRPr="00B27E48">
              <w:rPr>
                <w:rFonts w:ascii="Times New Roman" w:hAnsi="Times New Roman" w:cs="Times New Roman"/>
                <w:sz w:val="20"/>
                <w:szCs w:val="20"/>
                <w:lang w:val="uk-UA"/>
              </w:rPr>
              <w:t>виконанням важкого</w:t>
            </w:r>
            <w:r>
              <w:rPr>
                <w:rFonts w:ascii="Times New Roman" w:hAnsi="Times New Roman" w:cs="Times New Roman"/>
                <w:sz w:val="20"/>
                <w:szCs w:val="20"/>
                <w:lang w:val="uk-UA"/>
              </w:rPr>
              <w:t xml:space="preserve"> </w:t>
            </w:r>
            <w:r w:rsidRPr="00B27E48">
              <w:rPr>
                <w:rFonts w:ascii="Times New Roman" w:hAnsi="Times New Roman" w:cs="Times New Roman"/>
                <w:sz w:val="20"/>
                <w:szCs w:val="20"/>
                <w:lang w:val="uk-UA"/>
              </w:rPr>
              <w:t>завдання я</w:t>
            </w:r>
            <w:r>
              <w:rPr>
                <w:rFonts w:ascii="Times New Roman" w:hAnsi="Times New Roman" w:cs="Times New Roman"/>
                <w:sz w:val="20"/>
                <w:szCs w:val="20"/>
                <w:lang w:val="uk-UA"/>
              </w:rPr>
              <w:t xml:space="preserve"> </w:t>
            </w:r>
            <w:r w:rsidRPr="00B27E48">
              <w:rPr>
                <w:rFonts w:ascii="Times New Roman" w:hAnsi="Times New Roman" w:cs="Times New Roman"/>
                <w:sz w:val="20"/>
                <w:szCs w:val="20"/>
                <w:lang w:val="uk-UA"/>
              </w:rPr>
              <w:t>сумніваюся у своїх</w:t>
            </w:r>
            <w:r>
              <w:rPr>
                <w:rFonts w:ascii="Times New Roman" w:hAnsi="Times New Roman" w:cs="Times New Roman"/>
                <w:sz w:val="20"/>
                <w:szCs w:val="20"/>
                <w:lang w:val="uk-UA"/>
              </w:rPr>
              <w:t xml:space="preserve"> </w:t>
            </w:r>
            <w:r w:rsidRPr="00B27E48">
              <w:rPr>
                <w:rFonts w:ascii="Times New Roman" w:hAnsi="Times New Roman" w:cs="Times New Roman"/>
                <w:sz w:val="20"/>
                <w:szCs w:val="20"/>
                <w:lang w:val="uk-UA"/>
              </w:rPr>
              <w:t>силах, у тому, що</w:t>
            </w:r>
            <w:r>
              <w:rPr>
                <w:rFonts w:ascii="Times New Roman" w:hAnsi="Times New Roman" w:cs="Times New Roman"/>
                <w:sz w:val="20"/>
                <w:szCs w:val="20"/>
                <w:lang w:val="uk-UA"/>
              </w:rPr>
              <w:t xml:space="preserve"> </w:t>
            </w:r>
            <w:r w:rsidRPr="00B27E48">
              <w:rPr>
                <w:rFonts w:ascii="Times New Roman" w:hAnsi="Times New Roman" w:cs="Times New Roman"/>
                <w:sz w:val="20"/>
                <w:szCs w:val="20"/>
                <w:lang w:val="uk-UA"/>
              </w:rPr>
              <w:t>добре впораюся з ним</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426"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0</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2971" w:type="dxa"/>
          </w:tcPr>
          <w:p w:rsidR="00D223ED" w:rsidRPr="008C58E9" w:rsidRDefault="00D223ED" w:rsidP="00D223ED">
            <w:pPr>
              <w:jc w:val="both"/>
              <w:rPr>
                <w:rFonts w:ascii="Times New Roman" w:hAnsi="Times New Roman" w:cs="Times New Roman"/>
                <w:sz w:val="20"/>
                <w:szCs w:val="20"/>
                <w:lang w:val="uk-UA"/>
              </w:rPr>
            </w:pPr>
            <w:r w:rsidRPr="00B27E48">
              <w:rPr>
                <w:rFonts w:ascii="Times New Roman" w:hAnsi="Times New Roman" w:cs="Times New Roman"/>
                <w:sz w:val="20"/>
                <w:szCs w:val="20"/>
                <w:lang w:val="uk-UA"/>
              </w:rPr>
              <w:t>2. Перед</w:t>
            </w:r>
            <w:r>
              <w:rPr>
                <w:rFonts w:ascii="Times New Roman" w:hAnsi="Times New Roman" w:cs="Times New Roman"/>
                <w:sz w:val="20"/>
                <w:szCs w:val="20"/>
                <w:lang w:val="uk-UA"/>
              </w:rPr>
              <w:t xml:space="preserve"> </w:t>
            </w:r>
            <w:r w:rsidRPr="00B27E48">
              <w:rPr>
                <w:rFonts w:ascii="Times New Roman" w:hAnsi="Times New Roman" w:cs="Times New Roman"/>
                <w:sz w:val="20"/>
                <w:szCs w:val="20"/>
                <w:lang w:val="uk-UA"/>
              </w:rPr>
              <w:t>виконанням</w:t>
            </w:r>
            <w:r>
              <w:rPr>
                <w:rFonts w:ascii="Times New Roman" w:hAnsi="Times New Roman" w:cs="Times New Roman"/>
                <w:sz w:val="20"/>
                <w:szCs w:val="20"/>
                <w:lang w:val="uk-UA"/>
              </w:rPr>
              <w:t xml:space="preserve"> </w:t>
            </w:r>
            <w:r w:rsidRPr="00B27E48">
              <w:rPr>
                <w:rFonts w:ascii="Times New Roman" w:hAnsi="Times New Roman" w:cs="Times New Roman"/>
                <w:sz w:val="20"/>
                <w:szCs w:val="20"/>
                <w:lang w:val="uk-UA"/>
              </w:rPr>
              <w:t>складного завдання</w:t>
            </w:r>
            <w:r>
              <w:rPr>
                <w:rFonts w:ascii="Times New Roman" w:hAnsi="Times New Roman" w:cs="Times New Roman"/>
                <w:sz w:val="20"/>
                <w:szCs w:val="20"/>
                <w:lang w:val="uk-UA"/>
              </w:rPr>
              <w:t xml:space="preserve"> </w:t>
            </w:r>
            <w:r w:rsidRPr="00B27E48">
              <w:rPr>
                <w:rFonts w:ascii="Times New Roman" w:hAnsi="Times New Roman" w:cs="Times New Roman"/>
                <w:sz w:val="20"/>
                <w:szCs w:val="20"/>
                <w:lang w:val="uk-UA"/>
              </w:rPr>
              <w:t>я зазвичай точно</w:t>
            </w:r>
            <w:r>
              <w:rPr>
                <w:rFonts w:ascii="Times New Roman" w:hAnsi="Times New Roman" w:cs="Times New Roman"/>
                <w:sz w:val="20"/>
                <w:szCs w:val="20"/>
                <w:lang w:val="uk-UA"/>
              </w:rPr>
              <w:t xml:space="preserve"> </w:t>
            </w:r>
            <w:r w:rsidRPr="00B27E48">
              <w:rPr>
                <w:rFonts w:ascii="Times New Roman" w:hAnsi="Times New Roman" w:cs="Times New Roman"/>
                <w:sz w:val="20"/>
                <w:szCs w:val="20"/>
                <w:lang w:val="uk-UA"/>
              </w:rPr>
              <w:t>знаю, що у мене</w:t>
            </w:r>
            <w:r>
              <w:rPr>
                <w:rFonts w:ascii="Times New Roman" w:hAnsi="Times New Roman" w:cs="Times New Roman"/>
                <w:sz w:val="20"/>
                <w:szCs w:val="20"/>
                <w:lang w:val="uk-UA"/>
              </w:rPr>
              <w:t xml:space="preserve"> </w:t>
            </w:r>
            <w:r w:rsidRPr="00B27E48">
              <w:rPr>
                <w:rFonts w:ascii="Times New Roman" w:hAnsi="Times New Roman" w:cs="Times New Roman"/>
                <w:sz w:val="20"/>
                <w:szCs w:val="20"/>
                <w:lang w:val="uk-UA"/>
              </w:rPr>
              <w:t>все вийде</w:t>
            </w:r>
          </w:p>
        </w:tc>
      </w:tr>
      <w:tr w:rsidR="00D223ED" w:rsidTr="00B27E48">
        <w:tc>
          <w:tcPr>
            <w:tcW w:w="2972" w:type="dxa"/>
          </w:tcPr>
          <w:p w:rsidR="00D223ED" w:rsidRPr="008C58E9"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3. Якщо у мене не</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виходить досягти</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свого, я засмучуюсь,</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але незабаром</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починаю шукати нові</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шляхи досягнення</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своєї мети</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426"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0</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2971" w:type="dxa"/>
          </w:tcPr>
          <w:p w:rsidR="00D223ED" w:rsidRPr="008C58E9"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3. Якщо у мене не</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виходить досягти</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свого, я іноді</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засмучуюсь і</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залишаю цю затію</w:t>
            </w:r>
          </w:p>
        </w:tc>
      </w:tr>
      <w:tr w:rsidR="00D223ED" w:rsidTr="00B27E48">
        <w:tc>
          <w:tcPr>
            <w:tcW w:w="2972" w:type="dxa"/>
          </w:tcPr>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4. Якщо при</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виконанні складного</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завдання кілька</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людей стверджують,</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що я дію</w:t>
            </w:r>
          </w:p>
          <w:p w:rsidR="00D223ED" w:rsidRPr="008C58E9"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неправильно, і</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підказують мені, що</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треба робити,</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зазвичай дотримуюся</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їх порад</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426"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0</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2971" w:type="dxa"/>
          </w:tcPr>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4. Якщо при</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виконанні</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складного</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завдання, кілька</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людей</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стверджують, що я</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дію неправильно, і</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підказують мені,</w:t>
            </w:r>
          </w:p>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що треба робити, я</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обдумую їх поди і</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потім приймаю</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рішення</w:t>
            </w:r>
          </w:p>
        </w:tc>
      </w:tr>
      <w:tr w:rsidR="00D223ED" w:rsidTr="00B27E48">
        <w:tc>
          <w:tcPr>
            <w:tcW w:w="2972" w:type="dxa"/>
          </w:tcPr>
          <w:p w:rsidR="00D223ED" w:rsidRPr="008C58E9"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5. Не помиляється</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той, хто нічого не</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робить; будь-яку</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помилку можна</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виправити</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426"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0</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2971" w:type="dxa"/>
          </w:tcPr>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5. Я намагаюся не</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допускати</w:t>
            </w:r>
          </w:p>
          <w:p w:rsidR="00D223ED" w:rsidRPr="008C58E9"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помилок; хто знає,</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чи вдасться їх</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виправити</w:t>
            </w:r>
          </w:p>
        </w:tc>
      </w:tr>
      <w:tr w:rsidR="00D223ED" w:rsidTr="00B27E48">
        <w:tc>
          <w:tcPr>
            <w:tcW w:w="2972" w:type="dxa"/>
          </w:tcPr>
          <w:p w:rsidR="00D223ED" w:rsidRPr="008C58E9"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6. Коли я програю,</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жахливо злюся на</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себе - тільки я міг (-ла) упустити</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можливий виграш!</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426"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0</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2971" w:type="dxa"/>
          </w:tcPr>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6. Коли я</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програю, недовго</w:t>
            </w:r>
          </w:p>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 xml:space="preserve">лаю себе </w:t>
            </w:r>
            <w:r>
              <w:rPr>
                <w:rFonts w:ascii="Times New Roman" w:hAnsi="Times New Roman" w:cs="Times New Roman"/>
                <w:sz w:val="20"/>
                <w:szCs w:val="20"/>
                <w:lang w:val="uk-UA"/>
              </w:rPr>
              <w:t>–</w:t>
            </w:r>
            <w:r w:rsidRPr="00BF22D8">
              <w:rPr>
                <w:rFonts w:ascii="Times New Roman" w:hAnsi="Times New Roman" w:cs="Times New Roman"/>
                <w:sz w:val="20"/>
                <w:szCs w:val="20"/>
                <w:lang w:val="uk-UA"/>
              </w:rPr>
              <w:t xml:space="preserve"> не</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вмію злитися на</w:t>
            </w:r>
          </w:p>
          <w:p w:rsidR="00D223ED" w:rsidRPr="008C58E9"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себе</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посправжньому</w:t>
            </w:r>
          </w:p>
        </w:tc>
      </w:tr>
      <w:tr w:rsidR="00D223ED" w:rsidTr="00B27E48">
        <w:tc>
          <w:tcPr>
            <w:tcW w:w="2972" w:type="dxa"/>
          </w:tcPr>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7. Коли я роблю</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важке завдання,</w:t>
            </w:r>
          </w:p>
          <w:p w:rsidR="00D223ED" w:rsidRPr="008C58E9"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завжди дивлюся за</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тим, що</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відбувається</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навколо: завжди</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може з</w:t>
            </w:r>
            <w:r>
              <w:rPr>
                <w:rFonts w:ascii="Times New Roman" w:hAnsi="Times New Roman" w:cs="Times New Roman"/>
                <w:sz w:val="20"/>
                <w:szCs w:val="20"/>
                <w:lang w:val="uk-UA"/>
              </w:rPr>
              <w:t>’</w:t>
            </w:r>
            <w:r w:rsidRPr="00BF22D8">
              <w:rPr>
                <w:rFonts w:ascii="Times New Roman" w:hAnsi="Times New Roman" w:cs="Times New Roman"/>
                <w:sz w:val="20"/>
                <w:szCs w:val="20"/>
                <w:lang w:val="uk-UA"/>
              </w:rPr>
              <w:t>явитися</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несподівана</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допомога чи</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небезпека</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426"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0</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2971" w:type="dxa"/>
          </w:tcPr>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7. У процесі</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виконання</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важкого і</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важливого для</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мене завдання я</w:t>
            </w:r>
          </w:p>
          <w:p w:rsidR="00D223ED" w:rsidRPr="008C58E9"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зазвичай нічого</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не помічаю</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навколо: думаю</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тільки про те, як</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його зробити</w:t>
            </w:r>
          </w:p>
        </w:tc>
      </w:tr>
      <w:tr w:rsidR="00D223ED" w:rsidTr="00B27E48">
        <w:tc>
          <w:tcPr>
            <w:tcW w:w="2972" w:type="dxa"/>
          </w:tcPr>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8. Якщо у мене</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виходить виконати</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складне завдання, я</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дуже радію, бо це</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для мене завжди</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 xml:space="preserve">несподіванка </w:t>
            </w:r>
            <w:r>
              <w:rPr>
                <w:rFonts w:ascii="Times New Roman" w:hAnsi="Times New Roman" w:cs="Times New Roman"/>
                <w:sz w:val="20"/>
                <w:szCs w:val="20"/>
                <w:lang w:val="uk-UA"/>
              </w:rPr>
              <w:t>–</w:t>
            </w:r>
            <w:r w:rsidRPr="00BF22D8">
              <w:rPr>
                <w:rFonts w:ascii="Times New Roman" w:hAnsi="Times New Roman" w:cs="Times New Roman"/>
                <w:sz w:val="20"/>
                <w:szCs w:val="20"/>
                <w:lang w:val="uk-UA"/>
              </w:rPr>
              <w:t xml:space="preserve"> я</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дивуюся, як це я</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зміг (-ла) зробити</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таке!</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426"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0</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2971" w:type="dxa"/>
          </w:tcPr>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8. Коли у мене</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виходить</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виконати складне</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завдання, я дуже</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радію, але</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анітрохи не</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 xml:space="preserve">дивуюся </w:t>
            </w:r>
            <w:r>
              <w:rPr>
                <w:rFonts w:ascii="Times New Roman" w:hAnsi="Times New Roman" w:cs="Times New Roman"/>
                <w:sz w:val="20"/>
                <w:szCs w:val="20"/>
                <w:lang w:val="uk-UA"/>
              </w:rPr>
              <w:t>–</w:t>
            </w:r>
            <w:r w:rsidRPr="00BF22D8">
              <w:rPr>
                <w:rFonts w:ascii="Times New Roman" w:hAnsi="Times New Roman" w:cs="Times New Roman"/>
                <w:sz w:val="20"/>
                <w:szCs w:val="20"/>
                <w:lang w:val="uk-UA"/>
              </w:rPr>
              <w:t xml:space="preserve"> я</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завжди досягаю</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того, чого хочу</w:t>
            </w:r>
          </w:p>
        </w:tc>
      </w:tr>
      <w:tr w:rsidR="00D223ED" w:rsidTr="00B27E48">
        <w:tc>
          <w:tcPr>
            <w:tcW w:w="2972" w:type="dxa"/>
          </w:tcPr>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9.Мні ближче</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приказка: «Хто не</w:t>
            </w:r>
          </w:p>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ризикує, той не п</w:t>
            </w:r>
            <w:r>
              <w:rPr>
                <w:rFonts w:ascii="Times New Roman" w:hAnsi="Times New Roman" w:cs="Times New Roman"/>
                <w:sz w:val="20"/>
                <w:szCs w:val="20"/>
                <w:lang w:val="uk-UA"/>
              </w:rPr>
              <w:t>’</w:t>
            </w:r>
            <w:r w:rsidRPr="00BF22D8">
              <w:rPr>
                <w:rFonts w:ascii="Times New Roman" w:hAnsi="Times New Roman" w:cs="Times New Roman"/>
                <w:sz w:val="20"/>
                <w:szCs w:val="20"/>
                <w:lang w:val="uk-UA"/>
              </w:rPr>
              <w:t>є</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шампанського»</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426"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0</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2971" w:type="dxa"/>
          </w:tcPr>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9. Мені ближче</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приказка: «Від</w:t>
            </w:r>
          </w:p>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дурного ризику</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до біди близько»</w:t>
            </w:r>
          </w:p>
        </w:tc>
      </w:tr>
      <w:tr w:rsidR="00D223ED" w:rsidTr="00B27E48">
        <w:tc>
          <w:tcPr>
            <w:tcW w:w="2972" w:type="dxa"/>
          </w:tcPr>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lastRenderedPageBreak/>
              <w:t>10. Якщо більшість</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вважає інакше, я</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залишаю свою</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думку при собі</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426"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0</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2971" w:type="dxa"/>
          </w:tcPr>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10. Я завжди</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висловлюю свою</w:t>
            </w:r>
          </w:p>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думку, навіть</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якщо інші</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думають інакше</w:t>
            </w:r>
          </w:p>
        </w:tc>
      </w:tr>
      <w:tr w:rsidR="00D223ED" w:rsidTr="00B27E48">
        <w:tc>
          <w:tcPr>
            <w:tcW w:w="2972" w:type="dxa"/>
          </w:tcPr>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11. Перед</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виконанням</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складного завдання</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я недовго роздумую</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і майже відразу</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починаю діяти:</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перед смертю не</w:t>
            </w:r>
          </w:p>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надихаєшся</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426"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0</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2971" w:type="dxa"/>
          </w:tcPr>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11. Перед</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виконанням</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складного</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завдання я,</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зазвичай, сильно</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хвилююся: мені</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потрібен час, щоб</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зібратися з духом</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і почати діяти</w:t>
            </w:r>
          </w:p>
        </w:tc>
      </w:tr>
      <w:tr w:rsidR="00D223ED" w:rsidTr="00B27E48">
        <w:tc>
          <w:tcPr>
            <w:tcW w:w="2972" w:type="dxa"/>
          </w:tcPr>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12. Я уникаю мати</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справу з тими, хто зі</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мною не згоден</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426"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0</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2971" w:type="dxa"/>
          </w:tcPr>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12. Якщо хтось зі</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мною не згоден,</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зазвичай вартує з</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ним поговорити, і</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людина змінить</w:t>
            </w:r>
          </w:p>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свою точку зору</w:t>
            </w:r>
          </w:p>
        </w:tc>
      </w:tr>
      <w:tr w:rsidR="00D223ED" w:rsidTr="00B27E48">
        <w:tc>
          <w:tcPr>
            <w:tcW w:w="2972" w:type="dxa"/>
          </w:tcPr>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13. Я можу на себе</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покластися: я не</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пропаду</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426"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0</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2971" w:type="dxa"/>
          </w:tcPr>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13. Я не</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впевнений, що</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завжди можу</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розраховувати на</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себе: обставини</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можуть виявитися</w:t>
            </w:r>
          </w:p>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сильнішими</w:t>
            </w:r>
          </w:p>
        </w:tc>
      </w:tr>
      <w:tr w:rsidR="00D223ED" w:rsidTr="00B27E48">
        <w:tc>
          <w:tcPr>
            <w:tcW w:w="2972" w:type="dxa"/>
          </w:tcPr>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14. Перед</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виконанням</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складного завдання</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я все ретельно і</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довго обдумую, щоб</w:t>
            </w:r>
          </w:p>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потім не допускати</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помилок</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426"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0</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2971" w:type="dxa"/>
          </w:tcPr>
          <w:p w:rsidR="00D223ED" w:rsidRPr="00BF22D8" w:rsidRDefault="00D223ED" w:rsidP="00D223ED">
            <w:pPr>
              <w:jc w:val="both"/>
              <w:rPr>
                <w:rFonts w:ascii="Times New Roman" w:hAnsi="Times New Roman" w:cs="Times New Roman"/>
                <w:sz w:val="20"/>
                <w:szCs w:val="20"/>
                <w:lang w:val="uk-UA"/>
              </w:rPr>
            </w:pPr>
            <w:r w:rsidRPr="00BF22D8">
              <w:rPr>
                <w:rFonts w:ascii="Times New Roman" w:hAnsi="Times New Roman" w:cs="Times New Roman"/>
                <w:sz w:val="20"/>
                <w:szCs w:val="20"/>
                <w:lang w:val="uk-UA"/>
              </w:rPr>
              <w:t>14. Перед</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виконанням</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складного</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завдання я</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зазвичай недовго</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готуюся:</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зорієнтуюся при</w:t>
            </w:r>
            <w:r>
              <w:rPr>
                <w:rFonts w:ascii="Times New Roman" w:hAnsi="Times New Roman" w:cs="Times New Roman"/>
                <w:sz w:val="20"/>
                <w:szCs w:val="20"/>
                <w:lang w:val="uk-UA"/>
              </w:rPr>
              <w:t xml:space="preserve"> </w:t>
            </w:r>
            <w:r w:rsidRPr="00BF22D8">
              <w:rPr>
                <w:rFonts w:ascii="Times New Roman" w:hAnsi="Times New Roman" w:cs="Times New Roman"/>
                <w:sz w:val="20"/>
                <w:szCs w:val="20"/>
                <w:lang w:val="uk-UA"/>
              </w:rPr>
              <w:t>виконанні</w:t>
            </w:r>
          </w:p>
        </w:tc>
      </w:tr>
      <w:tr w:rsidR="00D223ED" w:rsidTr="00B27E48">
        <w:tc>
          <w:tcPr>
            <w:tcW w:w="2972" w:type="dxa"/>
          </w:tcPr>
          <w:p w:rsidR="00D223ED" w:rsidRPr="00BF22D8" w:rsidRDefault="00D223ED" w:rsidP="00D223ED">
            <w:pPr>
              <w:jc w:val="both"/>
              <w:rPr>
                <w:rFonts w:ascii="Times New Roman" w:hAnsi="Times New Roman" w:cs="Times New Roman"/>
                <w:sz w:val="20"/>
                <w:szCs w:val="20"/>
                <w:lang w:val="uk-UA"/>
              </w:rPr>
            </w:pPr>
            <w:r w:rsidRPr="00E10846">
              <w:rPr>
                <w:rFonts w:ascii="Times New Roman" w:hAnsi="Times New Roman" w:cs="Times New Roman"/>
                <w:sz w:val="20"/>
                <w:szCs w:val="20"/>
                <w:lang w:val="uk-UA"/>
              </w:rPr>
              <w:t>15. Моє життя</w:t>
            </w:r>
            <w:r>
              <w:rPr>
                <w:rFonts w:ascii="Times New Roman" w:hAnsi="Times New Roman" w:cs="Times New Roman"/>
                <w:sz w:val="20"/>
                <w:szCs w:val="20"/>
                <w:lang w:val="uk-UA"/>
              </w:rPr>
              <w:t xml:space="preserve"> </w:t>
            </w:r>
            <w:r w:rsidRPr="00E10846">
              <w:rPr>
                <w:rFonts w:ascii="Times New Roman" w:hAnsi="Times New Roman" w:cs="Times New Roman"/>
                <w:sz w:val="20"/>
                <w:szCs w:val="20"/>
                <w:lang w:val="uk-UA"/>
              </w:rPr>
              <w:t xml:space="preserve">складеться так, як </w:t>
            </w:r>
            <w:r>
              <w:rPr>
                <w:rFonts w:ascii="Times New Roman" w:hAnsi="Times New Roman" w:cs="Times New Roman"/>
                <w:sz w:val="20"/>
                <w:szCs w:val="20"/>
                <w:lang w:val="uk-UA"/>
              </w:rPr>
              <w:t xml:space="preserve"> </w:t>
            </w:r>
            <w:r w:rsidRPr="00E10846">
              <w:rPr>
                <w:rFonts w:ascii="Times New Roman" w:hAnsi="Times New Roman" w:cs="Times New Roman"/>
                <w:sz w:val="20"/>
                <w:szCs w:val="20"/>
                <w:lang w:val="uk-UA"/>
              </w:rPr>
              <w:t>я</w:t>
            </w:r>
            <w:r>
              <w:rPr>
                <w:rFonts w:ascii="Times New Roman" w:hAnsi="Times New Roman" w:cs="Times New Roman"/>
                <w:sz w:val="20"/>
                <w:szCs w:val="20"/>
                <w:lang w:val="uk-UA"/>
              </w:rPr>
              <w:t xml:space="preserve"> </w:t>
            </w:r>
            <w:r w:rsidRPr="00E10846">
              <w:rPr>
                <w:rFonts w:ascii="Times New Roman" w:hAnsi="Times New Roman" w:cs="Times New Roman"/>
                <w:sz w:val="20"/>
                <w:szCs w:val="20"/>
                <w:lang w:val="uk-UA"/>
              </w:rPr>
              <w:t>хочу</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426"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0</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425"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567" w:type="dxa"/>
          </w:tcPr>
          <w:p w:rsidR="00D223ED" w:rsidRPr="008C58E9" w:rsidRDefault="00D223ED" w:rsidP="00D223ED">
            <w:pPr>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2971" w:type="dxa"/>
          </w:tcPr>
          <w:p w:rsidR="00D223ED" w:rsidRPr="00BF22D8" w:rsidRDefault="00D223ED" w:rsidP="00D223ED">
            <w:pPr>
              <w:jc w:val="both"/>
              <w:rPr>
                <w:rFonts w:ascii="Times New Roman" w:hAnsi="Times New Roman" w:cs="Times New Roman"/>
                <w:sz w:val="20"/>
                <w:szCs w:val="20"/>
                <w:lang w:val="uk-UA"/>
              </w:rPr>
            </w:pPr>
            <w:r w:rsidRPr="00E10846">
              <w:rPr>
                <w:rFonts w:ascii="Times New Roman" w:hAnsi="Times New Roman" w:cs="Times New Roman"/>
                <w:sz w:val="20"/>
                <w:szCs w:val="20"/>
                <w:lang w:val="uk-UA"/>
              </w:rPr>
              <w:t>15. Не впевнений</w:t>
            </w:r>
            <w:r>
              <w:rPr>
                <w:rFonts w:ascii="Times New Roman" w:hAnsi="Times New Roman" w:cs="Times New Roman"/>
                <w:sz w:val="20"/>
                <w:szCs w:val="20"/>
                <w:lang w:val="uk-UA"/>
              </w:rPr>
              <w:t xml:space="preserve"> </w:t>
            </w:r>
            <w:r w:rsidRPr="00E10846">
              <w:rPr>
                <w:rFonts w:ascii="Times New Roman" w:hAnsi="Times New Roman" w:cs="Times New Roman"/>
                <w:sz w:val="20"/>
                <w:szCs w:val="20"/>
                <w:lang w:val="uk-UA"/>
              </w:rPr>
              <w:t>(а), що моє життя</w:t>
            </w:r>
            <w:r>
              <w:rPr>
                <w:rFonts w:ascii="Times New Roman" w:hAnsi="Times New Roman" w:cs="Times New Roman"/>
                <w:sz w:val="20"/>
                <w:szCs w:val="20"/>
                <w:lang w:val="uk-UA"/>
              </w:rPr>
              <w:t xml:space="preserve"> </w:t>
            </w:r>
            <w:r w:rsidRPr="00E10846">
              <w:rPr>
                <w:rFonts w:ascii="Times New Roman" w:hAnsi="Times New Roman" w:cs="Times New Roman"/>
                <w:sz w:val="20"/>
                <w:szCs w:val="20"/>
                <w:lang w:val="uk-UA"/>
              </w:rPr>
              <w:t>буде таким, як</w:t>
            </w:r>
            <w:r>
              <w:rPr>
                <w:rFonts w:ascii="Times New Roman" w:hAnsi="Times New Roman" w:cs="Times New Roman"/>
                <w:sz w:val="20"/>
                <w:szCs w:val="20"/>
                <w:lang w:val="uk-UA"/>
              </w:rPr>
              <w:t xml:space="preserve"> </w:t>
            </w:r>
            <w:r w:rsidRPr="00E10846">
              <w:rPr>
                <w:rFonts w:ascii="Times New Roman" w:hAnsi="Times New Roman" w:cs="Times New Roman"/>
                <w:sz w:val="20"/>
                <w:szCs w:val="20"/>
                <w:lang w:val="uk-UA"/>
              </w:rPr>
              <w:t>мені хочеться</w:t>
            </w:r>
          </w:p>
        </w:tc>
      </w:tr>
    </w:tbl>
    <w:p w:rsidR="008C58E9" w:rsidRPr="008C58E9" w:rsidRDefault="008C58E9" w:rsidP="008C58E9">
      <w:pPr>
        <w:spacing w:after="0" w:line="240" w:lineRule="auto"/>
        <w:ind w:firstLine="709"/>
        <w:jc w:val="both"/>
        <w:rPr>
          <w:rFonts w:ascii="Times New Roman" w:hAnsi="Times New Roman" w:cs="Times New Roman"/>
          <w:sz w:val="28"/>
          <w:szCs w:val="28"/>
          <w:lang w:val="uk-UA"/>
        </w:rPr>
      </w:pPr>
    </w:p>
    <w:p w:rsidR="008C58E9" w:rsidRDefault="007F5676" w:rsidP="00CE20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51094F" w:rsidRPr="0051094F">
        <w:rPr>
          <w:rFonts w:ascii="Times New Roman" w:hAnsi="Times New Roman" w:cs="Times New Roman"/>
          <w:sz w:val="28"/>
          <w:szCs w:val="28"/>
          <w:lang w:val="uk-UA"/>
        </w:rPr>
        <w:t>ереводите сирі бали з бланку в бали відповідно до ключа. Вираховуємо середній бал.</w:t>
      </w:r>
      <w:r w:rsidRPr="007F5676">
        <w:rPr>
          <w:rFonts w:ascii="Times New Roman" w:hAnsi="Times New Roman" w:cs="Times New Roman"/>
          <w:sz w:val="28"/>
          <w:szCs w:val="28"/>
          <w:lang w:val="uk-UA"/>
        </w:rPr>
        <w:t xml:space="preserve"> </w:t>
      </w:r>
      <w:r>
        <w:rPr>
          <w:rFonts w:ascii="Times New Roman" w:hAnsi="Times New Roman" w:cs="Times New Roman"/>
          <w:sz w:val="28"/>
          <w:szCs w:val="28"/>
          <w:lang w:val="uk-UA"/>
        </w:rPr>
        <w:t>Ключ:</w:t>
      </w:r>
    </w:p>
    <w:tbl>
      <w:tblPr>
        <w:tblStyle w:val="a6"/>
        <w:tblW w:w="0" w:type="auto"/>
        <w:tblLook w:val="04A0" w:firstRow="1" w:lastRow="0" w:firstColumn="1" w:lastColumn="0" w:noHBand="0" w:noVBand="1"/>
      </w:tblPr>
      <w:tblGrid>
        <w:gridCol w:w="1288"/>
        <w:gridCol w:w="1046"/>
        <w:gridCol w:w="1092"/>
        <w:gridCol w:w="1102"/>
        <w:gridCol w:w="1414"/>
        <w:gridCol w:w="1132"/>
        <w:gridCol w:w="1143"/>
        <w:gridCol w:w="1128"/>
      </w:tblGrid>
      <w:tr w:rsidR="00616CE5" w:rsidRPr="00616CE5" w:rsidTr="00616CE5">
        <w:tc>
          <w:tcPr>
            <w:tcW w:w="1288" w:type="dxa"/>
          </w:tcPr>
          <w:p w:rsidR="00616CE5" w:rsidRDefault="00616CE5" w:rsidP="00616CE5">
            <w:pPr>
              <w:spacing w:line="360" w:lineRule="auto"/>
              <w:jc w:val="both"/>
              <w:rPr>
                <w:rFonts w:ascii="Times New Roman" w:hAnsi="Times New Roman" w:cs="Times New Roman"/>
                <w:sz w:val="20"/>
                <w:szCs w:val="20"/>
                <w:lang w:val="uk-UA"/>
              </w:rPr>
            </w:pPr>
          </w:p>
          <w:p w:rsidR="00616CE5" w:rsidRPr="00616CE5" w:rsidRDefault="00616CE5" w:rsidP="00616CE5">
            <w:pPr>
              <w:spacing w:line="360" w:lineRule="auto"/>
              <w:jc w:val="both"/>
              <w:rPr>
                <w:rFonts w:ascii="Times New Roman" w:hAnsi="Times New Roman" w:cs="Times New Roman"/>
                <w:sz w:val="20"/>
                <w:szCs w:val="20"/>
                <w:lang w:val="uk-UA"/>
              </w:rPr>
            </w:pPr>
            <w:r>
              <w:rPr>
                <w:rFonts w:ascii="Times New Roman" w:hAnsi="Times New Roman" w:cs="Times New Roman"/>
                <w:sz w:val="20"/>
                <w:szCs w:val="20"/>
                <w:lang w:val="uk-UA"/>
              </w:rPr>
              <w:t>№ питання</w:t>
            </w:r>
          </w:p>
        </w:tc>
        <w:tc>
          <w:tcPr>
            <w:tcW w:w="1046" w:type="dxa"/>
          </w:tcPr>
          <w:p w:rsidR="00616CE5" w:rsidRPr="00616CE5" w:rsidRDefault="00616CE5" w:rsidP="00616CE5">
            <w:pPr>
              <w:jc w:val="center"/>
              <w:rPr>
                <w:rFonts w:ascii="Times New Roman" w:hAnsi="Times New Roman" w:cs="Times New Roman"/>
              </w:rPr>
            </w:pPr>
            <w:r w:rsidRPr="00616CE5">
              <w:rPr>
                <w:rFonts w:ascii="Times New Roman" w:hAnsi="Times New Roman" w:cs="Times New Roman"/>
              </w:rPr>
              <w:t>Часто буває саме так</w:t>
            </w:r>
          </w:p>
        </w:tc>
        <w:tc>
          <w:tcPr>
            <w:tcW w:w="1092" w:type="dxa"/>
          </w:tcPr>
          <w:p w:rsidR="00616CE5" w:rsidRPr="00616CE5" w:rsidRDefault="00616CE5" w:rsidP="00616CE5">
            <w:pPr>
              <w:jc w:val="center"/>
              <w:rPr>
                <w:rFonts w:ascii="Times New Roman" w:hAnsi="Times New Roman" w:cs="Times New Roman"/>
              </w:rPr>
            </w:pPr>
            <w:r w:rsidRPr="00616CE5">
              <w:rPr>
                <w:rFonts w:ascii="Times New Roman" w:hAnsi="Times New Roman" w:cs="Times New Roman"/>
              </w:rPr>
              <w:t>Саме так</w:t>
            </w:r>
          </w:p>
        </w:tc>
        <w:tc>
          <w:tcPr>
            <w:tcW w:w="1102" w:type="dxa"/>
          </w:tcPr>
          <w:p w:rsidR="00616CE5" w:rsidRPr="00616CE5" w:rsidRDefault="00616CE5" w:rsidP="00616CE5">
            <w:pPr>
              <w:jc w:val="center"/>
              <w:rPr>
                <w:rFonts w:ascii="Times New Roman" w:hAnsi="Times New Roman" w:cs="Times New Roman"/>
              </w:rPr>
            </w:pPr>
            <w:r w:rsidRPr="00616CE5">
              <w:rPr>
                <w:rFonts w:ascii="Times New Roman" w:hAnsi="Times New Roman" w:cs="Times New Roman"/>
              </w:rPr>
              <w:t>Буває, але рідко</w:t>
            </w:r>
          </w:p>
        </w:tc>
        <w:tc>
          <w:tcPr>
            <w:tcW w:w="1414" w:type="dxa"/>
          </w:tcPr>
          <w:p w:rsidR="00616CE5" w:rsidRPr="00616CE5" w:rsidRDefault="00616CE5" w:rsidP="00616CE5">
            <w:pPr>
              <w:jc w:val="center"/>
              <w:rPr>
                <w:rFonts w:ascii="Times New Roman" w:hAnsi="Times New Roman" w:cs="Times New Roman"/>
              </w:rPr>
            </w:pPr>
            <w:r w:rsidRPr="00616CE5">
              <w:rPr>
                <w:rFonts w:ascii="Times New Roman" w:hAnsi="Times New Roman" w:cs="Times New Roman"/>
              </w:rPr>
              <w:t>Трапляється і те, і інше</w:t>
            </w:r>
          </w:p>
        </w:tc>
        <w:tc>
          <w:tcPr>
            <w:tcW w:w="1132" w:type="dxa"/>
          </w:tcPr>
          <w:p w:rsidR="00616CE5" w:rsidRPr="00616CE5" w:rsidRDefault="00616CE5" w:rsidP="00616CE5">
            <w:pPr>
              <w:jc w:val="center"/>
              <w:rPr>
                <w:rFonts w:ascii="Times New Roman" w:hAnsi="Times New Roman" w:cs="Times New Roman"/>
              </w:rPr>
            </w:pPr>
            <w:proofErr w:type="gramStart"/>
            <w:r w:rsidRPr="00616CE5">
              <w:rPr>
                <w:rFonts w:ascii="Times New Roman" w:hAnsi="Times New Roman" w:cs="Times New Roman"/>
              </w:rPr>
              <w:t>Буває,але</w:t>
            </w:r>
            <w:proofErr w:type="gramEnd"/>
            <w:r w:rsidRPr="00616CE5">
              <w:rPr>
                <w:rFonts w:ascii="Times New Roman" w:hAnsi="Times New Roman" w:cs="Times New Roman"/>
              </w:rPr>
              <w:t xml:space="preserve"> рідко</w:t>
            </w:r>
          </w:p>
        </w:tc>
        <w:tc>
          <w:tcPr>
            <w:tcW w:w="1143" w:type="dxa"/>
          </w:tcPr>
          <w:p w:rsidR="00616CE5" w:rsidRPr="00616CE5" w:rsidRDefault="00616CE5" w:rsidP="00616CE5">
            <w:pPr>
              <w:jc w:val="center"/>
              <w:rPr>
                <w:rFonts w:ascii="Times New Roman" w:hAnsi="Times New Roman" w:cs="Times New Roman"/>
              </w:rPr>
            </w:pPr>
            <w:r w:rsidRPr="00616CE5">
              <w:rPr>
                <w:rFonts w:ascii="Times New Roman" w:hAnsi="Times New Roman" w:cs="Times New Roman"/>
              </w:rPr>
              <w:t>Саме так</w:t>
            </w:r>
          </w:p>
        </w:tc>
        <w:tc>
          <w:tcPr>
            <w:tcW w:w="1128" w:type="dxa"/>
          </w:tcPr>
          <w:p w:rsidR="00616CE5" w:rsidRPr="00616CE5" w:rsidRDefault="00616CE5" w:rsidP="00616CE5">
            <w:pPr>
              <w:jc w:val="center"/>
              <w:rPr>
                <w:rFonts w:ascii="Times New Roman" w:hAnsi="Times New Roman" w:cs="Times New Roman"/>
              </w:rPr>
            </w:pPr>
            <w:r w:rsidRPr="00616CE5">
              <w:rPr>
                <w:rFonts w:ascii="Times New Roman" w:hAnsi="Times New Roman" w:cs="Times New Roman"/>
              </w:rPr>
              <w:t>Часто буває саме так</w:t>
            </w:r>
          </w:p>
        </w:tc>
      </w:tr>
      <w:tr w:rsidR="00616CE5" w:rsidRPr="00616CE5" w:rsidTr="00616CE5">
        <w:tc>
          <w:tcPr>
            <w:tcW w:w="1288"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1046" w:type="dxa"/>
          </w:tcPr>
          <w:p w:rsidR="00616CE5" w:rsidRPr="00616CE5" w:rsidRDefault="00616CE5" w:rsidP="00616CE5">
            <w:pPr>
              <w:spacing w:line="360" w:lineRule="auto"/>
              <w:jc w:val="center"/>
              <w:rPr>
                <w:rFonts w:ascii="Times New Roman" w:hAnsi="Times New Roman" w:cs="Times New Roman"/>
                <w:sz w:val="20"/>
                <w:szCs w:val="20"/>
                <w:lang w:val="uk-UA"/>
              </w:rPr>
            </w:pPr>
            <w:r w:rsidRPr="00616CE5">
              <w:rPr>
                <w:rFonts w:ascii="Times New Roman" w:hAnsi="Times New Roman" w:cs="Times New Roman"/>
                <w:sz w:val="20"/>
                <w:szCs w:val="20"/>
                <w:lang w:val="uk-UA"/>
              </w:rPr>
              <w:t>7</w:t>
            </w:r>
          </w:p>
        </w:tc>
        <w:tc>
          <w:tcPr>
            <w:tcW w:w="1092" w:type="dxa"/>
          </w:tcPr>
          <w:p w:rsidR="00616CE5" w:rsidRPr="00616CE5" w:rsidRDefault="00616CE5" w:rsidP="00616CE5">
            <w:pPr>
              <w:spacing w:line="360" w:lineRule="auto"/>
              <w:jc w:val="center"/>
              <w:rPr>
                <w:rFonts w:ascii="Times New Roman" w:hAnsi="Times New Roman" w:cs="Times New Roman"/>
                <w:sz w:val="20"/>
                <w:szCs w:val="20"/>
                <w:lang w:val="uk-UA"/>
              </w:rPr>
            </w:pPr>
            <w:r w:rsidRPr="00616CE5">
              <w:rPr>
                <w:rFonts w:ascii="Times New Roman" w:hAnsi="Times New Roman" w:cs="Times New Roman"/>
                <w:sz w:val="20"/>
                <w:szCs w:val="20"/>
                <w:lang w:val="uk-UA"/>
              </w:rPr>
              <w:t>6</w:t>
            </w:r>
          </w:p>
        </w:tc>
        <w:tc>
          <w:tcPr>
            <w:tcW w:w="110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1414"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w:t>
            </w:r>
          </w:p>
        </w:tc>
        <w:tc>
          <w:tcPr>
            <w:tcW w:w="113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1143"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1128"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r>
      <w:tr w:rsidR="00616CE5" w:rsidRPr="00616CE5" w:rsidTr="00616CE5">
        <w:tc>
          <w:tcPr>
            <w:tcW w:w="1288"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1046" w:type="dxa"/>
          </w:tcPr>
          <w:p w:rsidR="00616CE5" w:rsidRPr="00616CE5" w:rsidRDefault="00616CE5" w:rsidP="00616CE5">
            <w:pPr>
              <w:spacing w:line="360" w:lineRule="auto"/>
              <w:jc w:val="center"/>
              <w:rPr>
                <w:rFonts w:ascii="Times New Roman" w:hAnsi="Times New Roman" w:cs="Times New Roman"/>
                <w:sz w:val="20"/>
                <w:szCs w:val="20"/>
                <w:lang w:val="uk-UA"/>
              </w:rPr>
            </w:pPr>
            <w:r w:rsidRPr="00616CE5">
              <w:rPr>
                <w:rFonts w:ascii="Times New Roman" w:hAnsi="Times New Roman" w:cs="Times New Roman"/>
                <w:sz w:val="20"/>
                <w:szCs w:val="20"/>
                <w:lang w:val="uk-UA"/>
              </w:rPr>
              <w:t>1</w:t>
            </w:r>
          </w:p>
        </w:tc>
        <w:tc>
          <w:tcPr>
            <w:tcW w:w="1092" w:type="dxa"/>
          </w:tcPr>
          <w:p w:rsidR="00616CE5" w:rsidRPr="00616CE5" w:rsidRDefault="00616CE5" w:rsidP="00616CE5">
            <w:pPr>
              <w:spacing w:line="360" w:lineRule="auto"/>
              <w:jc w:val="center"/>
              <w:rPr>
                <w:rFonts w:ascii="Times New Roman" w:hAnsi="Times New Roman" w:cs="Times New Roman"/>
                <w:sz w:val="20"/>
                <w:szCs w:val="20"/>
                <w:lang w:val="uk-UA"/>
              </w:rPr>
            </w:pPr>
            <w:r w:rsidRPr="00616CE5">
              <w:rPr>
                <w:rFonts w:ascii="Times New Roman" w:hAnsi="Times New Roman" w:cs="Times New Roman"/>
                <w:sz w:val="20"/>
                <w:szCs w:val="20"/>
                <w:lang w:val="uk-UA"/>
              </w:rPr>
              <w:t>2</w:t>
            </w:r>
          </w:p>
        </w:tc>
        <w:tc>
          <w:tcPr>
            <w:tcW w:w="110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1414" w:type="dxa"/>
          </w:tcPr>
          <w:p w:rsidR="00616CE5" w:rsidRDefault="00616CE5" w:rsidP="00616CE5">
            <w:pPr>
              <w:jc w:val="center"/>
            </w:pPr>
            <w:r w:rsidRPr="00A3484E">
              <w:rPr>
                <w:rFonts w:ascii="Times New Roman" w:hAnsi="Times New Roman" w:cs="Times New Roman"/>
                <w:sz w:val="20"/>
                <w:szCs w:val="20"/>
                <w:lang w:val="uk-UA"/>
              </w:rPr>
              <w:t>4</w:t>
            </w:r>
          </w:p>
        </w:tc>
        <w:tc>
          <w:tcPr>
            <w:tcW w:w="113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1143"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w:t>
            </w:r>
          </w:p>
        </w:tc>
        <w:tc>
          <w:tcPr>
            <w:tcW w:w="1128"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7</w:t>
            </w:r>
          </w:p>
        </w:tc>
      </w:tr>
      <w:tr w:rsidR="00616CE5" w:rsidRPr="00616CE5" w:rsidTr="00616CE5">
        <w:tc>
          <w:tcPr>
            <w:tcW w:w="1288"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1046" w:type="dxa"/>
          </w:tcPr>
          <w:p w:rsidR="00616CE5" w:rsidRPr="00616CE5" w:rsidRDefault="00616CE5" w:rsidP="00616CE5">
            <w:pPr>
              <w:spacing w:line="360" w:lineRule="auto"/>
              <w:jc w:val="center"/>
              <w:rPr>
                <w:rFonts w:ascii="Times New Roman" w:hAnsi="Times New Roman" w:cs="Times New Roman"/>
                <w:sz w:val="20"/>
                <w:szCs w:val="20"/>
                <w:lang w:val="uk-UA"/>
              </w:rPr>
            </w:pPr>
            <w:r w:rsidRPr="00616CE5">
              <w:rPr>
                <w:rFonts w:ascii="Times New Roman" w:hAnsi="Times New Roman" w:cs="Times New Roman"/>
                <w:sz w:val="20"/>
                <w:szCs w:val="20"/>
                <w:lang w:val="uk-UA"/>
              </w:rPr>
              <w:t>7</w:t>
            </w:r>
          </w:p>
        </w:tc>
        <w:tc>
          <w:tcPr>
            <w:tcW w:w="1092" w:type="dxa"/>
          </w:tcPr>
          <w:p w:rsidR="00616CE5" w:rsidRPr="00616CE5" w:rsidRDefault="00616CE5" w:rsidP="00616CE5">
            <w:pPr>
              <w:jc w:val="center"/>
              <w:rPr>
                <w:rFonts w:ascii="Times New Roman" w:hAnsi="Times New Roman" w:cs="Times New Roman"/>
              </w:rPr>
            </w:pPr>
            <w:r w:rsidRPr="00616CE5">
              <w:rPr>
                <w:rFonts w:ascii="Times New Roman" w:hAnsi="Times New Roman" w:cs="Times New Roman"/>
              </w:rPr>
              <w:t>6</w:t>
            </w:r>
          </w:p>
        </w:tc>
        <w:tc>
          <w:tcPr>
            <w:tcW w:w="110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1414" w:type="dxa"/>
          </w:tcPr>
          <w:p w:rsidR="00616CE5" w:rsidRDefault="00616CE5" w:rsidP="00616CE5">
            <w:pPr>
              <w:jc w:val="center"/>
            </w:pPr>
            <w:r w:rsidRPr="00A3484E">
              <w:rPr>
                <w:rFonts w:ascii="Times New Roman" w:hAnsi="Times New Roman" w:cs="Times New Roman"/>
                <w:sz w:val="20"/>
                <w:szCs w:val="20"/>
                <w:lang w:val="uk-UA"/>
              </w:rPr>
              <w:t>4</w:t>
            </w:r>
          </w:p>
        </w:tc>
        <w:tc>
          <w:tcPr>
            <w:tcW w:w="113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1143"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1128"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r>
      <w:tr w:rsidR="00616CE5" w:rsidRPr="00616CE5" w:rsidTr="00616CE5">
        <w:tc>
          <w:tcPr>
            <w:tcW w:w="1288"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w:t>
            </w:r>
          </w:p>
        </w:tc>
        <w:tc>
          <w:tcPr>
            <w:tcW w:w="1046" w:type="dxa"/>
          </w:tcPr>
          <w:p w:rsidR="00616CE5" w:rsidRPr="00616CE5" w:rsidRDefault="00616CE5" w:rsidP="00616CE5">
            <w:pPr>
              <w:spacing w:line="360" w:lineRule="auto"/>
              <w:jc w:val="center"/>
              <w:rPr>
                <w:rFonts w:ascii="Times New Roman" w:hAnsi="Times New Roman" w:cs="Times New Roman"/>
                <w:sz w:val="20"/>
                <w:szCs w:val="20"/>
                <w:lang w:val="uk-UA"/>
              </w:rPr>
            </w:pPr>
            <w:r w:rsidRPr="00616CE5">
              <w:rPr>
                <w:rFonts w:ascii="Times New Roman" w:hAnsi="Times New Roman" w:cs="Times New Roman"/>
                <w:sz w:val="20"/>
                <w:szCs w:val="20"/>
                <w:lang w:val="uk-UA"/>
              </w:rPr>
              <w:t>1</w:t>
            </w:r>
          </w:p>
        </w:tc>
        <w:tc>
          <w:tcPr>
            <w:tcW w:w="1092" w:type="dxa"/>
          </w:tcPr>
          <w:p w:rsidR="00616CE5" w:rsidRPr="00616CE5" w:rsidRDefault="00616CE5" w:rsidP="00616CE5">
            <w:pPr>
              <w:jc w:val="center"/>
              <w:rPr>
                <w:rFonts w:ascii="Times New Roman" w:hAnsi="Times New Roman" w:cs="Times New Roman"/>
              </w:rPr>
            </w:pPr>
            <w:r w:rsidRPr="00616CE5">
              <w:rPr>
                <w:rFonts w:ascii="Times New Roman" w:hAnsi="Times New Roman" w:cs="Times New Roman"/>
              </w:rPr>
              <w:t>2</w:t>
            </w:r>
          </w:p>
        </w:tc>
        <w:tc>
          <w:tcPr>
            <w:tcW w:w="110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1414" w:type="dxa"/>
          </w:tcPr>
          <w:p w:rsidR="00616CE5" w:rsidRDefault="00616CE5" w:rsidP="00616CE5">
            <w:pPr>
              <w:jc w:val="center"/>
            </w:pPr>
            <w:r w:rsidRPr="00A3484E">
              <w:rPr>
                <w:rFonts w:ascii="Times New Roman" w:hAnsi="Times New Roman" w:cs="Times New Roman"/>
                <w:sz w:val="20"/>
                <w:szCs w:val="20"/>
                <w:lang w:val="uk-UA"/>
              </w:rPr>
              <w:t>4</w:t>
            </w:r>
          </w:p>
        </w:tc>
        <w:tc>
          <w:tcPr>
            <w:tcW w:w="113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1143"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w:t>
            </w:r>
          </w:p>
        </w:tc>
        <w:tc>
          <w:tcPr>
            <w:tcW w:w="1128"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7</w:t>
            </w:r>
          </w:p>
        </w:tc>
      </w:tr>
      <w:tr w:rsidR="00616CE5" w:rsidRPr="00616CE5" w:rsidTr="00616CE5">
        <w:tc>
          <w:tcPr>
            <w:tcW w:w="1288"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1046" w:type="dxa"/>
          </w:tcPr>
          <w:p w:rsidR="00616CE5" w:rsidRPr="00616CE5" w:rsidRDefault="00616CE5" w:rsidP="00616CE5">
            <w:pPr>
              <w:spacing w:line="360" w:lineRule="auto"/>
              <w:jc w:val="center"/>
              <w:rPr>
                <w:rFonts w:ascii="Times New Roman" w:hAnsi="Times New Roman" w:cs="Times New Roman"/>
                <w:sz w:val="20"/>
                <w:szCs w:val="20"/>
                <w:lang w:val="uk-UA"/>
              </w:rPr>
            </w:pPr>
            <w:r w:rsidRPr="00616CE5">
              <w:rPr>
                <w:rFonts w:ascii="Times New Roman" w:hAnsi="Times New Roman" w:cs="Times New Roman"/>
                <w:sz w:val="20"/>
                <w:szCs w:val="20"/>
                <w:lang w:val="uk-UA"/>
              </w:rPr>
              <w:t>7</w:t>
            </w:r>
          </w:p>
        </w:tc>
        <w:tc>
          <w:tcPr>
            <w:tcW w:w="1092" w:type="dxa"/>
          </w:tcPr>
          <w:p w:rsidR="00616CE5" w:rsidRPr="00616CE5" w:rsidRDefault="00616CE5" w:rsidP="00616CE5">
            <w:pPr>
              <w:jc w:val="center"/>
              <w:rPr>
                <w:rFonts w:ascii="Times New Roman" w:hAnsi="Times New Roman" w:cs="Times New Roman"/>
              </w:rPr>
            </w:pPr>
            <w:r w:rsidRPr="00616CE5">
              <w:rPr>
                <w:rFonts w:ascii="Times New Roman" w:hAnsi="Times New Roman" w:cs="Times New Roman"/>
              </w:rPr>
              <w:t>6</w:t>
            </w:r>
          </w:p>
        </w:tc>
        <w:tc>
          <w:tcPr>
            <w:tcW w:w="110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1414" w:type="dxa"/>
          </w:tcPr>
          <w:p w:rsidR="00616CE5" w:rsidRDefault="00616CE5" w:rsidP="00616CE5">
            <w:pPr>
              <w:jc w:val="center"/>
            </w:pPr>
            <w:r w:rsidRPr="00A3484E">
              <w:rPr>
                <w:rFonts w:ascii="Times New Roman" w:hAnsi="Times New Roman" w:cs="Times New Roman"/>
                <w:sz w:val="20"/>
                <w:szCs w:val="20"/>
                <w:lang w:val="uk-UA"/>
              </w:rPr>
              <w:t>4</w:t>
            </w:r>
          </w:p>
        </w:tc>
        <w:tc>
          <w:tcPr>
            <w:tcW w:w="113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1143"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1128"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r>
      <w:tr w:rsidR="00616CE5" w:rsidRPr="00616CE5" w:rsidTr="00616CE5">
        <w:tc>
          <w:tcPr>
            <w:tcW w:w="1288"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w:t>
            </w:r>
          </w:p>
        </w:tc>
        <w:tc>
          <w:tcPr>
            <w:tcW w:w="1046" w:type="dxa"/>
          </w:tcPr>
          <w:p w:rsidR="00616CE5" w:rsidRPr="00616CE5" w:rsidRDefault="00616CE5" w:rsidP="00616CE5">
            <w:pPr>
              <w:spacing w:line="360" w:lineRule="auto"/>
              <w:jc w:val="center"/>
              <w:rPr>
                <w:rFonts w:ascii="Times New Roman" w:hAnsi="Times New Roman" w:cs="Times New Roman"/>
                <w:sz w:val="20"/>
                <w:szCs w:val="20"/>
                <w:lang w:val="uk-UA"/>
              </w:rPr>
            </w:pPr>
            <w:r w:rsidRPr="00616CE5">
              <w:rPr>
                <w:rFonts w:ascii="Times New Roman" w:hAnsi="Times New Roman" w:cs="Times New Roman"/>
                <w:sz w:val="20"/>
                <w:szCs w:val="20"/>
                <w:lang w:val="uk-UA"/>
              </w:rPr>
              <w:t>1</w:t>
            </w:r>
          </w:p>
        </w:tc>
        <w:tc>
          <w:tcPr>
            <w:tcW w:w="1092" w:type="dxa"/>
          </w:tcPr>
          <w:p w:rsidR="00616CE5" w:rsidRPr="00616CE5" w:rsidRDefault="00616CE5" w:rsidP="00616CE5">
            <w:pPr>
              <w:jc w:val="center"/>
              <w:rPr>
                <w:rFonts w:ascii="Times New Roman" w:hAnsi="Times New Roman" w:cs="Times New Roman"/>
              </w:rPr>
            </w:pPr>
            <w:r w:rsidRPr="00616CE5">
              <w:rPr>
                <w:rFonts w:ascii="Times New Roman" w:hAnsi="Times New Roman" w:cs="Times New Roman"/>
              </w:rPr>
              <w:t>2</w:t>
            </w:r>
          </w:p>
        </w:tc>
        <w:tc>
          <w:tcPr>
            <w:tcW w:w="110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1414" w:type="dxa"/>
          </w:tcPr>
          <w:p w:rsidR="00616CE5" w:rsidRDefault="00616CE5" w:rsidP="00616CE5">
            <w:pPr>
              <w:jc w:val="center"/>
            </w:pPr>
            <w:r w:rsidRPr="00A3484E">
              <w:rPr>
                <w:rFonts w:ascii="Times New Roman" w:hAnsi="Times New Roman" w:cs="Times New Roman"/>
                <w:sz w:val="20"/>
                <w:szCs w:val="20"/>
                <w:lang w:val="uk-UA"/>
              </w:rPr>
              <w:t>4</w:t>
            </w:r>
          </w:p>
        </w:tc>
        <w:tc>
          <w:tcPr>
            <w:tcW w:w="113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1143"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w:t>
            </w:r>
          </w:p>
        </w:tc>
        <w:tc>
          <w:tcPr>
            <w:tcW w:w="1128"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7</w:t>
            </w:r>
          </w:p>
        </w:tc>
      </w:tr>
      <w:tr w:rsidR="00616CE5" w:rsidRPr="00616CE5" w:rsidTr="00616CE5">
        <w:tc>
          <w:tcPr>
            <w:tcW w:w="1288"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7</w:t>
            </w:r>
          </w:p>
        </w:tc>
        <w:tc>
          <w:tcPr>
            <w:tcW w:w="1046" w:type="dxa"/>
          </w:tcPr>
          <w:p w:rsidR="00616CE5" w:rsidRPr="00616CE5" w:rsidRDefault="00616CE5" w:rsidP="00616CE5">
            <w:pPr>
              <w:spacing w:line="360" w:lineRule="auto"/>
              <w:jc w:val="center"/>
              <w:rPr>
                <w:rFonts w:ascii="Times New Roman" w:hAnsi="Times New Roman" w:cs="Times New Roman"/>
                <w:sz w:val="20"/>
                <w:szCs w:val="20"/>
                <w:lang w:val="uk-UA"/>
              </w:rPr>
            </w:pPr>
            <w:r w:rsidRPr="00616CE5">
              <w:rPr>
                <w:rFonts w:ascii="Times New Roman" w:hAnsi="Times New Roman" w:cs="Times New Roman"/>
                <w:sz w:val="20"/>
                <w:szCs w:val="20"/>
                <w:lang w:val="uk-UA"/>
              </w:rPr>
              <w:t>7</w:t>
            </w:r>
          </w:p>
        </w:tc>
        <w:tc>
          <w:tcPr>
            <w:tcW w:w="1092" w:type="dxa"/>
          </w:tcPr>
          <w:p w:rsidR="00616CE5" w:rsidRPr="00616CE5" w:rsidRDefault="00616CE5" w:rsidP="00616CE5">
            <w:pPr>
              <w:jc w:val="center"/>
              <w:rPr>
                <w:rFonts w:ascii="Times New Roman" w:hAnsi="Times New Roman" w:cs="Times New Roman"/>
              </w:rPr>
            </w:pPr>
            <w:r w:rsidRPr="00616CE5">
              <w:rPr>
                <w:rFonts w:ascii="Times New Roman" w:hAnsi="Times New Roman" w:cs="Times New Roman"/>
              </w:rPr>
              <w:t>6</w:t>
            </w:r>
          </w:p>
        </w:tc>
        <w:tc>
          <w:tcPr>
            <w:tcW w:w="110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1414" w:type="dxa"/>
          </w:tcPr>
          <w:p w:rsidR="00616CE5" w:rsidRDefault="00616CE5" w:rsidP="00616CE5">
            <w:pPr>
              <w:jc w:val="center"/>
            </w:pPr>
            <w:r w:rsidRPr="00A3484E">
              <w:rPr>
                <w:rFonts w:ascii="Times New Roman" w:hAnsi="Times New Roman" w:cs="Times New Roman"/>
                <w:sz w:val="20"/>
                <w:szCs w:val="20"/>
                <w:lang w:val="uk-UA"/>
              </w:rPr>
              <w:t>4</w:t>
            </w:r>
          </w:p>
        </w:tc>
        <w:tc>
          <w:tcPr>
            <w:tcW w:w="113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1143"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1128"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r>
      <w:tr w:rsidR="00616CE5" w:rsidRPr="00616CE5" w:rsidTr="00616CE5">
        <w:tc>
          <w:tcPr>
            <w:tcW w:w="1288" w:type="dxa"/>
          </w:tcPr>
          <w:p w:rsid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8</w:t>
            </w:r>
          </w:p>
        </w:tc>
        <w:tc>
          <w:tcPr>
            <w:tcW w:w="1046" w:type="dxa"/>
          </w:tcPr>
          <w:p w:rsidR="00616CE5" w:rsidRPr="00616CE5" w:rsidRDefault="00616CE5" w:rsidP="00616CE5">
            <w:pPr>
              <w:spacing w:line="360" w:lineRule="auto"/>
              <w:jc w:val="center"/>
              <w:rPr>
                <w:rFonts w:ascii="Times New Roman" w:hAnsi="Times New Roman" w:cs="Times New Roman"/>
                <w:sz w:val="20"/>
                <w:szCs w:val="20"/>
                <w:lang w:val="uk-UA"/>
              </w:rPr>
            </w:pPr>
            <w:r w:rsidRPr="00616CE5">
              <w:rPr>
                <w:rFonts w:ascii="Times New Roman" w:hAnsi="Times New Roman" w:cs="Times New Roman"/>
                <w:sz w:val="20"/>
                <w:szCs w:val="20"/>
                <w:lang w:val="uk-UA"/>
              </w:rPr>
              <w:t>1</w:t>
            </w:r>
          </w:p>
        </w:tc>
        <w:tc>
          <w:tcPr>
            <w:tcW w:w="1092" w:type="dxa"/>
          </w:tcPr>
          <w:p w:rsidR="00616CE5" w:rsidRPr="00616CE5" w:rsidRDefault="00616CE5" w:rsidP="00616CE5">
            <w:pPr>
              <w:jc w:val="center"/>
              <w:rPr>
                <w:rFonts w:ascii="Times New Roman" w:hAnsi="Times New Roman" w:cs="Times New Roman"/>
              </w:rPr>
            </w:pPr>
            <w:r w:rsidRPr="00616CE5">
              <w:rPr>
                <w:rFonts w:ascii="Times New Roman" w:hAnsi="Times New Roman" w:cs="Times New Roman"/>
              </w:rPr>
              <w:t>2</w:t>
            </w:r>
          </w:p>
        </w:tc>
        <w:tc>
          <w:tcPr>
            <w:tcW w:w="110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1414" w:type="dxa"/>
          </w:tcPr>
          <w:p w:rsidR="00616CE5" w:rsidRDefault="00616CE5" w:rsidP="00616CE5">
            <w:pPr>
              <w:jc w:val="center"/>
            </w:pPr>
            <w:r w:rsidRPr="00A3484E">
              <w:rPr>
                <w:rFonts w:ascii="Times New Roman" w:hAnsi="Times New Roman" w:cs="Times New Roman"/>
                <w:sz w:val="20"/>
                <w:szCs w:val="20"/>
                <w:lang w:val="uk-UA"/>
              </w:rPr>
              <w:t>4</w:t>
            </w:r>
          </w:p>
        </w:tc>
        <w:tc>
          <w:tcPr>
            <w:tcW w:w="113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1143"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w:t>
            </w:r>
          </w:p>
        </w:tc>
        <w:tc>
          <w:tcPr>
            <w:tcW w:w="1128"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7</w:t>
            </w:r>
          </w:p>
        </w:tc>
      </w:tr>
      <w:tr w:rsidR="00616CE5" w:rsidRPr="00616CE5" w:rsidTr="00616CE5">
        <w:tc>
          <w:tcPr>
            <w:tcW w:w="1288" w:type="dxa"/>
          </w:tcPr>
          <w:p w:rsid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9</w:t>
            </w:r>
          </w:p>
        </w:tc>
        <w:tc>
          <w:tcPr>
            <w:tcW w:w="1046" w:type="dxa"/>
          </w:tcPr>
          <w:p w:rsidR="00616CE5" w:rsidRPr="00616CE5" w:rsidRDefault="00616CE5" w:rsidP="00616CE5">
            <w:pPr>
              <w:spacing w:line="360" w:lineRule="auto"/>
              <w:jc w:val="center"/>
              <w:rPr>
                <w:rFonts w:ascii="Times New Roman" w:hAnsi="Times New Roman" w:cs="Times New Roman"/>
                <w:sz w:val="20"/>
                <w:szCs w:val="20"/>
                <w:lang w:val="uk-UA"/>
              </w:rPr>
            </w:pPr>
            <w:r w:rsidRPr="00616CE5">
              <w:rPr>
                <w:rFonts w:ascii="Times New Roman" w:hAnsi="Times New Roman" w:cs="Times New Roman"/>
                <w:sz w:val="20"/>
                <w:szCs w:val="20"/>
                <w:lang w:val="uk-UA"/>
              </w:rPr>
              <w:t>7</w:t>
            </w:r>
          </w:p>
        </w:tc>
        <w:tc>
          <w:tcPr>
            <w:tcW w:w="1092" w:type="dxa"/>
          </w:tcPr>
          <w:p w:rsidR="00616CE5" w:rsidRPr="00616CE5" w:rsidRDefault="00616CE5" w:rsidP="00616CE5">
            <w:pPr>
              <w:jc w:val="center"/>
              <w:rPr>
                <w:rFonts w:ascii="Times New Roman" w:hAnsi="Times New Roman" w:cs="Times New Roman"/>
              </w:rPr>
            </w:pPr>
            <w:r w:rsidRPr="00616CE5">
              <w:rPr>
                <w:rFonts w:ascii="Times New Roman" w:hAnsi="Times New Roman" w:cs="Times New Roman"/>
              </w:rPr>
              <w:t>6</w:t>
            </w:r>
          </w:p>
        </w:tc>
        <w:tc>
          <w:tcPr>
            <w:tcW w:w="110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1414" w:type="dxa"/>
          </w:tcPr>
          <w:p w:rsidR="00616CE5" w:rsidRDefault="00616CE5" w:rsidP="00616CE5">
            <w:pPr>
              <w:jc w:val="center"/>
            </w:pPr>
            <w:r w:rsidRPr="00A3484E">
              <w:rPr>
                <w:rFonts w:ascii="Times New Roman" w:hAnsi="Times New Roman" w:cs="Times New Roman"/>
                <w:sz w:val="20"/>
                <w:szCs w:val="20"/>
                <w:lang w:val="uk-UA"/>
              </w:rPr>
              <w:t>4</w:t>
            </w:r>
          </w:p>
        </w:tc>
        <w:tc>
          <w:tcPr>
            <w:tcW w:w="113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1143"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1128"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r>
      <w:tr w:rsidR="00616CE5" w:rsidRPr="00616CE5" w:rsidTr="00616CE5">
        <w:tc>
          <w:tcPr>
            <w:tcW w:w="1288" w:type="dxa"/>
          </w:tcPr>
          <w:p w:rsid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10</w:t>
            </w:r>
          </w:p>
        </w:tc>
        <w:tc>
          <w:tcPr>
            <w:tcW w:w="1046" w:type="dxa"/>
          </w:tcPr>
          <w:p w:rsidR="00616CE5" w:rsidRPr="00616CE5" w:rsidRDefault="00616CE5" w:rsidP="00616CE5">
            <w:pPr>
              <w:spacing w:line="360" w:lineRule="auto"/>
              <w:jc w:val="center"/>
              <w:rPr>
                <w:rFonts w:ascii="Times New Roman" w:hAnsi="Times New Roman" w:cs="Times New Roman"/>
                <w:sz w:val="20"/>
                <w:szCs w:val="20"/>
                <w:lang w:val="uk-UA"/>
              </w:rPr>
            </w:pPr>
            <w:r w:rsidRPr="00616CE5">
              <w:rPr>
                <w:rFonts w:ascii="Times New Roman" w:hAnsi="Times New Roman" w:cs="Times New Roman"/>
                <w:sz w:val="20"/>
                <w:szCs w:val="20"/>
                <w:lang w:val="uk-UA"/>
              </w:rPr>
              <w:t>1</w:t>
            </w:r>
          </w:p>
        </w:tc>
        <w:tc>
          <w:tcPr>
            <w:tcW w:w="1092" w:type="dxa"/>
          </w:tcPr>
          <w:p w:rsidR="00616CE5" w:rsidRPr="00616CE5" w:rsidRDefault="00616CE5" w:rsidP="00616CE5">
            <w:pPr>
              <w:jc w:val="center"/>
              <w:rPr>
                <w:rFonts w:ascii="Times New Roman" w:hAnsi="Times New Roman" w:cs="Times New Roman"/>
              </w:rPr>
            </w:pPr>
            <w:r w:rsidRPr="00616CE5">
              <w:rPr>
                <w:rFonts w:ascii="Times New Roman" w:hAnsi="Times New Roman" w:cs="Times New Roman"/>
              </w:rPr>
              <w:t>2</w:t>
            </w:r>
          </w:p>
        </w:tc>
        <w:tc>
          <w:tcPr>
            <w:tcW w:w="110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1414" w:type="dxa"/>
          </w:tcPr>
          <w:p w:rsidR="00616CE5" w:rsidRDefault="00616CE5" w:rsidP="00616CE5">
            <w:pPr>
              <w:jc w:val="center"/>
            </w:pPr>
            <w:r w:rsidRPr="00A3484E">
              <w:rPr>
                <w:rFonts w:ascii="Times New Roman" w:hAnsi="Times New Roman" w:cs="Times New Roman"/>
                <w:sz w:val="20"/>
                <w:szCs w:val="20"/>
                <w:lang w:val="uk-UA"/>
              </w:rPr>
              <w:t>4</w:t>
            </w:r>
          </w:p>
        </w:tc>
        <w:tc>
          <w:tcPr>
            <w:tcW w:w="113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1143"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w:t>
            </w:r>
          </w:p>
        </w:tc>
        <w:tc>
          <w:tcPr>
            <w:tcW w:w="1128"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7</w:t>
            </w:r>
          </w:p>
        </w:tc>
      </w:tr>
      <w:tr w:rsidR="00616CE5" w:rsidRPr="00616CE5" w:rsidTr="00616CE5">
        <w:tc>
          <w:tcPr>
            <w:tcW w:w="1288" w:type="dxa"/>
          </w:tcPr>
          <w:p w:rsid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11</w:t>
            </w:r>
          </w:p>
        </w:tc>
        <w:tc>
          <w:tcPr>
            <w:tcW w:w="1046" w:type="dxa"/>
          </w:tcPr>
          <w:p w:rsidR="00616CE5" w:rsidRPr="00616CE5" w:rsidRDefault="00616CE5" w:rsidP="00616CE5">
            <w:pPr>
              <w:spacing w:line="360" w:lineRule="auto"/>
              <w:jc w:val="center"/>
              <w:rPr>
                <w:rFonts w:ascii="Times New Roman" w:hAnsi="Times New Roman" w:cs="Times New Roman"/>
                <w:sz w:val="20"/>
                <w:szCs w:val="20"/>
                <w:lang w:val="uk-UA"/>
              </w:rPr>
            </w:pPr>
            <w:r w:rsidRPr="00616CE5">
              <w:rPr>
                <w:rFonts w:ascii="Times New Roman" w:hAnsi="Times New Roman" w:cs="Times New Roman"/>
                <w:sz w:val="20"/>
                <w:szCs w:val="20"/>
                <w:lang w:val="uk-UA"/>
              </w:rPr>
              <w:t>7</w:t>
            </w:r>
          </w:p>
        </w:tc>
        <w:tc>
          <w:tcPr>
            <w:tcW w:w="1092" w:type="dxa"/>
          </w:tcPr>
          <w:p w:rsidR="00616CE5" w:rsidRPr="00616CE5" w:rsidRDefault="00616CE5" w:rsidP="00616CE5">
            <w:pPr>
              <w:jc w:val="center"/>
              <w:rPr>
                <w:rFonts w:ascii="Times New Roman" w:hAnsi="Times New Roman" w:cs="Times New Roman"/>
              </w:rPr>
            </w:pPr>
            <w:r w:rsidRPr="00616CE5">
              <w:rPr>
                <w:rFonts w:ascii="Times New Roman" w:hAnsi="Times New Roman" w:cs="Times New Roman"/>
              </w:rPr>
              <w:t>6</w:t>
            </w:r>
          </w:p>
        </w:tc>
        <w:tc>
          <w:tcPr>
            <w:tcW w:w="110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1414" w:type="dxa"/>
          </w:tcPr>
          <w:p w:rsidR="00616CE5" w:rsidRDefault="00616CE5" w:rsidP="00616CE5">
            <w:pPr>
              <w:jc w:val="center"/>
            </w:pPr>
            <w:r w:rsidRPr="00A3484E">
              <w:rPr>
                <w:rFonts w:ascii="Times New Roman" w:hAnsi="Times New Roman" w:cs="Times New Roman"/>
                <w:sz w:val="20"/>
                <w:szCs w:val="20"/>
                <w:lang w:val="uk-UA"/>
              </w:rPr>
              <w:t>4</w:t>
            </w:r>
          </w:p>
        </w:tc>
        <w:tc>
          <w:tcPr>
            <w:tcW w:w="113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1143"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1128"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r>
      <w:tr w:rsidR="00616CE5" w:rsidRPr="00616CE5" w:rsidTr="00616CE5">
        <w:tc>
          <w:tcPr>
            <w:tcW w:w="1288" w:type="dxa"/>
          </w:tcPr>
          <w:p w:rsid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12</w:t>
            </w:r>
          </w:p>
        </w:tc>
        <w:tc>
          <w:tcPr>
            <w:tcW w:w="1046" w:type="dxa"/>
          </w:tcPr>
          <w:p w:rsidR="00616CE5" w:rsidRPr="00616CE5" w:rsidRDefault="00616CE5" w:rsidP="00616CE5">
            <w:pPr>
              <w:spacing w:line="360" w:lineRule="auto"/>
              <w:jc w:val="center"/>
              <w:rPr>
                <w:rFonts w:ascii="Times New Roman" w:hAnsi="Times New Roman" w:cs="Times New Roman"/>
                <w:sz w:val="20"/>
                <w:szCs w:val="20"/>
                <w:lang w:val="uk-UA"/>
              </w:rPr>
            </w:pPr>
            <w:r w:rsidRPr="00616CE5">
              <w:rPr>
                <w:rFonts w:ascii="Times New Roman" w:hAnsi="Times New Roman" w:cs="Times New Roman"/>
                <w:sz w:val="20"/>
                <w:szCs w:val="20"/>
                <w:lang w:val="uk-UA"/>
              </w:rPr>
              <w:t>1</w:t>
            </w:r>
          </w:p>
        </w:tc>
        <w:tc>
          <w:tcPr>
            <w:tcW w:w="1092" w:type="dxa"/>
          </w:tcPr>
          <w:p w:rsidR="00616CE5" w:rsidRPr="00616CE5" w:rsidRDefault="00616CE5" w:rsidP="00616CE5">
            <w:pPr>
              <w:jc w:val="center"/>
              <w:rPr>
                <w:rFonts w:ascii="Times New Roman" w:hAnsi="Times New Roman" w:cs="Times New Roman"/>
              </w:rPr>
            </w:pPr>
            <w:r w:rsidRPr="00616CE5">
              <w:rPr>
                <w:rFonts w:ascii="Times New Roman" w:hAnsi="Times New Roman" w:cs="Times New Roman"/>
              </w:rPr>
              <w:t>2</w:t>
            </w:r>
          </w:p>
        </w:tc>
        <w:tc>
          <w:tcPr>
            <w:tcW w:w="110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1414" w:type="dxa"/>
          </w:tcPr>
          <w:p w:rsidR="00616CE5" w:rsidRDefault="00616CE5" w:rsidP="00616CE5">
            <w:pPr>
              <w:jc w:val="center"/>
            </w:pPr>
            <w:r w:rsidRPr="00A3484E">
              <w:rPr>
                <w:rFonts w:ascii="Times New Roman" w:hAnsi="Times New Roman" w:cs="Times New Roman"/>
                <w:sz w:val="20"/>
                <w:szCs w:val="20"/>
                <w:lang w:val="uk-UA"/>
              </w:rPr>
              <w:t>4</w:t>
            </w:r>
          </w:p>
        </w:tc>
        <w:tc>
          <w:tcPr>
            <w:tcW w:w="113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1143"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w:t>
            </w:r>
          </w:p>
        </w:tc>
        <w:tc>
          <w:tcPr>
            <w:tcW w:w="1128"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7</w:t>
            </w:r>
          </w:p>
        </w:tc>
      </w:tr>
      <w:tr w:rsidR="00616CE5" w:rsidRPr="00616CE5" w:rsidTr="00616CE5">
        <w:tc>
          <w:tcPr>
            <w:tcW w:w="1288" w:type="dxa"/>
          </w:tcPr>
          <w:p w:rsid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13</w:t>
            </w:r>
          </w:p>
        </w:tc>
        <w:tc>
          <w:tcPr>
            <w:tcW w:w="1046" w:type="dxa"/>
          </w:tcPr>
          <w:p w:rsidR="00616CE5" w:rsidRPr="00616CE5" w:rsidRDefault="00616CE5" w:rsidP="00616CE5">
            <w:pPr>
              <w:spacing w:line="360" w:lineRule="auto"/>
              <w:jc w:val="center"/>
              <w:rPr>
                <w:rFonts w:ascii="Times New Roman" w:hAnsi="Times New Roman" w:cs="Times New Roman"/>
                <w:sz w:val="20"/>
                <w:szCs w:val="20"/>
                <w:lang w:val="uk-UA"/>
              </w:rPr>
            </w:pPr>
            <w:r w:rsidRPr="00616CE5">
              <w:rPr>
                <w:rFonts w:ascii="Times New Roman" w:hAnsi="Times New Roman" w:cs="Times New Roman"/>
                <w:sz w:val="20"/>
                <w:szCs w:val="20"/>
                <w:lang w:val="uk-UA"/>
              </w:rPr>
              <w:t>7</w:t>
            </w:r>
          </w:p>
        </w:tc>
        <w:tc>
          <w:tcPr>
            <w:tcW w:w="1092" w:type="dxa"/>
          </w:tcPr>
          <w:p w:rsidR="00616CE5" w:rsidRPr="00616CE5" w:rsidRDefault="00616CE5" w:rsidP="00616CE5">
            <w:pPr>
              <w:jc w:val="center"/>
              <w:rPr>
                <w:rFonts w:ascii="Times New Roman" w:hAnsi="Times New Roman" w:cs="Times New Roman"/>
              </w:rPr>
            </w:pPr>
            <w:r w:rsidRPr="00616CE5">
              <w:rPr>
                <w:rFonts w:ascii="Times New Roman" w:hAnsi="Times New Roman" w:cs="Times New Roman"/>
              </w:rPr>
              <w:t>6</w:t>
            </w:r>
          </w:p>
        </w:tc>
        <w:tc>
          <w:tcPr>
            <w:tcW w:w="110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1414" w:type="dxa"/>
          </w:tcPr>
          <w:p w:rsidR="00616CE5" w:rsidRDefault="00616CE5" w:rsidP="00616CE5">
            <w:pPr>
              <w:jc w:val="center"/>
            </w:pPr>
            <w:r w:rsidRPr="00A3484E">
              <w:rPr>
                <w:rFonts w:ascii="Times New Roman" w:hAnsi="Times New Roman" w:cs="Times New Roman"/>
                <w:sz w:val="20"/>
                <w:szCs w:val="20"/>
                <w:lang w:val="uk-UA"/>
              </w:rPr>
              <w:t>4</w:t>
            </w:r>
          </w:p>
        </w:tc>
        <w:tc>
          <w:tcPr>
            <w:tcW w:w="113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1143"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1128"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r>
      <w:tr w:rsidR="00616CE5" w:rsidRPr="00616CE5" w:rsidTr="00616CE5">
        <w:tc>
          <w:tcPr>
            <w:tcW w:w="1288" w:type="dxa"/>
          </w:tcPr>
          <w:p w:rsid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14</w:t>
            </w:r>
          </w:p>
        </w:tc>
        <w:tc>
          <w:tcPr>
            <w:tcW w:w="1046" w:type="dxa"/>
          </w:tcPr>
          <w:p w:rsidR="00616CE5" w:rsidRPr="00616CE5" w:rsidRDefault="00616CE5" w:rsidP="00616CE5">
            <w:pPr>
              <w:spacing w:line="360" w:lineRule="auto"/>
              <w:jc w:val="center"/>
              <w:rPr>
                <w:rFonts w:ascii="Times New Roman" w:hAnsi="Times New Roman" w:cs="Times New Roman"/>
                <w:sz w:val="20"/>
                <w:szCs w:val="20"/>
                <w:lang w:val="uk-UA"/>
              </w:rPr>
            </w:pPr>
            <w:r w:rsidRPr="00616CE5">
              <w:rPr>
                <w:rFonts w:ascii="Times New Roman" w:hAnsi="Times New Roman" w:cs="Times New Roman"/>
                <w:sz w:val="20"/>
                <w:szCs w:val="20"/>
                <w:lang w:val="uk-UA"/>
              </w:rPr>
              <w:t>1</w:t>
            </w:r>
          </w:p>
        </w:tc>
        <w:tc>
          <w:tcPr>
            <w:tcW w:w="1092" w:type="dxa"/>
          </w:tcPr>
          <w:p w:rsidR="00616CE5" w:rsidRPr="00616CE5" w:rsidRDefault="00616CE5" w:rsidP="00616CE5">
            <w:pPr>
              <w:jc w:val="center"/>
              <w:rPr>
                <w:rFonts w:ascii="Times New Roman" w:hAnsi="Times New Roman" w:cs="Times New Roman"/>
              </w:rPr>
            </w:pPr>
            <w:r w:rsidRPr="00616CE5">
              <w:rPr>
                <w:rFonts w:ascii="Times New Roman" w:hAnsi="Times New Roman" w:cs="Times New Roman"/>
              </w:rPr>
              <w:t>2</w:t>
            </w:r>
          </w:p>
        </w:tc>
        <w:tc>
          <w:tcPr>
            <w:tcW w:w="110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1414" w:type="dxa"/>
          </w:tcPr>
          <w:p w:rsidR="00616CE5" w:rsidRDefault="00616CE5" w:rsidP="00616CE5">
            <w:pPr>
              <w:jc w:val="center"/>
            </w:pPr>
            <w:r w:rsidRPr="00A3484E">
              <w:rPr>
                <w:rFonts w:ascii="Times New Roman" w:hAnsi="Times New Roman" w:cs="Times New Roman"/>
                <w:sz w:val="20"/>
                <w:szCs w:val="20"/>
                <w:lang w:val="uk-UA"/>
              </w:rPr>
              <w:t>4</w:t>
            </w:r>
          </w:p>
        </w:tc>
        <w:tc>
          <w:tcPr>
            <w:tcW w:w="113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1143"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w:t>
            </w:r>
          </w:p>
        </w:tc>
        <w:tc>
          <w:tcPr>
            <w:tcW w:w="1128"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7</w:t>
            </w:r>
          </w:p>
        </w:tc>
      </w:tr>
      <w:tr w:rsidR="00616CE5" w:rsidRPr="00616CE5" w:rsidTr="00616CE5">
        <w:tc>
          <w:tcPr>
            <w:tcW w:w="1288" w:type="dxa"/>
          </w:tcPr>
          <w:p w:rsid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15</w:t>
            </w:r>
          </w:p>
        </w:tc>
        <w:tc>
          <w:tcPr>
            <w:tcW w:w="1046" w:type="dxa"/>
          </w:tcPr>
          <w:p w:rsidR="00616CE5" w:rsidRPr="00616CE5" w:rsidRDefault="00616CE5" w:rsidP="00616CE5">
            <w:pPr>
              <w:spacing w:line="360" w:lineRule="auto"/>
              <w:jc w:val="center"/>
              <w:rPr>
                <w:rFonts w:ascii="Times New Roman" w:hAnsi="Times New Roman" w:cs="Times New Roman"/>
                <w:sz w:val="20"/>
                <w:szCs w:val="20"/>
                <w:lang w:val="uk-UA"/>
              </w:rPr>
            </w:pPr>
            <w:r w:rsidRPr="00616CE5">
              <w:rPr>
                <w:rFonts w:ascii="Times New Roman" w:hAnsi="Times New Roman" w:cs="Times New Roman"/>
                <w:sz w:val="20"/>
                <w:szCs w:val="20"/>
                <w:lang w:val="uk-UA"/>
              </w:rPr>
              <w:t>7</w:t>
            </w:r>
          </w:p>
        </w:tc>
        <w:tc>
          <w:tcPr>
            <w:tcW w:w="1092" w:type="dxa"/>
          </w:tcPr>
          <w:p w:rsidR="00616CE5" w:rsidRPr="00616CE5" w:rsidRDefault="00616CE5" w:rsidP="00616CE5">
            <w:pPr>
              <w:jc w:val="center"/>
              <w:rPr>
                <w:rFonts w:ascii="Times New Roman" w:hAnsi="Times New Roman" w:cs="Times New Roman"/>
              </w:rPr>
            </w:pPr>
            <w:r w:rsidRPr="00616CE5">
              <w:rPr>
                <w:rFonts w:ascii="Times New Roman" w:hAnsi="Times New Roman" w:cs="Times New Roman"/>
              </w:rPr>
              <w:t>6</w:t>
            </w:r>
          </w:p>
        </w:tc>
        <w:tc>
          <w:tcPr>
            <w:tcW w:w="110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1414" w:type="dxa"/>
          </w:tcPr>
          <w:p w:rsidR="00616CE5" w:rsidRDefault="00616CE5" w:rsidP="00616CE5">
            <w:pPr>
              <w:jc w:val="center"/>
            </w:pPr>
            <w:r w:rsidRPr="00A3484E">
              <w:rPr>
                <w:rFonts w:ascii="Times New Roman" w:hAnsi="Times New Roman" w:cs="Times New Roman"/>
                <w:sz w:val="20"/>
                <w:szCs w:val="20"/>
                <w:lang w:val="uk-UA"/>
              </w:rPr>
              <w:t>4</w:t>
            </w:r>
          </w:p>
        </w:tc>
        <w:tc>
          <w:tcPr>
            <w:tcW w:w="1132"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1143"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1128" w:type="dxa"/>
          </w:tcPr>
          <w:p w:rsidR="00616CE5" w:rsidRPr="00616CE5" w:rsidRDefault="00616CE5" w:rsidP="00616CE5">
            <w:pPr>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r>
    </w:tbl>
    <w:p w:rsidR="00616CE5" w:rsidRDefault="0051094F" w:rsidP="0051094F">
      <w:pPr>
        <w:spacing w:after="0" w:line="360" w:lineRule="auto"/>
        <w:ind w:firstLine="709"/>
        <w:jc w:val="both"/>
        <w:rPr>
          <w:rFonts w:ascii="Times New Roman" w:hAnsi="Times New Roman" w:cs="Times New Roman"/>
          <w:sz w:val="28"/>
          <w:szCs w:val="28"/>
          <w:lang w:val="uk-UA"/>
        </w:rPr>
      </w:pPr>
      <w:r w:rsidRPr="0051094F">
        <w:rPr>
          <w:rFonts w:ascii="Times New Roman" w:hAnsi="Times New Roman" w:cs="Times New Roman"/>
          <w:i/>
          <w:sz w:val="28"/>
          <w:szCs w:val="28"/>
          <w:lang w:val="uk-UA"/>
        </w:rPr>
        <w:t>Інтерпретація результатів</w:t>
      </w:r>
      <w:r w:rsidRPr="0051094F">
        <w:rPr>
          <w:rFonts w:ascii="Times New Roman" w:hAnsi="Times New Roman" w:cs="Times New Roman"/>
          <w:sz w:val="28"/>
          <w:szCs w:val="28"/>
          <w:lang w:val="uk-UA"/>
        </w:rPr>
        <w:t xml:space="preserve"> розглядається тільки за підсумками</w:t>
      </w:r>
      <w:r>
        <w:rPr>
          <w:rFonts w:ascii="Times New Roman" w:hAnsi="Times New Roman" w:cs="Times New Roman"/>
          <w:sz w:val="28"/>
          <w:szCs w:val="28"/>
          <w:lang w:val="uk-UA"/>
        </w:rPr>
        <w:t xml:space="preserve"> </w:t>
      </w:r>
      <w:r w:rsidRPr="0051094F">
        <w:rPr>
          <w:rFonts w:ascii="Times New Roman" w:hAnsi="Times New Roman" w:cs="Times New Roman"/>
          <w:sz w:val="28"/>
          <w:szCs w:val="28"/>
          <w:lang w:val="uk-UA"/>
        </w:rPr>
        <w:t>конкретного дослідження. Середній бал шкали дорівнює 4. Оцінки, що</w:t>
      </w:r>
      <w:r>
        <w:rPr>
          <w:rFonts w:ascii="Times New Roman" w:hAnsi="Times New Roman" w:cs="Times New Roman"/>
          <w:sz w:val="28"/>
          <w:szCs w:val="28"/>
          <w:lang w:val="uk-UA"/>
        </w:rPr>
        <w:t xml:space="preserve"> </w:t>
      </w:r>
      <w:r w:rsidRPr="0051094F">
        <w:rPr>
          <w:rFonts w:ascii="Times New Roman" w:hAnsi="Times New Roman" w:cs="Times New Roman"/>
          <w:sz w:val="28"/>
          <w:szCs w:val="28"/>
          <w:lang w:val="uk-UA"/>
        </w:rPr>
        <w:lastRenderedPageBreak/>
        <w:t>перевищують 4 бали, говорять про високий рівень довіри,</w:t>
      </w:r>
      <w:r>
        <w:rPr>
          <w:rFonts w:ascii="Times New Roman" w:hAnsi="Times New Roman" w:cs="Times New Roman"/>
          <w:sz w:val="28"/>
          <w:szCs w:val="28"/>
          <w:lang w:val="uk-UA"/>
        </w:rPr>
        <w:t xml:space="preserve"> </w:t>
      </w:r>
      <w:r w:rsidRPr="0051094F">
        <w:rPr>
          <w:rFonts w:ascii="Times New Roman" w:hAnsi="Times New Roman" w:cs="Times New Roman"/>
          <w:sz w:val="28"/>
          <w:szCs w:val="28"/>
          <w:lang w:val="uk-UA"/>
        </w:rPr>
        <w:t>оцінки нижче 4 свідчать про протилежне.</w:t>
      </w:r>
    </w:p>
    <w:p w:rsidR="008B7042" w:rsidRDefault="008B7042" w:rsidP="0051094F">
      <w:pPr>
        <w:spacing w:after="0" w:line="360" w:lineRule="auto"/>
        <w:ind w:firstLine="709"/>
        <w:jc w:val="both"/>
        <w:rPr>
          <w:rFonts w:ascii="Times New Roman" w:hAnsi="Times New Roman" w:cs="Times New Roman"/>
          <w:sz w:val="28"/>
          <w:szCs w:val="28"/>
          <w:lang w:val="uk-UA"/>
        </w:rPr>
      </w:pPr>
    </w:p>
    <w:p w:rsidR="008B7042" w:rsidRDefault="008B7042" w:rsidP="0051094F">
      <w:pPr>
        <w:spacing w:after="0" w:line="360" w:lineRule="auto"/>
        <w:ind w:firstLine="709"/>
        <w:jc w:val="both"/>
        <w:rPr>
          <w:rFonts w:ascii="Times New Roman" w:hAnsi="Times New Roman" w:cs="Times New Roman"/>
          <w:b/>
          <w:i/>
          <w:sz w:val="28"/>
          <w:szCs w:val="28"/>
          <w:lang w:val="uk-UA"/>
        </w:rPr>
      </w:pPr>
      <w:r w:rsidRPr="008B7042">
        <w:rPr>
          <w:rFonts w:ascii="Times New Roman" w:hAnsi="Times New Roman" w:cs="Times New Roman"/>
          <w:b/>
          <w:i/>
          <w:sz w:val="28"/>
          <w:szCs w:val="28"/>
          <w:lang w:val="uk-UA"/>
        </w:rPr>
        <w:t xml:space="preserve">Завдання </w:t>
      </w:r>
      <w:r w:rsidR="008674C1">
        <w:rPr>
          <w:rFonts w:ascii="Times New Roman" w:hAnsi="Times New Roman" w:cs="Times New Roman"/>
          <w:b/>
          <w:i/>
          <w:sz w:val="28"/>
          <w:szCs w:val="28"/>
          <w:lang w:val="uk-UA"/>
        </w:rPr>
        <w:t>4</w:t>
      </w:r>
    </w:p>
    <w:p w:rsidR="008B7042" w:rsidRPr="008B7042" w:rsidRDefault="008B7042" w:rsidP="008B7042">
      <w:pPr>
        <w:spacing w:after="0" w:line="360" w:lineRule="auto"/>
        <w:ind w:firstLine="709"/>
        <w:jc w:val="both"/>
        <w:rPr>
          <w:rFonts w:ascii="Times New Roman" w:hAnsi="Times New Roman" w:cs="Times New Roman"/>
          <w:sz w:val="28"/>
          <w:szCs w:val="28"/>
          <w:lang w:val="uk-UA"/>
        </w:rPr>
      </w:pPr>
      <w:r w:rsidRPr="008B7042">
        <w:rPr>
          <w:rFonts w:ascii="Times New Roman" w:hAnsi="Times New Roman" w:cs="Times New Roman"/>
          <w:i/>
          <w:sz w:val="28"/>
          <w:szCs w:val="28"/>
          <w:u w:val="single"/>
          <w:lang w:val="uk-UA"/>
        </w:rPr>
        <w:t>Вправа «Калейдоскоп»</w:t>
      </w:r>
      <w:r w:rsidRPr="008B7042">
        <w:rPr>
          <w:rFonts w:ascii="Times New Roman" w:hAnsi="Times New Roman" w:cs="Times New Roman"/>
          <w:sz w:val="28"/>
          <w:szCs w:val="28"/>
          <w:lang w:val="uk-UA"/>
        </w:rPr>
        <w:t xml:space="preserve"> .</w:t>
      </w:r>
    </w:p>
    <w:p w:rsidR="008B7042" w:rsidRPr="008B7042" w:rsidRDefault="008B7042" w:rsidP="008B7042">
      <w:pPr>
        <w:spacing w:after="0" w:line="360" w:lineRule="auto"/>
        <w:ind w:firstLine="709"/>
        <w:jc w:val="both"/>
        <w:rPr>
          <w:rFonts w:ascii="Times New Roman" w:hAnsi="Times New Roman" w:cs="Times New Roman"/>
          <w:sz w:val="24"/>
          <w:szCs w:val="24"/>
          <w:lang w:val="uk-UA"/>
        </w:rPr>
      </w:pPr>
      <w:r w:rsidRPr="008B7042">
        <w:rPr>
          <w:rFonts w:ascii="Times New Roman" w:hAnsi="Times New Roman" w:cs="Times New Roman"/>
          <w:i/>
          <w:sz w:val="24"/>
          <w:szCs w:val="24"/>
          <w:lang w:val="uk-UA"/>
        </w:rPr>
        <w:t>Мета</w:t>
      </w:r>
      <w:r w:rsidRPr="008B7042">
        <w:rPr>
          <w:rFonts w:ascii="Times New Roman" w:hAnsi="Times New Roman" w:cs="Times New Roman"/>
          <w:sz w:val="24"/>
          <w:szCs w:val="24"/>
          <w:lang w:val="uk-UA"/>
        </w:rPr>
        <w:t>. Активізувати процеси символічного осмислення та самопрезентації власного внутрішнього світу, сприяти усвідомленню міри самоінтересу, цінності та прийняття кожним власної унікальності.</w:t>
      </w:r>
    </w:p>
    <w:p w:rsidR="008B7042" w:rsidRPr="008B7042" w:rsidRDefault="008B7042" w:rsidP="008B7042">
      <w:pPr>
        <w:spacing w:after="0" w:line="360" w:lineRule="auto"/>
        <w:ind w:firstLine="709"/>
        <w:jc w:val="both"/>
        <w:rPr>
          <w:rFonts w:ascii="Times New Roman" w:hAnsi="Times New Roman" w:cs="Times New Roman"/>
          <w:sz w:val="28"/>
          <w:szCs w:val="28"/>
          <w:lang w:val="uk-UA"/>
        </w:rPr>
      </w:pPr>
      <w:r w:rsidRPr="008B7042">
        <w:rPr>
          <w:rFonts w:ascii="Times New Roman" w:hAnsi="Times New Roman" w:cs="Times New Roman"/>
          <w:i/>
          <w:sz w:val="28"/>
          <w:szCs w:val="28"/>
          <w:lang w:val="uk-UA"/>
        </w:rPr>
        <w:t>Інструкція</w:t>
      </w:r>
      <w:r w:rsidRPr="008B7042">
        <w:rPr>
          <w:rFonts w:ascii="Times New Roman" w:hAnsi="Times New Roman" w:cs="Times New Roman"/>
          <w:sz w:val="28"/>
          <w:szCs w:val="28"/>
          <w:lang w:val="uk-UA"/>
        </w:rPr>
        <w:t>. Сядьте зручно, розслабтесь. Уявіть, як у дитинстві Ви гралися з калейдоскопом. Яким таємничим і захоплюючим був той неповторний світ, який Ви бачили через скло! Ви були щиро впевнені у його існуванні. Щоб його побачити, Вам не була потрібна нічия допомога. Причому ви запросто могли надати іншим можливість зазирнути у нього, щоб вони побачили цей дивовижний світ їх очима. Знову уявіть калейдоскоп. Зазирніть у нього. Тільки тепер побачте у ньому свій внутрішній потаємний світ.</w:t>
      </w:r>
    </w:p>
    <w:p w:rsidR="008B7042" w:rsidRPr="008B7042" w:rsidRDefault="008B7042" w:rsidP="008B7042">
      <w:pPr>
        <w:spacing w:after="0" w:line="360" w:lineRule="auto"/>
        <w:ind w:firstLine="709"/>
        <w:jc w:val="both"/>
        <w:rPr>
          <w:rFonts w:ascii="Times New Roman" w:hAnsi="Times New Roman" w:cs="Times New Roman"/>
          <w:sz w:val="28"/>
          <w:szCs w:val="28"/>
          <w:lang w:val="uk-UA"/>
        </w:rPr>
      </w:pPr>
      <w:r w:rsidRPr="008B7042">
        <w:rPr>
          <w:rFonts w:ascii="Times New Roman" w:hAnsi="Times New Roman" w:cs="Times New Roman"/>
          <w:sz w:val="28"/>
          <w:szCs w:val="28"/>
          <w:lang w:val="uk-UA"/>
        </w:rPr>
        <w:t>Покрутіть калейдоскоп, побачте почуття, емоції, думки, поведінку, які наповнюють внутрішній світ і переливаються різнокольоровими камінцями.</w:t>
      </w:r>
    </w:p>
    <w:p w:rsidR="008B7042" w:rsidRPr="008B7042" w:rsidRDefault="008B7042" w:rsidP="008B7042">
      <w:pPr>
        <w:spacing w:after="0" w:line="360" w:lineRule="auto"/>
        <w:ind w:firstLine="709"/>
        <w:jc w:val="both"/>
        <w:rPr>
          <w:rFonts w:ascii="Times New Roman" w:hAnsi="Times New Roman" w:cs="Times New Roman"/>
          <w:sz w:val="28"/>
          <w:szCs w:val="28"/>
          <w:lang w:val="uk-UA"/>
        </w:rPr>
      </w:pPr>
      <w:r w:rsidRPr="008B7042">
        <w:rPr>
          <w:rFonts w:ascii="Times New Roman" w:hAnsi="Times New Roman" w:cs="Times New Roman"/>
          <w:sz w:val="28"/>
          <w:szCs w:val="28"/>
          <w:lang w:val="uk-UA"/>
        </w:rPr>
        <w:t>Побудьте із своїм калейдоскопом, роздивіться приємне і таке, що викликає занепокоєння… Поділіться враженнями про побачене по колу.</w:t>
      </w:r>
    </w:p>
    <w:p w:rsidR="008B7042" w:rsidRPr="008B7042" w:rsidRDefault="008B7042" w:rsidP="008B7042">
      <w:pPr>
        <w:spacing w:after="0" w:line="360" w:lineRule="auto"/>
        <w:ind w:firstLine="709"/>
        <w:jc w:val="both"/>
        <w:rPr>
          <w:rFonts w:ascii="Times New Roman" w:hAnsi="Times New Roman" w:cs="Times New Roman"/>
          <w:sz w:val="28"/>
          <w:szCs w:val="28"/>
          <w:lang w:val="uk-UA"/>
        </w:rPr>
      </w:pPr>
      <w:r w:rsidRPr="008B7042">
        <w:rPr>
          <w:rFonts w:ascii="Times New Roman" w:hAnsi="Times New Roman" w:cs="Times New Roman"/>
          <w:i/>
          <w:sz w:val="28"/>
          <w:szCs w:val="28"/>
          <w:lang w:val="uk-UA"/>
        </w:rPr>
        <w:t>Обговорення.</w:t>
      </w:r>
      <w:r w:rsidRPr="008B7042">
        <w:rPr>
          <w:rFonts w:ascii="Times New Roman" w:hAnsi="Times New Roman" w:cs="Times New Roman"/>
          <w:sz w:val="28"/>
          <w:szCs w:val="28"/>
          <w:lang w:val="uk-UA"/>
        </w:rPr>
        <w:t xml:space="preserve"> При аналізі звертається увага на прийняття власного внутрішнього світу </w:t>
      </w:r>
      <w:r>
        <w:rPr>
          <w:rFonts w:ascii="Times New Roman" w:hAnsi="Times New Roman" w:cs="Times New Roman"/>
          <w:sz w:val="28"/>
          <w:szCs w:val="28"/>
          <w:lang w:val="uk-UA"/>
        </w:rPr>
        <w:t>учасниками</w:t>
      </w:r>
      <w:r w:rsidRPr="008B7042">
        <w:rPr>
          <w:rFonts w:ascii="Times New Roman" w:hAnsi="Times New Roman" w:cs="Times New Roman"/>
          <w:sz w:val="28"/>
          <w:szCs w:val="28"/>
          <w:lang w:val="uk-UA"/>
        </w:rPr>
        <w:t>, усвідомлення ними цінності власної особистості, розуміння необхідності участі інших у цьому процесі.</w:t>
      </w:r>
    </w:p>
    <w:p w:rsidR="008B7042" w:rsidRDefault="008B7042" w:rsidP="008B7042">
      <w:pPr>
        <w:spacing w:after="0" w:line="360" w:lineRule="auto"/>
        <w:ind w:firstLine="709"/>
        <w:jc w:val="both"/>
        <w:rPr>
          <w:rFonts w:ascii="Times New Roman" w:hAnsi="Times New Roman" w:cs="Times New Roman"/>
          <w:sz w:val="28"/>
          <w:szCs w:val="28"/>
          <w:lang w:val="uk-UA"/>
        </w:rPr>
      </w:pPr>
      <w:r w:rsidRPr="008B7042">
        <w:rPr>
          <w:rFonts w:ascii="Times New Roman" w:hAnsi="Times New Roman" w:cs="Times New Roman"/>
          <w:sz w:val="28"/>
          <w:szCs w:val="28"/>
          <w:lang w:val="uk-UA"/>
        </w:rPr>
        <w:t xml:space="preserve">Обговорюється негативна роль прикрашання власного образу </w:t>
      </w:r>
      <w:r>
        <w:rPr>
          <w:rFonts w:ascii="Times New Roman" w:hAnsi="Times New Roman" w:cs="Times New Roman"/>
          <w:sz w:val="28"/>
          <w:szCs w:val="28"/>
          <w:lang w:val="uk-UA"/>
        </w:rPr>
        <w:t>«</w:t>
      </w:r>
      <w:r w:rsidRPr="008B7042">
        <w:rPr>
          <w:rFonts w:ascii="Times New Roman" w:hAnsi="Times New Roman" w:cs="Times New Roman"/>
          <w:sz w:val="28"/>
          <w:szCs w:val="28"/>
          <w:lang w:val="uk-UA"/>
        </w:rPr>
        <w:t>Я» для себе (самоманіпуляція) та інших (маніпулювання).</w:t>
      </w:r>
    </w:p>
    <w:p w:rsidR="00966C07" w:rsidRDefault="00966C07" w:rsidP="008B7042">
      <w:pPr>
        <w:spacing w:after="0" w:line="360" w:lineRule="auto"/>
        <w:ind w:firstLine="709"/>
        <w:jc w:val="both"/>
        <w:rPr>
          <w:rFonts w:ascii="Times New Roman" w:hAnsi="Times New Roman" w:cs="Times New Roman"/>
          <w:sz w:val="28"/>
          <w:szCs w:val="28"/>
          <w:lang w:val="uk-UA"/>
        </w:rPr>
      </w:pPr>
    </w:p>
    <w:p w:rsidR="00966C07" w:rsidRPr="00966C07" w:rsidRDefault="00966C07" w:rsidP="008B7042">
      <w:pPr>
        <w:spacing w:after="0" w:line="360" w:lineRule="auto"/>
        <w:ind w:firstLine="709"/>
        <w:jc w:val="both"/>
        <w:rPr>
          <w:rFonts w:ascii="Times New Roman" w:hAnsi="Times New Roman" w:cs="Times New Roman"/>
          <w:b/>
          <w:i/>
          <w:sz w:val="28"/>
          <w:szCs w:val="28"/>
          <w:lang w:val="uk-UA"/>
        </w:rPr>
      </w:pPr>
      <w:r w:rsidRPr="00966C07">
        <w:rPr>
          <w:rFonts w:ascii="Times New Roman" w:hAnsi="Times New Roman" w:cs="Times New Roman"/>
          <w:b/>
          <w:i/>
          <w:sz w:val="28"/>
          <w:szCs w:val="28"/>
          <w:lang w:val="uk-UA"/>
        </w:rPr>
        <w:t>Завдання 5</w:t>
      </w:r>
    </w:p>
    <w:p w:rsidR="00966C07" w:rsidRPr="00966C07" w:rsidRDefault="00966C07" w:rsidP="00966C07">
      <w:pPr>
        <w:spacing w:after="0" w:line="360" w:lineRule="auto"/>
        <w:ind w:firstLine="709"/>
        <w:jc w:val="both"/>
        <w:rPr>
          <w:rFonts w:ascii="Times New Roman" w:hAnsi="Times New Roman" w:cs="Times New Roman"/>
          <w:sz w:val="28"/>
          <w:szCs w:val="28"/>
          <w:u w:val="single"/>
          <w:lang w:val="uk-UA"/>
        </w:rPr>
      </w:pPr>
      <w:r w:rsidRPr="00966C07">
        <w:rPr>
          <w:rFonts w:ascii="Times New Roman" w:hAnsi="Times New Roman" w:cs="Times New Roman"/>
          <w:sz w:val="28"/>
          <w:szCs w:val="28"/>
          <w:u w:val="single"/>
          <w:lang w:val="uk-UA"/>
        </w:rPr>
        <w:t>Вправа «Вигадування історії»</w:t>
      </w:r>
    </w:p>
    <w:p w:rsidR="00966C07" w:rsidRPr="00966C07" w:rsidRDefault="00966C07" w:rsidP="00966C07">
      <w:pPr>
        <w:spacing w:after="0" w:line="360" w:lineRule="auto"/>
        <w:ind w:firstLine="709"/>
        <w:jc w:val="both"/>
        <w:rPr>
          <w:rFonts w:ascii="Times New Roman" w:hAnsi="Times New Roman" w:cs="Times New Roman"/>
          <w:sz w:val="24"/>
          <w:szCs w:val="24"/>
          <w:lang w:val="uk-UA"/>
        </w:rPr>
      </w:pPr>
      <w:r w:rsidRPr="00966C07">
        <w:rPr>
          <w:rFonts w:ascii="Times New Roman" w:hAnsi="Times New Roman" w:cs="Times New Roman"/>
          <w:i/>
          <w:sz w:val="24"/>
          <w:szCs w:val="24"/>
          <w:lang w:val="uk-UA"/>
        </w:rPr>
        <w:t>Мета</w:t>
      </w:r>
      <w:r w:rsidRPr="00966C07">
        <w:rPr>
          <w:rFonts w:ascii="Times New Roman" w:hAnsi="Times New Roman" w:cs="Times New Roman"/>
          <w:sz w:val="24"/>
          <w:szCs w:val="24"/>
          <w:lang w:val="uk-UA"/>
        </w:rPr>
        <w:t>: розвиток інтересу до свого «Я»</w:t>
      </w:r>
    </w:p>
    <w:p w:rsidR="00966C07" w:rsidRDefault="00966C07" w:rsidP="00966C07">
      <w:pPr>
        <w:spacing w:after="0" w:line="360" w:lineRule="auto"/>
        <w:ind w:firstLine="709"/>
        <w:jc w:val="both"/>
        <w:rPr>
          <w:rFonts w:ascii="Times New Roman" w:hAnsi="Times New Roman" w:cs="Times New Roman"/>
          <w:sz w:val="28"/>
          <w:szCs w:val="28"/>
          <w:lang w:val="uk-UA"/>
        </w:rPr>
      </w:pPr>
      <w:r w:rsidRPr="00966C07">
        <w:rPr>
          <w:rFonts w:ascii="Times New Roman" w:hAnsi="Times New Roman" w:cs="Times New Roman"/>
          <w:sz w:val="28"/>
          <w:szCs w:val="28"/>
          <w:lang w:val="uk-UA"/>
        </w:rPr>
        <w:t xml:space="preserve">Хід проведення. </w:t>
      </w:r>
    </w:p>
    <w:p w:rsidR="00966C07" w:rsidRPr="00966C07" w:rsidRDefault="00966C07" w:rsidP="00966C07">
      <w:pPr>
        <w:spacing w:after="0" w:line="360" w:lineRule="auto"/>
        <w:ind w:firstLine="709"/>
        <w:jc w:val="both"/>
        <w:rPr>
          <w:rFonts w:ascii="Times New Roman" w:hAnsi="Times New Roman" w:cs="Times New Roman"/>
          <w:sz w:val="28"/>
          <w:szCs w:val="28"/>
          <w:lang w:val="uk-UA"/>
        </w:rPr>
      </w:pPr>
      <w:r w:rsidRPr="00966C07">
        <w:rPr>
          <w:rFonts w:ascii="Times New Roman" w:hAnsi="Times New Roman" w:cs="Times New Roman"/>
          <w:sz w:val="28"/>
          <w:szCs w:val="28"/>
          <w:lang w:val="uk-UA"/>
        </w:rPr>
        <w:lastRenderedPageBreak/>
        <w:t>1. Ведучий пропонує кожному учаснику вигадати історію, яка починається зі слів «Жила–була людина схожа на мене»</w:t>
      </w:r>
    </w:p>
    <w:p w:rsidR="00966C07" w:rsidRPr="00966C07" w:rsidRDefault="00966C07" w:rsidP="00966C07">
      <w:pPr>
        <w:spacing w:after="0" w:line="360" w:lineRule="auto"/>
        <w:ind w:firstLine="709"/>
        <w:jc w:val="both"/>
        <w:rPr>
          <w:rFonts w:ascii="Times New Roman" w:hAnsi="Times New Roman" w:cs="Times New Roman"/>
          <w:sz w:val="28"/>
          <w:szCs w:val="28"/>
          <w:lang w:val="uk-UA"/>
        </w:rPr>
      </w:pPr>
      <w:r w:rsidRPr="00966C07">
        <w:rPr>
          <w:rFonts w:ascii="Times New Roman" w:hAnsi="Times New Roman" w:cs="Times New Roman"/>
          <w:sz w:val="28"/>
          <w:szCs w:val="28"/>
          <w:lang w:val="uk-UA"/>
        </w:rPr>
        <w:t>2. Групове обговорення представлених історій. Питання для обговорення:</w:t>
      </w:r>
    </w:p>
    <w:p w:rsidR="00966C07" w:rsidRPr="00966C07" w:rsidRDefault="00966C07" w:rsidP="00966C07">
      <w:pPr>
        <w:spacing w:after="0" w:line="360" w:lineRule="auto"/>
        <w:ind w:firstLine="709"/>
        <w:jc w:val="both"/>
        <w:rPr>
          <w:rFonts w:ascii="Times New Roman" w:hAnsi="Times New Roman" w:cs="Times New Roman"/>
          <w:sz w:val="28"/>
          <w:szCs w:val="28"/>
          <w:lang w:val="uk-UA"/>
        </w:rPr>
      </w:pPr>
      <w:r w:rsidRPr="00966C07">
        <w:rPr>
          <w:rFonts w:ascii="Times New Roman" w:hAnsi="Times New Roman" w:cs="Times New Roman"/>
          <w:sz w:val="28"/>
          <w:szCs w:val="28"/>
          <w:lang w:val="uk-UA"/>
        </w:rPr>
        <w:t>– Якою людиною ви були в різні періоди життя?</w:t>
      </w:r>
    </w:p>
    <w:p w:rsidR="00966C07" w:rsidRPr="00966C07" w:rsidRDefault="00966C07" w:rsidP="00966C07">
      <w:pPr>
        <w:spacing w:after="0" w:line="360" w:lineRule="auto"/>
        <w:ind w:firstLine="709"/>
        <w:jc w:val="both"/>
        <w:rPr>
          <w:rFonts w:ascii="Times New Roman" w:hAnsi="Times New Roman" w:cs="Times New Roman"/>
          <w:sz w:val="28"/>
          <w:szCs w:val="28"/>
          <w:lang w:val="uk-UA"/>
        </w:rPr>
      </w:pPr>
      <w:r w:rsidRPr="00966C07">
        <w:rPr>
          <w:rFonts w:ascii="Times New Roman" w:hAnsi="Times New Roman" w:cs="Times New Roman"/>
          <w:sz w:val="28"/>
          <w:szCs w:val="28"/>
          <w:lang w:val="uk-UA"/>
        </w:rPr>
        <w:t>– Чи змінилися Ви?</w:t>
      </w:r>
    </w:p>
    <w:p w:rsidR="00966C07" w:rsidRPr="00966C07" w:rsidRDefault="00966C07" w:rsidP="00966C07">
      <w:pPr>
        <w:spacing w:after="0" w:line="360" w:lineRule="auto"/>
        <w:ind w:firstLine="709"/>
        <w:jc w:val="both"/>
        <w:rPr>
          <w:rFonts w:ascii="Times New Roman" w:hAnsi="Times New Roman" w:cs="Times New Roman"/>
          <w:sz w:val="28"/>
          <w:szCs w:val="28"/>
          <w:lang w:val="uk-UA"/>
        </w:rPr>
      </w:pPr>
      <w:r w:rsidRPr="00966C07">
        <w:rPr>
          <w:rFonts w:ascii="Times New Roman" w:hAnsi="Times New Roman" w:cs="Times New Roman"/>
          <w:sz w:val="28"/>
          <w:szCs w:val="28"/>
          <w:lang w:val="uk-UA"/>
        </w:rPr>
        <w:t>– Чи сприймають Вас таким, яким ви уявляєте себе?</w:t>
      </w:r>
    </w:p>
    <w:p w:rsidR="00966C07" w:rsidRPr="00966C07" w:rsidRDefault="00966C07" w:rsidP="00966C07">
      <w:pPr>
        <w:spacing w:after="0" w:line="360" w:lineRule="auto"/>
        <w:ind w:firstLine="709"/>
        <w:jc w:val="both"/>
        <w:rPr>
          <w:rFonts w:ascii="Times New Roman" w:hAnsi="Times New Roman" w:cs="Times New Roman"/>
          <w:sz w:val="28"/>
          <w:szCs w:val="28"/>
          <w:lang w:val="uk-UA"/>
        </w:rPr>
      </w:pPr>
      <w:r w:rsidRPr="00966C07">
        <w:rPr>
          <w:rFonts w:ascii="Times New Roman" w:hAnsi="Times New Roman" w:cs="Times New Roman"/>
          <w:sz w:val="28"/>
          <w:szCs w:val="28"/>
          <w:lang w:val="uk-UA"/>
        </w:rPr>
        <w:t>– Які маски ви носите в суспільстві?</w:t>
      </w:r>
    </w:p>
    <w:p w:rsidR="00966C07" w:rsidRPr="00966C07" w:rsidRDefault="00966C07" w:rsidP="00966C07">
      <w:pPr>
        <w:spacing w:after="0" w:line="360" w:lineRule="auto"/>
        <w:ind w:firstLine="709"/>
        <w:jc w:val="both"/>
        <w:rPr>
          <w:rFonts w:ascii="Times New Roman" w:hAnsi="Times New Roman" w:cs="Times New Roman"/>
          <w:sz w:val="28"/>
          <w:szCs w:val="28"/>
          <w:lang w:val="uk-UA"/>
        </w:rPr>
      </w:pPr>
      <w:r w:rsidRPr="00966C07">
        <w:rPr>
          <w:rFonts w:ascii="Times New Roman" w:hAnsi="Times New Roman" w:cs="Times New Roman"/>
          <w:sz w:val="28"/>
          <w:szCs w:val="28"/>
          <w:lang w:val="uk-UA"/>
        </w:rPr>
        <w:t>– Чи змінюєтеся ви якимсь чином, якщо хочете, сподобатися оточенню або захистити себе від нього?</w:t>
      </w:r>
    </w:p>
    <w:p w:rsidR="00966C07" w:rsidRPr="00966C07" w:rsidRDefault="00966C07" w:rsidP="00966C07">
      <w:pPr>
        <w:spacing w:after="0" w:line="360" w:lineRule="auto"/>
        <w:ind w:firstLine="709"/>
        <w:jc w:val="both"/>
        <w:rPr>
          <w:rFonts w:ascii="Times New Roman" w:hAnsi="Times New Roman" w:cs="Times New Roman"/>
          <w:sz w:val="28"/>
          <w:szCs w:val="28"/>
          <w:lang w:val="uk-UA"/>
        </w:rPr>
      </w:pPr>
      <w:r w:rsidRPr="00966C07">
        <w:rPr>
          <w:rFonts w:ascii="Times New Roman" w:hAnsi="Times New Roman" w:cs="Times New Roman"/>
          <w:sz w:val="28"/>
          <w:szCs w:val="28"/>
          <w:lang w:val="uk-UA"/>
        </w:rPr>
        <w:t>– Який ваш самий ранній спогад з дитинства. Опишіть один з дитячих снів, який ви бачили частіше за інших?</w:t>
      </w:r>
    </w:p>
    <w:p w:rsidR="00966C07" w:rsidRPr="00966C07" w:rsidRDefault="00966C07" w:rsidP="00966C07">
      <w:pPr>
        <w:spacing w:after="0" w:line="360" w:lineRule="auto"/>
        <w:ind w:firstLine="709"/>
        <w:jc w:val="both"/>
        <w:rPr>
          <w:rFonts w:ascii="Times New Roman" w:hAnsi="Times New Roman" w:cs="Times New Roman"/>
          <w:sz w:val="28"/>
          <w:szCs w:val="28"/>
          <w:lang w:val="uk-UA"/>
        </w:rPr>
      </w:pPr>
      <w:r w:rsidRPr="00966C07">
        <w:rPr>
          <w:rFonts w:ascii="Times New Roman" w:hAnsi="Times New Roman" w:cs="Times New Roman"/>
          <w:sz w:val="28"/>
          <w:szCs w:val="28"/>
          <w:lang w:val="uk-UA"/>
        </w:rPr>
        <w:t>– Чи приймаєте ви ваш життєвий досвід?</w:t>
      </w:r>
    </w:p>
    <w:p w:rsidR="008B7042" w:rsidRPr="008B7042" w:rsidRDefault="00966C07" w:rsidP="00966C07">
      <w:pPr>
        <w:spacing w:after="0" w:line="360" w:lineRule="auto"/>
        <w:ind w:firstLine="709"/>
        <w:jc w:val="both"/>
        <w:rPr>
          <w:rFonts w:ascii="Times New Roman" w:hAnsi="Times New Roman" w:cs="Times New Roman"/>
          <w:sz w:val="28"/>
          <w:szCs w:val="28"/>
          <w:lang w:val="uk-UA"/>
        </w:rPr>
      </w:pPr>
      <w:r w:rsidRPr="00966C07">
        <w:rPr>
          <w:rFonts w:ascii="Times New Roman" w:hAnsi="Times New Roman" w:cs="Times New Roman"/>
          <w:sz w:val="28"/>
          <w:szCs w:val="28"/>
          <w:lang w:val="uk-UA"/>
        </w:rPr>
        <w:t>– Які, на вашу думку, глибинний сенс і мета вашого життя?</w:t>
      </w:r>
    </w:p>
    <w:p w:rsidR="00CE2095" w:rsidRDefault="00CE2095" w:rsidP="00CE2095">
      <w:pPr>
        <w:spacing w:after="0" w:line="360" w:lineRule="auto"/>
        <w:ind w:firstLine="709"/>
        <w:jc w:val="center"/>
        <w:rPr>
          <w:rFonts w:ascii="Times New Roman" w:hAnsi="Times New Roman" w:cs="Times New Roman"/>
          <w:b/>
          <w:sz w:val="28"/>
          <w:szCs w:val="28"/>
          <w:u w:val="single"/>
          <w:lang w:val="uk-UA"/>
        </w:rPr>
      </w:pPr>
    </w:p>
    <w:p w:rsidR="00CE1BCB" w:rsidRDefault="00CE1BCB" w:rsidP="00CE2095">
      <w:pPr>
        <w:spacing w:after="0" w:line="360" w:lineRule="auto"/>
        <w:ind w:firstLine="709"/>
        <w:jc w:val="center"/>
        <w:rPr>
          <w:rFonts w:ascii="Times New Roman" w:hAnsi="Times New Roman" w:cs="Times New Roman"/>
          <w:b/>
          <w:sz w:val="28"/>
          <w:szCs w:val="28"/>
          <w:u w:val="single"/>
          <w:lang w:val="uk-UA"/>
        </w:rPr>
      </w:pPr>
    </w:p>
    <w:p w:rsidR="00CE2095" w:rsidRDefault="00715528" w:rsidP="00CE2095">
      <w:pPr>
        <w:spacing w:after="0" w:line="360" w:lineRule="auto"/>
        <w:ind w:firstLine="709"/>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Практичне заняття</w:t>
      </w:r>
      <w:r w:rsidR="00CE2095" w:rsidRPr="00CE2095">
        <w:rPr>
          <w:rFonts w:ascii="Times New Roman" w:hAnsi="Times New Roman" w:cs="Times New Roman"/>
          <w:b/>
          <w:sz w:val="28"/>
          <w:szCs w:val="28"/>
          <w:u w:val="single"/>
          <w:lang w:val="uk-UA"/>
        </w:rPr>
        <w:t xml:space="preserve"> 5. Міжособистісна довіра/недовіра</w:t>
      </w:r>
    </w:p>
    <w:p w:rsidR="00CE2095" w:rsidRDefault="00CE2095" w:rsidP="00CE2095">
      <w:pPr>
        <w:spacing w:after="0" w:line="360" w:lineRule="auto"/>
        <w:ind w:firstLine="709"/>
        <w:jc w:val="center"/>
        <w:rPr>
          <w:rFonts w:ascii="Times New Roman" w:hAnsi="Times New Roman" w:cs="Times New Roman"/>
          <w:b/>
          <w:sz w:val="28"/>
          <w:szCs w:val="28"/>
          <w:u w:val="single"/>
          <w:lang w:val="uk-UA"/>
        </w:rPr>
      </w:pPr>
    </w:p>
    <w:p w:rsidR="00CE2095" w:rsidRDefault="00CE2095" w:rsidP="00CE2095">
      <w:pPr>
        <w:spacing w:after="0" w:line="360" w:lineRule="auto"/>
        <w:ind w:firstLine="709"/>
        <w:jc w:val="both"/>
        <w:rPr>
          <w:rFonts w:ascii="Times New Roman" w:hAnsi="Times New Roman" w:cs="Times New Roman"/>
          <w:sz w:val="24"/>
          <w:szCs w:val="24"/>
          <w:lang w:val="uk-UA"/>
        </w:rPr>
      </w:pPr>
      <w:r w:rsidRPr="00E245EE">
        <w:rPr>
          <w:rFonts w:ascii="Times New Roman" w:hAnsi="Times New Roman" w:cs="Times New Roman"/>
          <w:i/>
          <w:sz w:val="24"/>
          <w:szCs w:val="24"/>
          <w:u w:val="single"/>
          <w:lang w:val="uk-UA"/>
        </w:rPr>
        <w:t>Мета практичного заняття</w:t>
      </w:r>
      <w:r>
        <w:rPr>
          <w:rFonts w:ascii="Times New Roman" w:hAnsi="Times New Roman" w:cs="Times New Roman"/>
          <w:sz w:val="24"/>
          <w:szCs w:val="24"/>
          <w:lang w:val="uk-UA"/>
        </w:rPr>
        <w:t>:</w:t>
      </w:r>
      <w:r w:rsidR="00353112">
        <w:rPr>
          <w:rFonts w:ascii="Times New Roman" w:hAnsi="Times New Roman" w:cs="Times New Roman"/>
          <w:sz w:val="24"/>
          <w:szCs w:val="24"/>
          <w:lang w:val="uk-UA"/>
        </w:rPr>
        <w:t xml:space="preserve"> д</w:t>
      </w:r>
      <w:r w:rsidR="00353112" w:rsidRPr="00353112">
        <w:rPr>
          <w:rFonts w:ascii="Times New Roman" w:hAnsi="Times New Roman" w:cs="Times New Roman"/>
          <w:sz w:val="24"/>
          <w:szCs w:val="24"/>
          <w:lang w:val="uk-UA"/>
        </w:rPr>
        <w:t>ослідити особливості формування та проявів міжособистісної довіри та недовіри; розвинути вміння ідентифікувати рівень довіри в стосунках, аналізувати чинники, що її формують або руйнують</w:t>
      </w:r>
      <w:r w:rsidR="009E24E0">
        <w:rPr>
          <w:rFonts w:ascii="Times New Roman" w:hAnsi="Times New Roman" w:cs="Times New Roman"/>
          <w:sz w:val="24"/>
          <w:szCs w:val="24"/>
          <w:lang w:val="uk-UA"/>
        </w:rPr>
        <w:t>.</w:t>
      </w:r>
    </w:p>
    <w:p w:rsidR="002C14BA" w:rsidRDefault="002C14BA" w:rsidP="00CE2095">
      <w:pPr>
        <w:spacing w:after="0" w:line="360" w:lineRule="auto"/>
        <w:ind w:firstLine="709"/>
        <w:jc w:val="both"/>
        <w:rPr>
          <w:rFonts w:ascii="Times New Roman" w:hAnsi="Times New Roman" w:cs="Times New Roman"/>
          <w:sz w:val="24"/>
          <w:szCs w:val="24"/>
          <w:lang w:val="uk-UA"/>
        </w:rPr>
      </w:pPr>
    </w:p>
    <w:p w:rsidR="002C14BA" w:rsidRDefault="002C14BA" w:rsidP="00CE2095">
      <w:pPr>
        <w:spacing w:after="0" w:line="360" w:lineRule="auto"/>
        <w:ind w:firstLine="709"/>
        <w:jc w:val="both"/>
        <w:rPr>
          <w:rFonts w:ascii="Times New Roman" w:hAnsi="Times New Roman" w:cs="Times New Roman"/>
          <w:b/>
          <w:i/>
          <w:sz w:val="28"/>
          <w:szCs w:val="28"/>
          <w:lang w:val="uk-UA"/>
        </w:rPr>
      </w:pPr>
      <w:r w:rsidRPr="002C14BA">
        <w:rPr>
          <w:rFonts w:ascii="Times New Roman" w:hAnsi="Times New Roman" w:cs="Times New Roman"/>
          <w:b/>
          <w:i/>
          <w:sz w:val="28"/>
          <w:szCs w:val="28"/>
          <w:lang w:val="uk-UA"/>
        </w:rPr>
        <w:t>Завдання 1</w:t>
      </w:r>
    </w:p>
    <w:p w:rsidR="00AE454A" w:rsidRDefault="00AE454A" w:rsidP="00AE454A">
      <w:pPr>
        <w:spacing w:after="0" w:line="360" w:lineRule="auto"/>
        <w:ind w:firstLine="709"/>
        <w:jc w:val="both"/>
        <w:rPr>
          <w:rFonts w:ascii="Times New Roman" w:hAnsi="Times New Roman" w:cs="Times New Roman"/>
          <w:sz w:val="28"/>
          <w:szCs w:val="28"/>
          <w:lang w:val="uk-UA"/>
        </w:rPr>
      </w:pPr>
      <w:r w:rsidRPr="00AE454A">
        <w:rPr>
          <w:rFonts w:ascii="Times New Roman" w:hAnsi="Times New Roman" w:cs="Times New Roman"/>
          <w:i/>
          <w:sz w:val="28"/>
          <w:szCs w:val="28"/>
          <w:u w:val="single"/>
          <w:lang w:val="uk-UA"/>
        </w:rPr>
        <w:t>Міні-дискусія</w:t>
      </w:r>
      <w:r w:rsidRPr="00AE454A">
        <w:rPr>
          <w:rFonts w:ascii="Times New Roman" w:hAnsi="Times New Roman" w:cs="Times New Roman"/>
          <w:sz w:val="28"/>
          <w:szCs w:val="28"/>
          <w:lang w:val="uk-UA"/>
        </w:rPr>
        <w:t xml:space="preserve"> «Що заважає вам довіряти іншим?» </w:t>
      </w:r>
    </w:p>
    <w:p w:rsidR="00AE454A" w:rsidRPr="00AE454A" w:rsidRDefault="00AE454A" w:rsidP="00AE454A">
      <w:pPr>
        <w:spacing w:after="0" w:line="360" w:lineRule="auto"/>
        <w:ind w:firstLine="709"/>
        <w:jc w:val="both"/>
        <w:rPr>
          <w:rFonts w:ascii="Times New Roman" w:hAnsi="Times New Roman" w:cs="Times New Roman"/>
          <w:sz w:val="28"/>
          <w:szCs w:val="28"/>
          <w:lang w:val="uk-UA"/>
        </w:rPr>
      </w:pPr>
      <w:r w:rsidRPr="00AE454A">
        <w:rPr>
          <w:rFonts w:ascii="Times New Roman" w:hAnsi="Times New Roman" w:cs="Times New Roman"/>
          <w:sz w:val="28"/>
          <w:szCs w:val="28"/>
          <w:lang w:val="uk-UA"/>
        </w:rPr>
        <w:t>Учасники складають перелік перешкод, які заважають довіряти іншим записують їх на аркуші фліп-чарту, поділяючи на зовнішні та внутрішні. Потім формується загальний список для усієї групи.</w:t>
      </w:r>
    </w:p>
    <w:p w:rsidR="00AE454A" w:rsidRPr="00AE454A" w:rsidRDefault="00AE454A" w:rsidP="00CE2095">
      <w:pPr>
        <w:spacing w:after="0" w:line="360" w:lineRule="auto"/>
        <w:ind w:firstLine="709"/>
        <w:jc w:val="both"/>
        <w:rPr>
          <w:rFonts w:ascii="Times New Roman" w:hAnsi="Times New Roman" w:cs="Times New Roman"/>
          <w:sz w:val="28"/>
          <w:szCs w:val="28"/>
          <w:lang w:val="uk-UA"/>
        </w:rPr>
      </w:pPr>
    </w:p>
    <w:p w:rsidR="00AE454A" w:rsidRDefault="00AE454A" w:rsidP="00CE2095">
      <w:pPr>
        <w:spacing w:after="0" w:line="36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Завдання 2</w:t>
      </w:r>
    </w:p>
    <w:p w:rsidR="002C14BA" w:rsidRPr="002C14BA" w:rsidRDefault="002C14BA" w:rsidP="002C14BA">
      <w:pPr>
        <w:spacing w:after="0" w:line="360" w:lineRule="auto"/>
        <w:ind w:firstLine="709"/>
        <w:jc w:val="both"/>
        <w:rPr>
          <w:rFonts w:ascii="Times New Roman" w:eastAsia="Calibri" w:hAnsi="Times New Roman" w:cs="Times New Roman"/>
          <w:i/>
          <w:iCs/>
          <w:sz w:val="28"/>
          <w:szCs w:val="28"/>
          <w:lang w:val="uk-UA"/>
        </w:rPr>
      </w:pPr>
      <w:r w:rsidRPr="002C14BA">
        <w:rPr>
          <w:rFonts w:ascii="Times New Roman" w:eastAsia="Calibri" w:hAnsi="Times New Roman" w:cs="Times New Roman"/>
          <w:i/>
          <w:iCs/>
          <w:sz w:val="28"/>
          <w:szCs w:val="28"/>
          <w:u w:val="single"/>
          <w:lang w:val="uk-UA"/>
        </w:rPr>
        <w:t>Вправа «Інтонація»</w:t>
      </w:r>
      <w:r w:rsidRPr="002C14BA">
        <w:rPr>
          <w:rFonts w:ascii="Times New Roman" w:eastAsia="Calibri" w:hAnsi="Times New Roman" w:cs="Times New Roman"/>
          <w:i/>
          <w:iCs/>
          <w:sz w:val="28"/>
          <w:szCs w:val="28"/>
          <w:lang w:val="uk-UA"/>
        </w:rPr>
        <w:t xml:space="preserve"> (О. Євтихов).</w:t>
      </w:r>
    </w:p>
    <w:p w:rsidR="002C14BA" w:rsidRPr="002C14BA" w:rsidRDefault="002C14BA" w:rsidP="002C14BA">
      <w:pPr>
        <w:spacing w:after="0" w:line="360" w:lineRule="auto"/>
        <w:ind w:firstLine="709"/>
        <w:jc w:val="both"/>
        <w:rPr>
          <w:rFonts w:ascii="Times New Roman" w:eastAsia="Calibri" w:hAnsi="Times New Roman" w:cs="Times New Roman"/>
          <w:sz w:val="24"/>
          <w:szCs w:val="24"/>
          <w:lang w:val="uk-UA"/>
        </w:rPr>
      </w:pPr>
      <w:r w:rsidRPr="002C14BA">
        <w:rPr>
          <w:rFonts w:ascii="Times New Roman" w:eastAsia="Calibri" w:hAnsi="Times New Roman" w:cs="Times New Roman"/>
          <w:i/>
          <w:iCs/>
          <w:sz w:val="24"/>
          <w:szCs w:val="24"/>
          <w:u w:val="single"/>
          <w:lang w:val="uk-UA"/>
        </w:rPr>
        <w:lastRenderedPageBreak/>
        <w:t>Мета:</w:t>
      </w:r>
      <w:r w:rsidRPr="002C14BA">
        <w:rPr>
          <w:rFonts w:ascii="Times New Roman" w:eastAsia="Calibri" w:hAnsi="Times New Roman" w:cs="Times New Roman"/>
          <w:sz w:val="24"/>
          <w:szCs w:val="24"/>
          <w:lang w:val="uk-UA"/>
        </w:rPr>
        <w:t xml:space="preserve"> розвинути комунікативні навички; навички управління інтонацією для створення атмосфери довіри.</w:t>
      </w:r>
    </w:p>
    <w:p w:rsidR="002C14BA" w:rsidRPr="002C14BA" w:rsidRDefault="002C14BA" w:rsidP="002C14BA">
      <w:pPr>
        <w:spacing w:after="0" w:line="360" w:lineRule="auto"/>
        <w:ind w:firstLine="709"/>
        <w:jc w:val="both"/>
        <w:rPr>
          <w:rFonts w:ascii="Times New Roman" w:eastAsia="Calibri" w:hAnsi="Times New Roman" w:cs="Times New Roman"/>
          <w:sz w:val="28"/>
          <w:szCs w:val="28"/>
          <w:lang w:val="uk-UA"/>
        </w:rPr>
      </w:pPr>
      <w:r w:rsidRPr="002C14BA">
        <w:rPr>
          <w:rFonts w:ascii="Times New Roman" w:eastAsia="Calibri" w:hAnsi="Times New Roman" w:cs="Times New Roman"/>
          <w:i/>
          <w:iCs/>
          <w:sz w:val="28"/>
          <w:szCs w:val="28"/>
          <w:u w:val="single"/>
          <w:lang w:val="uk-UA"/>
        </w:rPr>
        <w:t>Методичні рекомендації</w:t>
      </w:r>
      <w:r w:rsidRPr="002C14BA">
        <w:rPr>
          <w:rFonts w:ascii="Times New Roman" w:eastAsia="Calibri" w:hAnsi="Times New Roman" w:cs="Times New Roman"/>
          <w:sz w:val="28"/>
          <w:szCs w:val="28"/>
          <w:lang w:val="uk-UA"/>
        </w:rPr>
        <w:t xml:space="preserve">. </w:t>
      </w:r>
    </w:p>
    <w:p w:rsidR="002C14BA" w:rsidRPr="002C14BA" w:rsidRDefault="002C14BA" w:rsidP="002C14BA">
      <w:pPr>
        <w:spacing w:after="0" w:line="360" w:lineRule="auto"/>
        <w:ind w:firstLine="709"/>
        <w:jc w:val="both"/>
        <w:rPr>
          <w:rFonts w:ascii="Times New Roman" w:eastAsia="Calibri" w:hAnsi="Times New Roman" w:cs="Times New Roman"/>
          <w:sz w:val="28"/>
          <w:szCs w:val="28"/>
          <w:lang w:val="uk-UA"/>
        </w:rPr>
      </w:pPr>
      <w:r w:rsidRPr="002C14BA">
        <w:rPr>
          <w:rFonts w:ascii="Times New Roman" w:eastAsia="Calibri" w:hAnsi="Times New Roman" w:cs="Times New Roman"/>
          <w:sz w:val="28"/>
          <w:szCs w:val="28"/>
          <w:lang w:val="uk-UA"/>
        </w:rPr>
        <w:t>Вправу треба розпочати з розповіді про те, що є  інтонацією:</w:t>
      </w:r>
    </w:p>
    <w:p w:rsidR="002C14BA" w:rsidRPr="002C14BA" w:rsidRDefault="002C14BA" w:rsidP="002C14BA">
      <w:pPr>
        <w:spacing w:after="0" w:line="360" w:lineRule="auto"/>
        <w:ind w:firstLine="709"/>
        <w:jc w:val="both"/>
        <w:rPr>
          <w:rFonts w:ascii="Times New Roman" w:eastAsia="Calibri" w:hAnsi="Times New Roman" w:cs="Times New Roman"/>
          <w:sz w:val="24"/>
          <w:szCs w:val="24"/>
          <w:lang w:val="uk-UA"/>
        </w:rPr>
      </w:pPr>
      <w:r w:rsidRPr="002C14BA">
        <w:rPr>
          <w:rFonts w:ascii="Times New Roman" w:eastAsia="Calibri" w:hAnsi="Times New Roman" w:cs="Times New Roman"/>
          <w:sz w:val="24"/>
          <w:szCs w:val="24"/>
          <w:lang w:val="uk-UA"/>
        </w:rPr>
        <w:t>«Інтонація – найбільш важливий елемент мови. Вона створює загальний мелодійний малюнок промови і надає їй особливого колориту. Одне речення можна  сказати по-різному, передавши тим самим різний зміст саме завдяки інтонації. Тому  володіння мистецтвом використання різних інтонації в мові є корисною навичкою».</w:t>
      </w:r>
    </w:p>
    <w:p w:rsidR="002C14BA" w:rsidRPr="002C14BA" w:rsidRDefault="002C14BA" w:rsidP="002C14BA">
      <w:pPr>
        <w:spacing w:after="0" w:line="360" w:lineRule="auto"/>
        <w:ind w:firstLine="709"/>
        <w:jc w:val="both"/>
        <w:rPr>
          <w:rFonts w:ascii="Times New Roman" w:eastAsia="Calibri" w:hAnsi="Times New Roman" w:cs="Times New Roman"/>
          <w:sz w:val="24"/>
          <w:szCs w:val="24"/>
          <w:lang w:val="uk-UA"/>
        </w:rPr>
      </w:pPr>
      <w:r w:rsidRPr="002C14BA">
        <w:rPr>
          <w:rFonts w:ascii="Times New Roman" w:eastAsia="Calibri" w:hAnsi="Times New Roman" w:cs="Times New Roman"/>
          <w:sz w:val="24"/>
          <w:szCs w:val="24"/>
          <w:lang w:val="uk-UA"/>
        </w:rPr>
        <w:t>Ця вправа спрямована на розвиток навичок управління інтонацією, для навички управління інтонацією для створення атмосфери довіри.</w:t>
      </w:r>
    </w:p>
    <w:p w:rsidR="002C14BA" w:rsidRDefault="002C14BA" w:rsidP="002C14BA">
      <w:pPr>
        <w:spacing w:after="0" w:line="360" w:lineRule="auto"/>
        <w:ind w:firstLine="709"/>
        <w:jc w:val="both"/>
        <w:rPr>
          <w:rFonts w:ascii="Times New Roman" w:eastAsia="Calibri" w:hAnsi="Times New Roman" w:cs="Times New Roman"/>
          <w:sz w:val="28"/>
          <w:szCs w:val="28"/>
          <w:lang w:val="uk-UA"/>
        </w:rPr>
      </w:pPr>
      <w:r w:rsidRPr="002C14BA">
        <w:rPr>
          <w:rFonts w:ascii="Times New Roman" w:eastAsia="Calibri" w:hAnsi="Times New Roman" w:cs="Times New Roman"/>
          <w:sz w:val="28"/>
          <w:szCs w:val="28"/>
          <w:lang w:val="uk-UA"/>
        </w:rPr>
        <w:t>Кожним учасником обирається будь-яка проста фраза, наприклад: «Яка гарна сьогодні погода», після чого, по черзі (по колу) кожному учаснику необхідно один раз вимовити цю  фразу таким тоном, щоб інші стали довіряти його інформації.</w:t>
      </w:r>
    </w:p>
    <w:p w:rsidR="00EA6686" w:rsidRDefault="00EA6686" w:rsidP="002C14BA">
      <w:pPr>
        <w:spacing w:after="0" w:line="360" w:lineRule="auto"/>
        <w:ind w:firstLine="709"/>
        <w:jc w:val="both"/>
        <w:rPr>
          <w:rFonts w:ascii="Times New Roman" w:eastAsia="Calibri" w:hAnsi="Times New Roman" w:cs="Times New Roman"/>
          <w:sz w:val="28"/>
          <w:szCs w:val="28"/>
          <w:lang w:val="uk-UA"/>
        </w:rPr>
      </w:pPr>
    </w:p>
    <w:p w:rsidR="00EA6686" w:rsidRDefault="00EA6686" w:rsidP="002C14BA">
      <w:pPr>
        <w:spacing w:after="0" w:line="360" w:lineRule="auto"/>
        <w:ind w:firstLine="709"/>
        <w:jc w:val="both"/>
        <w:rPr>
          <w:rFonts w:ascii="Times New Roman" w:eastAsia="Calibri" w:hAnsi="Times New Roman" w:cs="Times New Roman"/>
          <w:b/>
          <w:i/>
          <w:sz w:val="28"/>
          <w:szCs w:val="28"/>
          <w:lang w:val="uk-UA"/>
        </w:rPr>
      </w:pPr>
      <w:r w:rsidRPr="00EA6686">
        <w:rPr>
          <w:rFonts w:ascii="Times New Roman" w:eastAsia="Calibri" w:hAnsi="Times New Roman" w:cs="Times New Roman"/>
          <w:b/>
          <w:i/>
          <w:sz w:val="28"/>
          <w:szCs w:val="28"/>
          <w:lang w:val="uk-UA"/>
        </w:rPr>
        <w:t xml:space="preserve">Завдання </w:t>
      </w:r>
      <w:r w:rsidR="007F0812">
        <w:rPr>
          <w:rFonts w:ascii="Times New Roman" w:eastAsia="Calibri" w:hAnsi="Times New Roman" w:cs="Times New Roman"/>
          <w:b/>
          <w:i/>
          <w:sz w:val="28"/>
          <w:szCs w:val="28"/>
          <w:lang w:val="uk-UA"/>
        </w:rPr>
        <w:t>3</w:t>
      </w:r>
    </w:p>
    <w:p w:rsidR="00756081" w:rsidRPr="00756081" w:rsidRDefault="00756081" w:rsidP="00756081">
      <w:pPr>
        <w:spacing w:after="0" w:line="360" w:lineRule="auto"/>
        <w:ind w:firstLine="709"/>
        <w:jc w:val="both"/>
        <w:rPr>
          <w:rFonts w:ascii="Times New Roman" w:eastAsia="Calibri" w:hAnsi="Times New Roman" w:cs="Times New Roman"/>
          <w:sz w:val="28"/>
          <w:szCs w:val="28"/>
          <w:lang w:val="uk-UA"/>
        </w:rPr>
      </w:pPr>
      <w:r w:rsidRPr="00AC6B16">
        <w:rPr>
          <w:rFonts w:ascii="Times New Roman" w:eastAsia="Calibri" w:hAnsi="Times New Roman" w:cs="Times New Roman"/>
          <w:sz w:val="28"/>
          <w:szCs w:val="28"/>
          <w:u w:val="single"/>
          <w:lang w:val="uk-UA"/>
        </w:rPr>
        <w:t>Гра «Кермо життя»</w:t>
      </w:r>
      <w:r w:rsidRPr="00756081">
        <w:rPr>
          <w:rFonts w:ascii="Times New Roman" w:eastAsia="Calibri" w:hAnsi="Times New Roman" w:cs="Times New Roman"/>
          <w:sz w:val="28"/>
          <w:szCs w:val="28"/>
          <w:lang w:val="uk-UA"/>
        </w:rPr>
        <w:t xml:space="preserve"> </w:t>
      </w:r>
    </w:p>
    <w:p w:rsidR="00756081" w:rsidRPr="00AC6B16" w:rsidRDefault="00756081" w:rsidP="00756081">
      <w:pPr>
        <w:spacing w:after="0" w:line="360" w:lineRule="auto"/>
        <w:ind w:firstLine="709"/>
        <w:jc w:val="both"/>
        <w:rPr>
          <w:rFonts w:ascii="Times New Roman" w:eastAsia="Calibri" w:hAnsi="Times New Roman" w:cs="Times New Roman"/>
          <w:sz w:val="24"/>
          <w:szCs w:val="24"/>
          <w:lang w:val="uk-UA"/>
        </w:rPr>
      </w:pPr>
      <w:r w:rsidRPr="00AC6B16">
        <w:rPr>
          <w:rFonts w:ascii="Times New Roman" w:eastAsia="Calibri" w:hAnsi="Times New Roman" w:cs="Times New Roman"/>
          <w:i/>
          <w:sz w:val="24"/>
          <w:szCs w:val="24"/>
          <w:lang w:val="uk-UA"/>
        </w:rPr>
        <w:t>Мета</w:t>
      </w:r>
      <w:r w:rsidRPr="00AC6B16">
        <w:rPr>
          <w:rFonts w:ascii="Times New Roman" w:eastAsia="Calibri" w:hAnsi="Times New Roman" w:cs="Times New Roman"/>
          <w:sz w:val="24"/>
          <w:szCs w:val="24"/>
          <w:lang w:val="uk-UA"/>
        </w:rPr>
        <w:t>: сприяти розвитку внутрішньої віри в особисту здатність контролювати події у власному житті та приймати відповідальність за свої дії.</w:t>
      </w:r>
    </w:p>
    <w:p w:rsidR="00AC6B16" w:rsidRDefault="00756081" w:rsidP="00756081">
      <w:pPr>
        <w:spacing w:after="0" w:line="360" w:lineRule="auto"/>
        <w:ind w:firstLine="709"/>
        <w:jc w:val="both"/>
        <w:rPr>
          <w:rFonts w:ascii="Times New Roman" w:eastAsia="Calibri" w:hAnsi="Times New Roman" w:cs="Times New Roman"/>
          <w:sz w:val="28"/>
          <w:szCs w:val="28"/>
          <w:lang w:val="uk-UA"/>
        </w:rPr>
      </w:pPr>
      <w:r w:rsidRPr="00756081">
        <w:rPr>
          <w:rFonts w:ascii="Times New Roman" w:eastAsia="Calibri" w:hAnsi="Times New Roman" w:cs="Times New Roman"/>
          <w:sz w:val="28"/>
          <w:szCs w:val="28"/>
          <w:lang w:val="uk-UA"/>
        </w:rPr>
        <w:t xml:space="preserve">Хід гри. </w:t>
      </w:r>
    </w:p>
    <w:p w:rsidR="00756081" w:rsidRPr="00756081" w:rsidRDefault="00756081" w:rsidP="00756081">
      <w:pPr>
        <w:spacing w:after="0" w:line="360" w:lineRule="auto"/>
        <w:ind w:firstLine="709"/>
        <w:jc w:val="both"/>
        <w:rPr>
          <w:rFonts w:ascii="Times New Roman" w:eastAsia="Calibri" w:hAnsi="Times New Roman" w:cs="Times New Roman"/>
          <w:sz w:val="28"/>
          <w:szCs w:val="28"/>
          <w:lang w:val="uk-UA"/>
        </w:rPr>
      </w:pPr>
      <w:r w:rsidRPr="00756081">
        <w:rPr>
          <w:rFonts w:ascii="Times New Roman" w:eastAsia="Calibri" w:hAnsi="Times New Roman" w:cs="Times New Roman"/>
          <w:sz w:val="28"/>
          <w:szCs w:val="28"/>
          <w:lang w:val="uk-UA"/>
        </w:rPr>
        <w:t>1. Учасники діляться на групи по 4–5 осіб. Кожна група отримує аркуш паперу, декілька маркерів або олівців та картку зі списком різних ситуацій або завдань.</w:t>
      </w:r>
    </w:p>
    <w:p w:rsidR="00756081" w:rsidRPr="00756081" w:rsidRDefault="00756081" w:rsidP="00756081">
      <w:pPr>
        <w:spacing w:after="0" w:line="360" w:lineRule="auto"/>
        <w:ind w:firstLine="709"/>
        <w:jc w:val="both"/>
        <w:rPr>
          <w:rFonts w:ascii="Times New Roman" w:eastAsia="Calibri" w:hAnsi="Times New Roman" w:cs="Times New Roman"/>
          <w:sz w:val="28"/>
          <w:szCs w:val="28"/>
          <w:lang w:val="uk-UA"/>
        </w:rPr>
      </w:pPr>
      <w:r w:rsidRPr="00756081">
        <w:rPr>
          <w:rFonts w:ascii="Times New Roman" w:eastAsia="Calibri" w:hAnsi="Times New Roman" w:cs="Times New Roman"/>
          <w:sz w:val="28"/>
          <w:szCs w:val="28"/>
          <w:lang w:val="uk-UA"/>
        </w:rPr>
        <w:t>2. Кожна група має вибрати одну ситуацію або завдання з картки і створити колективний план дій або стратегію, щоб вирішити цю ситуацію або виконати завдання.</w:t>
      </w:r>
    </w:p>
    <w:p w:rsidR="00756081" w:rsidRPr="00756081" w:rsidRDefault="00756081" w:rsidP="00756081">
      <w:pPr>
        <w:spacing w:after="0" w:line="360" w:lineRule="auto"/>
        <w:ind w:firstLine="709"/>
        <w:jc w:val="both"/>
        <w:rPr>
          <w:rFonts w:ascii="Times New Roman" w:eastAsia="Calibri" w:hAnsi="Times New Roman" w:cs="Times New Roman"/>
          <w:sz w:val="28"/>
          <w:szCs w:val="28"/>
          <w:lang w:val="uk-UA"/>
        </w:rPr>
      </w:pPr>
      <w:r w:rsidRPr="00756081">
        <w:rPr>
          <w:rFonts w:ascii="Times New Roman" w:eastAsia="Calibri" w:hAnsi="Times New Roman" w:cs="Times New Roman"/>
          <w:sz w:val="28"/>
          <w:szCs w:val="28"/>
          <w:lang w:val="uk-UA"/>
        </w:rPr>
        <w:t>3. Після того, як група вирішила ситуацію або завдання, вони представляють свій план перед іншими учасниками.</w:t>
      </w:r>
    </w:p>
    <w:p w:rsidR="00756081" w:rsidRPr="00756081" w:rsidRDefault="00756081" w:rsidP="00756081">
      <w:pPr>
        <w:spacing w:after="0" w:line="360" w:lineRule="auto"/>
        <w:ind w:firstLine="709"/>
        <w:jc w:val="both"/>
        <w:rPr>
          <w:rFonts w:ascii="Times New Roman" w:eastAsia="Calibri" w:hAnsi="Times New Roman" w:cs="Times New Roman"/>
          <w:sz w:val="28"/>
          <w:szCs w:val="28"/>
          <w:lang w:val="uk-UA"/>
        </w:rPr>
      </w:pPr>
      <w:r w:rsidRPr="00756081">
        <w:rPr>
          <w:rFonts w:ascii="Times New Roman" w:eastAsia="Calibri" w:hAnsi="Times New Roman" w:cs="Times New Roman"/>
          <w:sz w:val="28"/>
          <w:szCs w:val="28"/>
          <w:lang w:val="uk-UA"/>
        </w:rPr>
        <w:t>4. Після презентації група обговорює, як їхня стратегія відображає інтернальність локус–контролю, тобто як вони сприймають себе як основний фактор контролю в своєму житті.</w:t>
      </w:r>
    </w:p>
    <w:p w:rsidR="00756081" w:rsidRPr="00756081" w:rsidRDefault="00756081" w:rsidP="00756081">
      <w:pPr>
        <w:spacing w:after="0" w:line="360" w:lineRule="auto"/>
        <w:ind w:firstLine="709"/>
        <w:jc w:val="both"/>
        <w:rPr>
          <w:rFonts w:ascii="Times New Roman" w:eastAsia="Calibri" w:hAnsi="Times New Roman" w:cs="Times New Roman"/>
          <w:sz w:val="28"/>
          <w:szCs w:val="28"/>
          <w:lang w:val="uk-UA"/>
        </w:rPr>
      </w:pPr>
      <w:r w:rsidRPr="00756081">
        <w:rPr>
          <w:rFonts w:ascii="Times New Roman" w:eastAsia="Calibri" w:hAnsi="Times New Roman" w:cs="Times New Roman"/>
          <w:sz w:val="28"/>
          <w:szCs w:val="28"/>
          <w:lang w:val="uk-UA"/>
        </w:rPr>
        <w:lastRenderedPageBreak/>
        <w:t>5. Ведучий підсумовує гру, наголошуючи на важливості прийняття відповідальності та впливу внутрішнього локусу–контролю на досягнення успіху.</w:t>
      </w:r>
    </w:p>
    <w:p w:rsidR="00756081" w:rsidRPr="00756081" w:rsidRDefault="00756081" w:rsidP="00756081">
      <w:pPr>
        <w:spacing w:after="0" w:line="360" w:lineRule="auto"/>
        <w:ind w:firstLine="709"/>
        <w:jc w:val="both"/>
        <w:rPr>
          <w:rFonts w:ascii="Times New Roman" w:eastAsia="Calibri" w:hAnsi="Times New Roman" w:cs="Times New Roman"/>
          <w:sz w:val="28"/>
          <w:szCs w:val="28"/>
          <w:lang w:val="uk-UA"/>
        </w:rPr>
      </w:pPr>
      <w:r w:rsidRPr="00756081">
        <w:rPr>
          <w:rFonts w:ascii="Times New Roman" w:eastAsia="Calibri" w:hAnsi="Times New Roman" w:cs="Times New Roman"/>
          <w:sz w:val="28"/>
          <w:szCs w:val="28"/>
          <w:lang w:val="uk-UA"/>
        </w:rPr>
        <w:t>Приклади ситуацій для гри «Кермо життя»:</w:t>
      </w:r>
    </w:p>
    <w:p w:rsidR="00756081" w:rsidRPr="00756081" w:rsidRDefault="00756081" w:rsidP="00756081">
      <w:pPr>
        <w:spacing w:after="0" w:line="360" w:lineRule="auto"/>
        <w:ind w:firstLine="709"/>
        <w:jc w:val="both"/>
        <w:rPr>
          <w:rFonts w:ascii="Times New Roman" w:eastAsia="Calibri" w:hAnsi="Times New Roman" w:cs="Times New Roman"/>
          <w:sz w:val="28"/>
          <w:szCs w:val="28"/>
          <w:lang w:val="uk-UA"/>
        </w:rPr>
      </w:pPr>
      <w:r w:rsidRPr="00756081">
        <w:rPr>
          <w:rFonts w:ascii="Times New Roman" w:eastAsia="Calibri" w:hAnsi="Times New Roman" w:cs="Times New Roman"/>
          <w:sz w:val="28"/>
          <w:szCs w:val="28"/>
          <w:lang w:val="uk-UA"/>
        </w:rPr>
        <w:t>-</w:t>
      </w:r>
      <w:r w:rsidRPr="00756081">
        <w:rPr>
          <w:rFonts w:ascii="Times New Roman" w:eastAsia="Calibri" w:hAnsi="Times New Roman" w:cs="Times New Roman"/>
          <w:sz w:val="28"/>
          <w:szCs w:val="28"/>
          <w:lang w:val="uk-UA"/>
        </w:rPr>
        <w:tab/>
        <w:t>Затримка на роботі. Учасникам потрібно придумати план дій, як вони зможуть зберегти спокій і ефективно вирішити питання, коли вони зіткнуться з несподіваною затримкою на робочому місці.</w:t>
      </w:r>
    </w:p>
    <w:p w:rsidR="00756081" w:rsidRPr="00756081" w:rsidRDefault="00756081" w:rsidP="00756081">
      <w:pPr>
        <w:spacing w:after="0" w:line="360" w:lineRule="auto"/>
        <w:ind w:firstLine="709"/>
        <w:jc w:val="both"/>
        <w:rPr>
          <w:rFonts w:ascii="Times New Roman" w:eastAsia="Calibri" w:hAnsi="Times New Roman" w:cs="Times New Roman"/>
          <w:sz w:val="28"/>
          <w:szCs w:val="28"/>
          <w:lang w:val="uk-UA"/>
        </w:rPr>
      </w:pPr>
      <w:r w:rsidRPr="00756081">
        <w:rPr>
          <w:rFonts w:ascii="Times New Roman" w:eastAsia="Calibri" w:hAnsi="Times New Roman" w:cs="Times New Roman"/>
          <w:sz w:val="28"/>
          <w:szCs w:val="28"/>
          <w:lang w:val="uk-UA"/>
        </w:rPr>
        <w:t>-</w:t>
      </w:r>
      <w:r w:rsidRPr="00756081">
        <w:rPr>
          <w:rFonts w:ascii="Times New Roman" w:eastAsia="Calibri" w:hAnsi="Times New Roman" w:cs="Times New Roman"/>
          <w:sz w:val="28"/>
          <w:szCs w:val="28"/>
          <w:lang w:val="uk-UA"/>
        </w:rPr>
        <w:tab/>
        <w:t>Студентський іспит. Учасники повинні розробити стратегію підготовки до важкого іспиту і спланувати кроки, які вони зможуть вжити, щоб досягти успіху.</w:t>
      </w:r>
    </w:p>
    <w:p w:rsidR="00756081" w:rsidRPr="00756081" w:rsidRDefault="00756081" w:rsidP="00756081">
      <w:pPr>
        <w:spacing w:after="0" w:line="360" w:lineRule="auto"/>
        <w:ind w:firstLine="709"/>
        <w:jc w:val="both"/>
        <w:rPr>
          <w:rFonts w:ascii="Times New Roman" w:eastAsia="Calibri" w:hAnsi="Times New Roman" w:cs="Times New Roman"/>
          <w:sz w:val="28"/>
          <w:szCs w:val="28"/>
          <w:lang w:val="uk-UA"/>
        </w:rPr>
      </w:pPr>
      <w:r w:rsidRPr="00756081">
        <w:rPr>
          <w:rFonts w:ascii="Times New Roman" w:eastAsia="Calibri" w:hAnsi="Times New Roman" w:cs="Times New Roman"/>
          <w:sz w:val="28"/>
          <w:szCs w:val="28"/>
          <w:lang w:val="uk-UA"/>
        </w:rPr>
        <w:t>-</w:t>
      </w:r>
      <w:r w:rsidRPr="00756081">
        <w:rPr>
          <w:rFonts w:ascii="Times New Roman" w:eastAsia="Calibri" w:hAnsi="Times New Roman" w:cs="Times New Roman"/>
          <w:sz w:val="28"/>
          <w:szCs w:val="28"/>
          <w:lang w:val="uk-UA"/>
        </w:rPr>
        <w:tab/>
        <w:t>Зміна кар'єрного шляху. Група розглядає ситуацію, коли людина розглядає зміну кар'єри, і виробляє план дій для вивчення нових навичок та знаходження нових можливостей.</w:t>
      </w:r>
    </w:p>
    <w:p w:rsidR="00756081" w:rsidRPr="00756081" w:rsidRDefault="00756081" w:rsidP="00756081">
      <w:pPr>
        <w:spacing w:after="0" w:line="360" w:lineRule="auto"/>
        <w:ind w:firstLine="709"/>
        <w:jc w:val="both"/>
        <w:rPr>
          <w:rFonts w:ascii="Times New Roman" w:eastAsia="Calibri" w:hAnsi="Times New Roman" w:cs="Times New Roman"/>
          <w:sz w:val="28"/>
          <w:szCs w:val="28"/>
          <w:lang w:val="uk-UA"/>
        </w:rPr>
      </w:pPr>
      <w:r w:rsidRPr="00756081">
        <w:rPr>
          <w:rFonts w:ascii="Times New Roman" w:eastAsia="Calibri" w:hAnsi="Times New Roman" w:cs="Times New Roman"/>
          <w:sz w:val="28"/>
          <w:szCs w:val="28"/>
          <w:lang w:val="uk-UA"/>
        </w:rPr>
        <w:t>-</w:t>
      </w:r>
      <w:r w:rsidRPr="00756081">
        <w:rPr>
          <w:rFonts w:ascii="Times New Roman" w:eastAsia="Calibri" w:hAnsi="Times New Roman" w:cs="Times New Roman"/>
          <w:sz w:val="28"/>
          <w:szCs w:val="28"/>
          <w:lang w:val="uk-UA"/>
        </w:rPr>
        <w:tab/>
        <w:t>Покращення здоров’я. Учасники обговорюють, як вони можуть покращити своє фізичне та психічне здоров'я, і виробляють план дій для досягнення своєї мети.</w:t>
      </w:r>
    </w:p>
    <w:p w:rsidR="00B748BE" w:rsidRPr="00756081" w:rsidRDefault="00756081" w:rsidP="00756081">
      <w:pPr>
        <w:spacing w:after="0" w:line="360" w:lineRule="auto"/>
        <w:ind w:firstLine="709"/>
        <w:jc w:val="both"/>
        <w:rPr>
          <w:rFonts w:ascii="Times New Roman" w:eastAsia="Calibri" w:hAnsi="Times New Roman" w:cs="Times New Roman"/>
          <w:sz w:val="28"/>
          <w:szCs w:val="28"/>
          <w:lang w:val="uk-UA"/>
        </w:rPr>
      </w:pPr>
      <w:r w:rsidRPr="00756081">
        <w:rPr>
          <w:rFonts w:ascii="Times New Roman" w:eastAsia="Calibri" w:hAnsi="Times New Roman" w:cs="Times New Roman"/>
          <w:sz w:val="28"/>
          <w:szCs w:val="28"/>
          <w:lang w:val="uk-UA"/>
        </w:rPr>
        <w:t>-</w:t>
      </w:r>
      <w:r w:rsidRPr="00756081">
        <w:rPr>
          <w:rFonts w:ascii="Times New Roman" w:eastAsia="Calibri" w:hAnsi="Times New Roman" w:cs="Times New Roman"/>
          <w:sz w:val="28"/>
          <w:szCs w:val="28"/>
          <w:lang w:val="uk-UA"/>
        </w:rPr>
        <w:tab/>
        <w:t>Керування фінансами. Група обговорює стратегії керування особистими фінансами і визначає кроки, які можна зробити для збереження та розвитку фінансового стану.</w:t>
      </w:r>
    </w:p>
    <w:p w:rsidR="00AC6B16" w:rsidRDefault="00AC6B16" w:rsidP="00EA6686">
      <w:pPr>
        <w:spacing w:after="0" w:line="360" w:lineRule="auto"/>
        <w:ind w:firstLine="709"/>
        <w:jc w:val="both"/>
        <w:rPr>
          <w:rFonts w:ascii="Times New Roman" w:eastAsia="Calibri" w:hAnsi="Times New Roman" w:cs="Times New Roman"/>
          <w:b/>
          <w:i/>
          <w:sz w:val="28"/>
          <w:szCs w:val="28"/>
          <w:lang w:val="uk-UA"/>
        </w:rPr>
      </w:pPr>
    </w:p>
    <w:p w:rsidR="00763E75" w:rsidRDefault="00763E75" w:rsidP="00EA6686">
      <w:pPr>
        <w:spacing w:after="0" w:line="360" w:lineRule="auto"/>
        <w:ind w:firstLine="709"/>
        <w:jc w:val="both"/>
        <w:rPr>
          <w:rFonts w:ascii="Times New Roman" w:eastAsia="Calibri" w:hAnsi="Times New Roman" w:cs="Times New Roman"/>
          <w:b/>
          <w:i/>
          <w:sz w:val="28"/>
          <w:szCs w:val="28"/>
          <w:lang w:val="uk-UA"/>
        </w:rPr>
      </w:pPr>
      <w:r w:rsidRPr="00763E75">
        <w:rPr>
          <w:rFonts w:ascii="Times New Roman" w:eastAsia="Calibri" w:hAnsi="Times New Roman" w:cs="Times New Roman"/>
          <w:b/>
          <w:i/>
          <w:sz w:val="28"/>
          <w:szCs w:val="28"/>
          <w:lang w:val="uk-UA"/>
        </w:rPr>
        <w:t>Завдання 4</w:t>
      </w:r>
    </w:p>
    <w:p w:rsidR="00B33716" w:rsidRPr="00B33716" w:rsidRDefault="00B33716" w:rsidP="00B33716">
      <w:pPr>
        <w:spacing w:after="0" w:line="360" w:lineRule="auto"/>
        <w:ind w:firstLine="709"/>
        <w:jc w:val="both"/>
        <w:rPr>
          <w:rFonts w:ascii="Times New Roman" w:eastAsia="Calibri" w:hAnsi="Times New Roman" w:cs="Times New Roman"/>
          <w:sz w:val="28"/>
          <w:szCs w:val="28"/>
          <w:u w:val="single"/>
          <w:lang w:val="uk-UA"/>
        </w:rPr>
      </w:pPr>
      <w:r w:rsidRPr="00B33716">
        <w:rPr>
          <w:rFonts w:ascii="Times New Roman" w:eastAsia="Calibri" w:hAnsi="Times New Roman" w:cs="Times New Roman"/>
          <w:sz w:val="28"/>
          <w:szCs w:val="28"/>
          <w:u w:val="single"/>
          <w:lang w:val="uk-UA"/>
        </w:rPr>
        <w:t>Вправа «Розмова» (О. Євтихов)</w:t>
      </w:r>
    </w:p>
    <w:p w:rsidR="00B33716" w:rsidRPr="00B33716" w:rsidRDefault="00B33716" w:rsidP="00B33716">
      <w:pPr>
        <w:spacing w:after="0" w:line="360" w:lineRule="auto"/>
        <w:ind w:firstLine="709"/>
        <w:jc w:val="both"/>
        <w:rPr>
          <w:rFonts w:ascii="Times New Roman" w:eastAsia="Calibri" w:hAnsi="Times New Roman" w:cs="Times New Roman"/>
          <w:sz w:val="24"/>
          <w:szCs w:val="24"/>
          <w:lang w:val="uk-UA"/>
        </w:rPr>
      </w:pPr>
      <w:r w:rsidRPr="00B33716">
        <w:rPr>
          <w:rFonts w:ascii="Times New Roman" w:eastAsia="Calibri" w:hAnsi="Times New Roman" w:cs="Times New Roman"/>
          <w:i/>
          <w:sz w:val="24"/>
          <w:szCs w:val="24"/>
          <w:lang w:val="uk-UA"/>
        </w:rPr>
        <w:t>Мета:</w:t>
      </w:r>
      <w:r w:rsidRPr="00B33716">
        <w:rPr>
          <w:rFonts w:ascii="Times New Roman" w:eastAsia="Calibri" w:hAnsi="Times New Roman" w:cs="Times New Roman"/>
          <w:sz w:val="24"/>
          <w:szCs w:val="24"/>
          <w:lang w:val="uk-UA"/>
        </w:rPr>
        <w:t xml:space="preserve"> розвинути впевненість у собі, створити атмосферу довіри.</w:t>
      </w:r>
    </w:p>
    <w:p w:rsidR="00B33716" w:rsidRPr="00B33716" w:rsidRDefault="00B33716" w:rsidP="00B33716">
      <w:pPr>
        <w:spacing w:after="0" w:line="360" w:lineRule="auto"/>
        <w:ind w:firstLine="709"/>
        <w:jc w:val="both"/>
        <w:rPr>
          <w:rFonts w:ascii="Times New Roman" w:eastAsia="Calibri" w:hAnsi="Times New Roman" w:cs="Times New Roman"/>
          <w:i/>
          <w:sz w:val="28"/>
          <w:szCs w:val="28"/>
          <w:lang w:val="uk-UA"/>
        </w:rPr>
      </w:pPr>
      <w:r w:rsidRPr="00B33716">
        <w:rPr>
          <w:rFonts w:ascii="Times New Roman" w:eastAsia="Calibri" w:hAnsi="Times New Roman" w:cs="Times New Roman"/>
          <w:i/>
          <w:sz w:val="28"/>
          <w:szCs w:val="28"/>
          <w:lang w:val="uk-UA"/>
        </w:rPr>
        <w:t xml:space="preserve">Хід проведення. </w:t>
      </w:r>
    </w:p>
    <w:p w:rsidR="00B33716" w:rsidRPr="00B33716" w:rsidRDefault="00B33716" w:rsidP="00B33716">
      <w:pPr>
        <w:spacing w:after="0" w:line="360" w:lineRule="auto"/>
        <w:ind w:firstLine="709"/>
        <w:jc w:val="both"/>
        <w:rPr>
          <w:rFonts w:ascii="Times New Roman" w:eastAsia="Calibri" w:hAnsi="Times New Roman" w:cs="Times New Roman"/>
          <w:sz w:val="28"/>
          <w:szCs w:val="28"/>
          <w:lang w:val="uk-UA"/>
        </w:rPr>
      </w:pPr>
      <w:r w:rsidRPr="00B33716">
        <w:rPr>
          <w:rFonts w:ascii="Times New Roman" w:eastAsia="Calibri" w:hAnsi="Times New Roman" w:cs="Times New Roman"/>
          <w:sz w:val="28"/>
          <w:szCs w:val="28"/>
          <w:lang w:val="uk-UA"/>
        </w:rPr>
        <w:t>1. Вправа виконується в парах. Перший учасник звертається до товариша, ставлячи будь–яке запитання. При цьому потрібно використовувати відкриті запитання, які надають максимум можливостей для відповіді. Відповідаючи на запитання, можна розповісти цілу історію.</w:t>
      </w:r>
    </w:p>
    <w:p w:rsidR="00B748BE" w:rsidRPr="00B33716" w:rsidRDefault="00B33716" w:rsidP="00B33716">
      <w:pPr>
        <w:spacing w:after="0" w:line="360" w:lineRule="auto"/>
        <w:ind w:firstLine="709"/>
        <w:jc w:val="both"/>
        <w:rPr>
          <w:rFonts w:ascii="Times New Roman" w:eastAsia="Calibri" w:hAnsi="Times New Roman" w:cs="Times New Roman"/>
          <w:sz w:val="28"/>
          <w:szCs w:val="28"/>
          <w:lang w:val="uk-UA"/>
        </w:rPr>
      </w:pPr>
      <w:r w:rsidRPr="00B33716">
        <w:rPr>
          <w:rFonts w:ascii="Times New Roman" w:eastAsia="Calibri" w:hAnsi="Times New Roman" w:cs="Times New Roman"/>
          <w:sz w:val="28"/>
          <w:szCs w:val="28"/>
          <w:lang w:val="uk-UA"/>
        </w:rPr>
        <w:t xml:space="preserve">2. Другий учасник (відповідальний) прагне повніше відповісти на запитання. Позитивним розвитком розмови вважається варіант, у якому </w:t>
      </w:r>
      <w:r w:rsidRPr="00B33716">
        <w:rPr>
          <w:rFonts w:ascii="Times New Roman" w:eastAsia="Calibri" w:hAnsi="Times New Roman" w:cs="Times New Roman"/>
          <w:sz w:val="28"/>
          <w:szCs w:val="28"/>
          <w:lang w:val="uk-UA"/>
        </w:rPr>
        <w:lastRenderedPageBreak/>
        <w:t>першому учаснику, в підсумку, вдається перевести розмову з режиму «питання–відповідь» до розповіді товаришем якоїсь історії. При цьому перший учасник уважно слухає і всіляко підтримує оповідача. При необхідності він обережно продовжує розмову, прохаючи детальніше описати або пояснити що–небудь зі сказаного. Як правило, за нормального розвитку виконання вправи (ведення бесіди) учасники міняються ролями.</w:t>
      </w:r>
    </w:p>
    <w:p w:rsidR="00B748BE" w:rsidRDefault="00B748BE" w:rsidP="00EA6686">
      <w:pPr>
        <w:spacing w:after="0" w:line="360" w:lineRule="auto"/>
        <w:ind w:firstLine="709"/>
        <w:jc w:val="both"/>
        <w:rPr>
          <w:rFonts w:ascii="Times New Roman" w:eastAsia="Calibri" w:hAnsi="Times New Roman" w:cs="Times New Roman"/>
          <w:b/>
          <w:i/>
          <w:sz w:val="28"/>
          <w:szCs w:val="28"/>
          <w:lang w:val="uk-UA"/>
        </w:rPr>
      </w:pPr>
    </w:p>
    <w:p w:rsidR="00B748BE" w:rsidRDefault="00810F0A" w:rsidP="00EA6686">
      <w:pPr>
        <w:spacing w:after="0" w:line="360" w:lineRule="auto"/>
        <w:ind w:firstLine="709"/>
        <w:jc w:val="both"/>
        <w:rPr>
          <w:rFonts w:ascii="Times New Roman" w:eastAsia="Calibri" w:hAnsi="Times New Roman" w:cs="Times New Roman"/>
          <w:b/>
          <w:i/>
          <w:sz w:val="28"/>
          <w:szCs w:val="28"/>
          <w:lang w:val="uk-UA"/>
        </w:rPr>
      </w:pPr>
      <w:r>
        <w:rPr>
          <w:rFonts w:ascii="Times New Roman" w:eastAsia="Calibri" w:hAnsi="Times New Roman" w:cs="Times New Roman"/>
          <w:b/>
          <w:i/>
          <w:sz w:val="28"/>
          <w:szCs w:val="28"/>
          <w:lang w:val="uk-UA"/>
        </w:rPr>
        <w:t>Завдання 5</w:t>
      </w:r>
    </w:p>
    <w:p w:rsidR="00763E75" w:rsidRPr="00763E75" w:rsidRDefault="00763E75" w:rsidP="00763E75">
      <w:pPr>
        <w:spacing w:after="0" w:line="360" w:lineRule="auto"/>
        <w:ind w:firstLine="709"/>
        <w:jc w:val="both"/>
        <w:rPr>
          <w:rFonts w:ascii="Times New Roman" w:eastAsia="Calibri" w:hAnsi="Times New Roman" w:cs="Times New Roman"/>
          <w:i/>
          <w:sz w:val="28"/>
          <w:szCs w:val="28"/>
          <w:lang w:val="uk-UA"/>
        </w:rPr>
      </w:pPr>
      <w:r w:rsidRPr="00763E75">
        <w:rPr>
          <w:rFonts w:ascii="Times New Roman" w:eastAsia="Calibri" w:hAnsi="Times New Roman" w:cs="Times New Roman"/>
          <w:i/>
          <w:sz w:val="28"/>
          <w:szCs w:val="28"/>
          <w:lang w:val="uk-UA"/>
        </w:rPr>
        <w:t>Рефлексія.</w:t>
      </w:r>
    </w:p>
    <w:p w:rsidR="00763E75" w:rsidRPr="00EA6686" w:rsidRDefault="00763E75" w:rsidP="00763E75">
      <w:pPr>
        <w:spacing w:after="0" w:line="360" w:lineRule="auto"/>
        <w:ind w:firstLine="709"/>
        <w:jc w:val="both"/>
        <w:rPr>
          <w:rFonts w:ascii="Times New Roman" w:eastAsia="Calibri" w:hAnsi="Times New Roman" w:cs="Times New Roman"/>
          <w:sz w:val="28"/>
          <w:szCs w:val="28"/>
          <w:lang w:val="uk-UA"/>
        </w:rPr>
      </w:pPr>
      <w:r w:rsidRPr="00763E75">
        <w:rPr>
          <w:rFonts w:ascii="Times New Roman" w:eastAsia="Calibri" w:hAnsi="Times New Roman" w:cs="Times New Roman"/>
          <w:sz w:val="28"/>
          <w:szCs w:val="28"/>
          <w:lang w:val="uk-UA"/>
        </w:rPr>
        <w:t>Техніка висловлювання по колу: «Сьогодні я відчув, зрозумів, усвідомив...».</w:t>
      </w:r>
    </w:p>
    <w:p w:rsidR="00CE2095" w:rsidRDefault="00CE2095" w:rsidP="00CE2095">
      <w:pPr>
        <w:spacing w:after="0" w:line="360" w:lineRule="auto"/>
        <w:ind w:firstLine="709"/>
        <w:jc w:val="center"/>
        <w:rPr>
          <w:rFonts w:ascii="Times New Roman" w:hAnsi="Times New Roman" w:cs="Times New Roman"/>
          <w:b/>
          <w:sz w:val="28"/>
          <w:szCs w:val="28"/>
          <w:u w:val="single"/>
          <w:lang w:val="uk-UA"/>
        </w:rPr>
      </w:pPr>
    </w:p>
    <w:p w:rsidR="00CE1BCB" w:rsidRDefault="00CE1BCB" w:rsidP="00CE2095">
      <w:pPr>
        <w:spacing w:after="0" w:line="360" w:lineRule="auto"/>
        <w:ind w:firstLine="709"/>
        <w:jc w:val="center"/>
        <w:rPr>
          <w:rFonts w:ascii="Times New Roman" w:hAnsi="Times New Roman" w:cs="Times New Roman"/>
          <w:b/>
          <w:sz w:val="28"/>
          <w:szCs w:val="28"/>
          <w:u w:val="single"/>
          <w:lang w:val="uk-UA"/>
        </w:rPr>
      </w:pPr>
    </w:p>
    <w:p w:rsidR="00CE2095" w:rsidRDefault="00715528" w:rsidP="00CE2095">
      <w:pPr>
        <w:spacing w:after="0" w:line="360" w:lineRule="auto"/>
        <w:ind w:firstLine="709"/>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Практичне заняття</w:t>
      </w:r>
      <w:r w:rsidR="00CE2095" w:rsidRPr="00CE2095">
        <w:rPr>
          <w:rFonts w:ascii="Times New Roman" w:hAnsi="Times New Roman" w:cs="Times New Roman"/>
          <w:b/>
          <w:sz w:val="28"/>
          <w:szCs w:val="28"/>
          <w:u w:val="single"/>
          <w:lang w:val="uk-UA"/>
        </w:rPr>
        <w:t xml:space="preserve"> 6. Особливості розвитку довіри/недовіри в дитячому, підлітковому та юнацькому віці</w:t>
      </w:r>
    </w:p>
    <w:p w:rsidR="00CE2095" w:rsidRDefault="00CE2095" w:rsidP="00CE2095">
      <w:pPr>
        <w:spacing w:after="0" w:line="360" w:lineRule="auto"/>
        <w:ind w:firstLine="709"/>
        <w:jc w:val="center"/>
        <w:rPr>
          <w:rFonts w:ascii="Times New Roman" w:hAnsi="Times New Roman" w:cs="Times New Roman"/>
          <w:b/>
          <w:sz w:val="28"/>
          <w:szCs w:val="28"/>
          <w:u w:val="single"/>
          <w:lang w:val="uk-UA"/>
        </w:rPr>
      </w:pPr>
    </w:p>
    <w:p w:rsidR="008674C1" w:rsidRDefault="00CE2095" w:rsidP="00CE2095">
      <w:pPr>
        <w:spacing w:after="0" w:line="360" w:lineRule="auto"/>
        <w:ind w:firstLine="709"/>
        <w:jc w:val="both"/>
        <w:rPr>
          <w:rFonts w:ascii="Times New Roman" w:hAnsi="Times New Roman" w:cs="Times New Roman"/>
          <w:sz w:val="24"/>
          <w:szCs w:val="24"/>
          <w:lang w:val="uk-UA"/>
        </w:rPr>
      </w:pPr>
      <w:r w:rsidRPr="00E245EE">
        <w:rPr>
          <w:rFonts w:ascii="Times New Roman" w:hAnsi="Times New Roman" w:cs="Times New Roman"/>
          <w:i/>
          <w:sz w:val="24"/>
          <w:szCs w:val="24"/>
          <w:u w:val="single"/>
          <w:lang w:val="uk-UA"/>
        </w:rPr>
        <w:t>Мета практичного заняття</w:t>
      </w:r>
      <w:r>
        <w:rPr>
          <w:rFonts w:ascii="Times New Roman" w:hAnsi="Times New Roman" w:cs="Times New Roman"/>
          <w:sz w:val="24"/>
          <w:szCs w:val="24"/>
          <w:lang w:val="uk-UA"/>
        </w:rPr>
        <w:t>:</w:t>
      </w:r>
      <w:r w:rsidR="00353112" w:rsidRPr="00353112">
        <w:rPr>
          <w:lang w:val="uk-UA"/>
        </w:rPr>
        <w:t xml:space="preserve"> </w:t>
      </w:r>
      <w:r w:rsidR="00353112">
        <w:rPr>
          <w:rFonts w:ascii="Times New Roman" w:hAnsi="Times New Roman" w:cs="Times New Roman"/>
          <w:sz w:val="24"/>
          <w:szCs w:val="24"/>
          <w:lang w:val="uk-UA"/>
        </w:rPr>
        <w:t>д</w:t>
      </w:r>
      <w:r w:rsidR="00353112" w:rsidRPr="00353112">
        <w:rPr>
          <w:rFonts w:ascii="Times New Roman" w:hAnsi="Times New Roman" w:cs="Times New Roman"/>
          <w:sz w:val="24"/>
          <w:szCs w:val="24"/>
          <w:lang w:val="uk-UA"/>
        </w:rPr>
        <w:t xml:space="preserve">ослідити особливості формування та розвитку довіри і недовіри на різних етапах онтогенезу </w:t>
      </w:r>
      <w:r w:rsidR="00561696">
        <w:rPr>
          <w:rFonts w:ascii="Times New Roman" w:hAnsi="Times New Roman" w:cs="Times New Roman"/>
          <w:sz w:val="24"/>
          <w:szCs w:val="24"/>
          <w:lang w:val="uk-UA"/>
        </w:rPr>
        <w:t>˗</w:t>
      </w:r>
      <w:r w:rsidR="00353112" w:rsidRPr="00353112">
        <w:rPr>
          <w:rFonts w:ascii="Times New Roman" w:hAnsi="Times New Roman" w:cs="Times New Roman"/>
          <w:sz w:val="24"/>
          <w:szCs w:val="24"/>
          <w:lang w:val="uk-UA"/>
        </w:rPr>
        <w:t xml:space="preserve"> дитячому, підлітковому та юнацькому віці; розвинути навички аналізу вікових психологічних закономірностей, оцінки рівня довіри в різних вікових групах </w:t>
      </w:r>
      <w:r w:rsidR="009E24E0">
        <w:rPr>
          <w:rFonts w:ascii="Times New Roman" w:hAnsi="Times New Roman" w:cs="Times New Roman"/>
          <w:sz w:val="24"/>
          <w:szCs w:val="24"/>
          <w:lang w:val="uk-UA"/>
        </w:rPr>
        <w:t>.</w:t>
      </w:r>
    </w:p>
    <w:p w:rsidR="009E24E0" w:rsidRDefault="009E24E0" w:rsidP="00CE2095">
      <w:pPr>
        <w:spacing w:after="0" w:line="360" w:lineRule="auto"/>
        <w:ind w:firstLine="709"/>
        <w:jc w:val="both"/>
        <w:rPr>
          <w:rFonts w:ascii="Times New Roman" w:hAnsi="Times New Roman" w:cs="Times New Roman"/>
          <w:sz w:val="24"/>
          <w:szCs w:val="24"/>
          <w:lang w:val="uk-UA"/>
        </w:rPr>
      </w:pPr>
    </w:p>
    <w:p w:rsidR="008674C1" w:rsidRDefault="008674C1" w:rsidP="00CE2095">
      <w:pPr>
        <w:spacing w:after="0" w:line="360" w:lineRule="auto"/>
        <w:ind w:firstLine="709"/>
        <w:jc w:val="both"/>
        <w:rPr>
          <w:rFonts w:ascii="Times New Roman" w:hAnsi="Times New Roman" w:cs="Times New Roman"/>
          <w:b/>
          <w:i/>
          <w:sz w:val="28"/>
          <w:szCs w:val="28"/>
          <w:lang w:val="uk-UA"/>
        </w:rPr>
      </w:pPr>
      <w:r w:rsidRPr="008674C1">
        <w:rPr>
          <w:rFonts w:ascii="Times New Roman" w:hAnsi="Times New Roman" w:cs="Times New Roman"/>
          <w:b/>
          <w:i/>
          <w:sz w:val="28"/>
          <w:szCs w:val="28"/>
          <w:lang w:val="uk-UA"/>
        </w:rPr>
        <w:t>Завдання 1</w:t>
      </w:r>
    </w:p>
    <w:p w:rsidR="003C1ECA" w:rsidRPr="00726BCC" w:rsidRDefault="003C1ECA" w:rsidP="003C1ECA">
      <w:pPr>
        <w:spacing w:after="0" w:line="360" w:lineRule="auto"/>
        <w:ind w:firstLine="709"/>
        <w:jc w:val="both"/>
        <w:rPr>
          <w:rFonts w:ascii="Times New Roman" w:hAnsi="Times New Roman" w:cs="Times New Roman"/>
          <w:sz w:val="28"/>
          <w:szCs w:val="28"/>
          <w:u w:val="single"/>
          <w:lang w:val="uk-UA"/>
        </w:rPr>
      </w:pPr>
      <w:r w:rsidRPr="00726BCC">
        <w:rPr>
          <w:rFonts w:ascii="Times New Roman" w:hAnsi="Times New Roman" w:cs="Times New Roman"/>
          <w:sz w:val="28"/>
          <w:szCs w:val="28"/>
          <w:u w:val="single"/>
          <w:lang w:val="uk-UA"/>
        </w:rPr>
        <w:t xml:space="preserve">Вправа «П’ять добрих слів» </w:t>
      </w:r>
    </w:p>
    <w:p w:rsidR="003C1ECA" w:rsidRPr="003C1ECA" w:rsidRDefault="003C1ECA" w:rsidP="003C1ECA">
      <w:pPr>
        <w:spacing w:after="0" w:line="360" w:lineRule="auto"/>
        <w:ind w:firstLine="709"/>
        <w:jc w:val="both"/>
        <w:rPr>
          <w:rFonts w:ascii="Times New Roman" w:hAnsi="Times New Roman" w:cs="Times New Roman"/>
          <w:sz w:val="28"/>
          <w:szCs w:val="28"/>
          <w:lang w:val="uk-UA"/>
        </w:rPr>
      </w:pPr>
      <w:r w:rsidRPr="003C1ECA">
        <w:rPr>
          <w:rFonts w:ascii="Times New Roman" w:hAnsi="Times New Roman" w:cs="Times New Roman"/>
          <w:sz w:val="28"/>
          <w:szCs w:val="28"/>
          <w:lang w:val="uk-UA"/>
        </w:rPr>
        <w:t>1. Учасники об’єднуються в групи по 5 осіб, розташовуються на стільцях по колу. Ведучий пропонує обвести свою долоню на папері і позначити своє ім’я. Передати лист направо, отримавши малюнок від сусіда ліворуч. У одному з пальців долоні написати привабливу рису власника долоні.</w:t>
      </w:r>
    </w:p>
    <w:p w:rsidR="003C1ECA" w:rsidRPr="003C1ECA" w:rsidRDefault="003C1ECA" w:rsidP="003C1ECA">
      <w:pPr>
        <w:spacing w:after="0" w:line="360" w:lineRule="auto"/>
        <w:ind w:firstLine="709"/>
        <w:jc w:val="both"/>
        <w:rPr>
          <w:rFonts w:ascii="Times New Roman" w:hAnsi="Times New Roman" w:cs="Times New Roman"/>
          <w:sz w:val="28"/>
          <w:szCs w:val="28"/>
          <w:lang w:val="uk-UA"/>
        </w:rPr>
      </w:pPr>
      <w:r w:rsidRPr="003C1ECA">
        <w:rPr>
          <w:rFonts w:ascii="Times New Roman" w:hAnsi="Times New Roman" w:cs="Times New Roman"/>
          <w:sz w:val="28"/>
          <w:szCs w:val="28"/>
          <w:lang w:val="uk-UA"/>
        </w:rPr>
        <w:t>2. Коли долоня повернеться власникові, він повинен прочитати свої характеристики і запам’ятати що з’явилися під час ознайомлення.</w:t>
      </w:r>
    </w:p>
    <w:p w:rsidR="003C1ECA" w:rsidRPr="003C1ECA" w:rsidRDefault="003C1ECA" w:rsidP="003C1ECA">
      <w:pPr>
        <w:spacing w:after="0" w:line="360" w:lineRule="auto"/>
        <w:ind w:firstLine="709"/>
        <w:jc w:val="both"/>
        <w:rPr>
          <w:rFonts w:ascii="Times New Roman" w:hAnsi="Times New Roman" w:cs="Times New Roman"/>
          <w:sz w:val="28"/>
          <w:szCs w:val="28"/>
          <w:lang w:val="uk-UA"/>
        </w:rPr>
      </w:pPr>
      <w:r w:rsidRPr="003C1ECA">
        <w:rPr>
          <w:rFonts w:ascii="Times New Roman" w:hAnsi="Times New Roman" w:cs="Times New Roman"/>
          <w:sz w:val="28"/>
          <w:szCs w:val="28"/>
          <w:lang w:val="uk-UA"/>
        </w:rPr>
        <w:lastRenderedPageBreak/>
        <w:t>3. Ведучий збирає усі малюнки і зачитує «компліменти», а учасники групи здогадуються, кому вони призначалися.</w:t>
      </w:r>
    </w:p>
    <w:p w:rsidR="003C1ECA" w:rsidRDefault="003C1ECA" w:rsidP="003C1ECA">
      <w:pPr>
        <w:spacing w:after="0" w:line="360" w:lineRule="auto"/>
        <w:ind w:firstLine="709"/>
        <w:jc w:val="both"/>
        <w:rPr>
          <w:rFonts w:ascii="Times New Roman" w:hAnsi="Times New Roman" w:cs="Times New Roman"/>
          <w:sz w:val="28"/>
          <w:szCs w:val="28"/>
          <w:lang w:val="uk-UA"/>
        </w:rPr>
      </w:pPr>
      <w:r w:rsidRPr="003C1ECA">
        <w:rPr>
          <w:rFonts w:ascii="Times New Roman" w:hAnsi="Times New Roman" w:cs="Times New Roman"/>
          <w:sz w:val="28"/>
          <w:szCs w:val="28"/>
          <w:lang w:val="uk-UA"/>
        </w:rPr>
        <w:t xml:space="preserve">Питання для обговорення: </w:t>
      </w:r>
    </w:p>
    <w:p w:rsidR="003C1ECA" w:rsidRDefault="003C1ECA" w:rsidP="003C1E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C1ECA">
        <w:rPr>
          <w:rFonts w:ascii="Times New Roman" w:hAnsi="Times New Roman" w:cs="Times New Roman"/>
          <w:sz w:val="28"/>
          <w:szCs w:val="28"/>
          <w:lang w:val="uk-UA"/>
        </w:rPr>
        <w:t xml:space="preserve">Які почуття у вас виникли, коли читали свої характеристики на паперових долонях? </w:t>
      </w:r>
    </w:p>
    <w:p w:rsidR="003C1ECA" w:rsidRDefault="003C1ECA" w:rsidP="003C1E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C1ECA">
        <w:rPr>
          <w:rFonts w:ascii="Times New Roman" w:hAnsi="Times New Roman" w:cs="Times New Roman"/>
          <w:sz w:val="28"/>
          <w:szCs w:val="28"/>
          <w:lang w:val="uk-UA"/>
        </w:rPr>
        <w:t>Чи усі риси вам відомі і чи згодні ви з ними?</w:t>
      </w:r>
    </w:p>
    <w:p w:rsidR="00D60436" w:rsidRDefault="00D60436" w:rsidP="003C1ECA">
      <w:pPr>
        <w:spacing w:after="0" w:line="360" w:lineRule="auto"/>
        <w:ind w:firstLine="709"/>
        <w:jc w:val="both"/>
        <w:rPr>
          <w:rFonts w:ascii="Times New Roman" w:hAnsi="Times New Roman" w:cs="Times New Roman"/>
          <w:sz w:val="28"/>
          <w:szCs w:val="28"/>
          <w:lang w:val="uk-UA"/>
        </w:rPr>
      </w:pPr>
    </w:p>
    <w:p w:rsidR="00D60436" w:rsidRDefault="00D60436" w:rsidP="003C1ECA">
      <w:pPr>
        <w:spacing w:after="0" w:line="36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Завдання 2</w:t>
      </w:r>
    </w:p>
    <w:p w:rsidR="00D60436" w:rsidRPr="00D60436" w:rsidRDefault="00D60436" w:rsidP="00D60436">
      <w:pPr>
        <w:spacing w:after="0" w:line="360" w:lineRule="auto"/>
        <w:ind w:firstLine="709"/>
        <w:jc w:val="both"/>
        <w:rPr>
          <w:rFonts w:ascii="Times New Roman" w:hAnsi="Times New Roman" w:cs="Times New Roman"/>
          <w:sz w:val="28"/>
          <w:szCs w:val="28"/>
          <w:u w:val="single"/>
          <w:lang w:val="uk-UA"/>
        </w:rPr>
      </w:pPr>
      <w:r w:rsidRPr="00D60436">
        <w:rPr>
          <w:rFonts w:ascii="Times New Roman" w:hAnsi="Times New Roman" w:cs="Times New Roman"/>
          <w:sz w:val="28"/>
          <w:szCs w:val="28"/>
          <w:u w:val="single"/>
          <w:lang w:val="uk-UA"/>
        </w:rPr>
        <w:t>Вправа «Герб і девіз» (О. Горбатова)</w:t>
      </w:r>
    </w:p>
    <w:p w:rsidR="00D60436" w:rsidRPr="00D60436" w:rsidRDefault="00D60436" w:rsidP="00D60436">
      <w:pPr>
        <w:spacing w:after="0" w:line="360" w:lineRule="auto"/>
        <w:ind w:firstLine="709"/>
        <w:jc w:val="both"/>
        <w:rPr>
          <w:rFonts w:ascii="Times New Roman" w:hAnsi="Times New Roman" w:cs="Times New Roman"/>
          <w:sz w:val="24"/>
          <w:szCs w:val="24"/>
          <w:lang w:val="uk-UA"/>
        </w:rPr>
      </w:pPr>
      <w:r w:rsidRPr="00D60436">
        <w:rPr>
          <w:rFonts w:ascii="Times New Roman" w:hAnsi="Times New Roman" w:cs="Times New Roman"/>
          <w:i/>
          <w:sz w:val="24"/>
          <w:szCs w:val="24"/>
          <w:lang w:val="uk-UA"/>
        </w:rPr>
        <w:t>Мета</w:t>
      </w:r>
      <w:r w:rsidRPr="00D60436">
        <w:rPr>
          <w:rFonts w:ascii="Times New Roman" w:hAnsi="Times New Roman" w:cs="Times New Roman"/>
          <w:sz w:val="24"/>
          <w:szCs w:val="24"/>
          <w:lang w:val="uk-UA"/>
        </w:rPr>
        <w:t>: зняття напруги, створення атмосфери довіри</w:t>
      </w:r>
    </w:p>
    <w:p w:rsidR="00D60436" w:rsidRPr="00D60436" w:rsidRDefault="00D60436" w:rsidP="00D60436">
      <w:pPr>
        <w:spacing w:after="0" w:line="360" w:lineRule="auto"/>
        <w:ind w:firstLine="709"/>
        <w:jc w:val="both"/>
        <w:rPr>
          <w:rFonts w:ascii="Times New Roman" w:hAnsi="Times New Roman" w:cs="Times New Roman"/>
          <w:sz w:val="28"/>
          <w:szCs w:val="28"/>
          <w:lang w:val="uk-UA"/>
        </w:rPr>
      </w:pPr>
      <w:r w:rsidRPr="00D60436">
        <w:rPr>
          <w:rFonts w:ascii="Times New Roman" w:hAnsi="Times New Roman" w:cs="Times New Roman"/>
          <w:i/>
          <w:sz w:val="28"/>
          <w:szCs w:val="28"/>
          <w:lang w:val="uk-UA"/>
        </w:rPr>
        <w:t>Хід проведення</w:t>
      </w:r>
      <w:r w:rsidRPr="00D60436">
        <w:rPr>
          <w:rFonts w:ascii="Times New Roman" w:hAnsi="Times New Roman" w:cs="Times New Roman"/>
          <w:sz w:val="28"/>
          <w:szCs w:val="28"/>
          <w:lang w:val="uk-UA"/>
        </w:rPr>
        <w:t xml:space="preserve">. Учасники сидять по колу. До них звертається ведучий: «Уявіть, що ви нащадки давнього роду. У вас є свій герб і девіз. Вигадайте і зобразіть їх. Зображення на гербі повинно містити: традиції роду, особисті досягнення, актуальну мету». Орієнтуючись на зображене, учасники групи представляються один одному. Після цього учасники розбиваються на мікрогрупи за співзвучністю гербів і девізів. Кожна мікрогрупа створює єдиний герб і девіз. </w:t>
      </w:r>
    </w:p>
    <w:p w:rsidR="00E5306D" w:rsidRDefault="00D60436" w:rsidP="00D60436">
      <w:pPr>
        <w:spacing w:after="0" w:line="360" w:lineRule="auto"/>
        <w:ind w:firstLine="709"/>
        <w:jc w:val="both"/>
        <w:rPr>
          <w:rFonts w:ascii="Times New Roman" w:hAnsi="Times New Roman" w:cs="Times New Roman"/>
          <w:sz w:val="28"/>
          <w:szCs w:val="28"/>
          <w:lang w:val="uk-UA"/>
        </w:rPr>
      </w:pPr>
      <w:r w:rsidRPr="00D60436">
        <w:rPr>
          <w:rFonts w:ascii="Times New Roman" w:hAnsi="Times New Roman" w:cs="Times New Roman"/>
          <w:sz w:val="28"/>
          <w:szCs w:val="28"/>
          <w:lang w:val="uk-UA"/>
        </w:rPr>
        <w:t xml:space="preserve">Обговорення будується навколо питань: </w:t>
      </w:r>
    </w:p>
    <w:p w:rsidR="00E5306D" w:rsidRDefault="00E5306D" w:rsidP="00D6043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Щ</w:t>
      </w:r>
      <w:r w:rsidR="00D60436" w:rsidRPr="00D60436">
        <w:rPr>
          <w:rFonts w:ascii="Times New Roman" w:hAnsi="Times New Roman" w:cs="Times New Roman"/>
          <w:sz w:val="28"/>
          <w:szCs w:val="28"/>
          <w:lang w:val="uk-UA"/>
        </w:rPr>
        <w:t xml:space="preserve">о нового дізнався про себе? </w:t>
      </w:r>
    </w:p>
    <w:p w:rsidR="00D60436" w:rsidRPr="00D60436" w:rsidRDefault="00E5306D" w:rsidP="00D6043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60436" w:rsidRPr="00D60436">
        <w:rPr>
          <w:rFonts w:ascii="Times New Roman" w:hAnsi="Times New Roman" w:cs="Times New Roman"/>
          <w:sz w:val="28"/>
          <w:szCs w:val="28"/>
          <w:lang w:val="uk-UA"/>
        </w:rPr>
        <w:t>Чиє уявлення особливо зацікавило?</w:t>
      </w:r>
    </w:p>
    <w:p w:rsidR="003C1ECA" w:rsidRPr="003C1ECA" w:rsidRDefault="003C1ECA" w:rsidP="008674C1">
      <w:pPr>
        <w:spacing w:after="0" w:line="360" w:lineRule="auto"/>
        <w:ind w:firstLine="709"/>
        <w:jc w:val="both"/>
        <w:rPr>
          <w:rFonts w:ascii="Times New Roman" w:hAnsi="Times New Roman" w:cs="Times New Roman"/>
          <w:sz w:val="28"/>
          <w:szCs w:val="28"/>
          <w:lang w:val="uk-UA"/>
        </w:rPr>
      </w:pPr>
    </w:p>
    <w:p w:rsidR="00921974" w:rsidRDefault="003C1ECA" w:rsidP="008674C1">
      <w:pPr>
        <w:spacing w:after="0" w:line="36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Завдання </w:t>
      </w:r>
      <w:r w:rsidR="00CA1158">
        <w:rPr>
          <w:rFonts w:ascii="Times New Roman" w:hAnsi="Times New Roman" w:cs="Times New Roman"/>
          <w:b/>
          <w:i/>
          <w:sz w:val="28"/>
          <w:szCs w:val="28"/>
          <w:lang w:val="uk-UA"/>
        </w:rPr>
        <w:t>3</w:t>
      </w:r>
    </w:p>
    <w:p w:rsidR="00921974" w:rsidRPr="00921974" w:rsidRDefault="00921974" w:rsidP="00921974">
      <w:pPr>
        <w:spacing w:after="0" w:line="360" w:lineRule="auto"/>
        <w:ind w:firstLine="709"/>
        <w:jc w:val="both"/>
        <w:rPr>
          <w:rFonts w:ascii="Times New Roman" w:hAnsi="Times New Roman" w:cs="Times New Roman"/>
          <w:sz w:val="28"/>
          <w:szCs w:val="28"/>
          <w:u w:val="single"/>
          <w:lang w:val="uk-UA"/>
        </w:rPr>
      </w:pPr>
      <w:r w:rsidRPr="00921974">
        <w:rPr>
          <w:rFonts w:ascii="Times New Roman" w:hAnsi="Times New Roman" w:cs="Times New Roman"/>
          <w:sz w:val="28"/>
          <w:szCs w:val="28"/>
          <w:u w:val="single"/>
          <w:lang w:val="uk-UA"/>
        </w:rPr>
        <w:t>Вправа «Передай емоцію» (О. Горбатова)</w:t>
      </w:r>
    </w:p>
    <w:p w:rsidR="00921974" w:rsidRPr="00921974" w:rsidRDefault="00921974" w:rsidP="00921974">
      <w:pPr>
        <w:spacing w:after="0" w:line="360" w:lineRule="auto"/>
        <w:ind w:firstLine="709"/>
        <w:jc w:val="both"/>
        <w:rPr>
          <w:rFonts w:ascii="Times New Roman" w:hAnsi="Times New Roman" w:cs="Times New Roman"/>
          <w:sz w:val="24"/>
          <w:szCs w:val="24"/>
          <w:lang w:val="uk-UA"/>
        </w:rPr>
      </w:pPr>
      <w:r w:rsidRPr="00921974">
        <w:rPr>
          <w:rFonts w:ascii="Times New Roman" w:hAnsi="Times New Roman" w:cs="Times New Roman"/>
          <w:i/>
          <w:sz w:val="24"/>
          <w:szCs w:val="24"/>
          <w:lang w:val="uk-UA"/>
        </w:rPr>
        <w:t>Мета</w:t>
      </w:r>
      <w:r w:rsidRPr="00921974">
        <w:rPr>
          <w:rFonts w:ascii="Times New Roman" w:hAnsi="Times New Roman" w:cs="Times New Roman"/>
          <w:sz w:val="24"/>
          <w:szCs w:val="24"/>
          <w:lang w:val="uk-UA"/>
        </w:rPr>
        <w:t>: розвиток емоційного інтелекту, почуття власної гідності.</w:t>
      </w:r>
    </w:p>
    <w:p w:rsidR="00921974" w:rsidRPr="00921974" w:rsidRDefault="00921974" w:rsidP="00921974">
      <w:pPr>
        <w:spacing w:after="0" w:line="360" w:lineRule="auto"/>
        <w:ind w:firstLine="709"/>
        <w:jc w:val="both"/>
        <w:rPr>
          <w:rFonts w:ascii="Times New Roman" w:hAnsi="Times New Roman" w:cs="Times New Roman"/>
          <w:i/>
          <w:sz w:val="28"/>
          <w:szCs w:val="28"/>
          <w:lang w:val="uk-UA"/>
        </w:rPr>
      </w:pPr>
      <w:r w:rsidRPr="00921974">
        <w:rPr>
          <w:rFonts w:ascii="Times New Roman" w:hAnsi="Times New Roman" w:cs="Times New Roman"/>
          <w:i/>
          <w:sz w:val="28"/>
          <w:szCs w:val="28"/>
          <w:lang w:val="uk-UA"/>
        </w:rPr>
        <w:t xml:space="preserve">Хід проведення. </w:t>
      </w:r>
    </w:p>
    <w:p w:rsidR="00921974" w:rsidRPr="00921974" w:rsidRDefault="00921974" w:rsidP="00921974">
      <w:pPr>
        <w:spacing w:after="0" w:line="360" w:lineRule="auto"/>
        <w:ind w:firstLine="709"/>
        <w:jc w:val="both"/>
        <w:rPr>
          <w:rFonts w:ascii="Times New Roman" w:hAnsi="Times New Roman" w:cs="Times New Roman"/>
          <w:sz w:val="28"/>
          <w:szCs w:val="28"/>
          <w:lang w:val="uk-UA"/>
        </w:rPr>
      </w:pPr>
      <w:r w:rsidRPr="00921974">
        <w:rPr>
          <w:rFonts w:ascii="Times New Roman" w:hAnsi="Times New Roman" w:cs="Times New Roman"/>
          <w:sz w:val="28"/>
          <w:szCs w:val="28"/>
          <w:lang w:val="uk-UA"/>
        </w:rPr>
        <w:t xml:space="preserve">Учасники сидять у загальному колі. </w:t>
      </w:r>
    </w:p>
    <w:p w:rsidR="00921974" w:rsidRPr="00921974" w:rsidRDefault="00921974" w:rsidP="00921974">
      <w:pPr>
        <w:spacing w:after="0" w:line="360" w:lineRule="auto"/>
        <w:ind w:firstLine="709"/>
        <w:jc w:val="both"/>
        <w:rPr>
          <w:rFonts w:ascii="Times New Roman" w:hAnsi="Times New Roman" w:cs="Times New Roman"/>
          <w:sz w:val="28"/>
          <w:szCs w:val="28"/>
          <w:lang w:val="uk-UA"/>
        </w:rPr>
      </w:pPr>
      <w:r w:rsidRPr="00921974">
        <w:rPr>
          <w:rFonts w:ascii="Times New Roman" w:hAnsi="Times New Roman" w:cs="Times New Roman"/>
          <w:i/>
          <w:sz w:val="28"/>
          <w:szCs w:val="28"/>
          <w:lang w:val="uk-UA"/>
        </w:rPr>
        <w:t>Інструкція.</w:t>
      </w:r>
      <w:r w:rsidRPr="00921974">
        <w:rPr>
          <w:rFonts w:ascii="Times New Roman" w:hAnsi="Times New Roman" w:cs="Times New Roman"/>
          <w:sz w:val="28"/>
          <w:szCs w:val="28"/>
          <w:lang w:val="uk-UA"/>
        </w:rPr>
        <w:t xml:space="preserve"> Група обирає головного учасника, який загадає будь–яку свою емоцію. Після чого всі закриють очі. Головний учасник доторкнеться до свого сусіда, той розплющить очі і більше не буде їх закривати до кінця гри. Головний учасник повинен невербальними засобами зобразити йому задуману </w:t>
      </w:r>
      <w:r w:rsidRPr="00921974">
        <w:rPr>
          <w:rFonts w:ascii="Times New Roman" w:hAnsi="Times New Roman" w:cs="Times New Roman"/>
          <w:sz w:val="28"/>
          <w:szCs w:val="28"/>
          <w:lang w:val="uk-UA"/>
        </w:rPr>
        <w:lastRenderedPageBreak/>
        <w:t>емоцію, і коли сусід що–небудь зрозуміє для себе, він доторкається до наступного учасника, щоб передати ту ж емоцію, але своїми методами. Гра продовжується в повній тиші та в швидкому темпі. По завершенню кола всі учасники, починаючи з останнього розповідають, яку емоцію вони отримали та передали, як себе при цьому почували.</w:t>
      </w:r>
    </w:p>
    <w:p w:rsidR="009E24E0" w:rsidRDefault="009E24E0" w:rsidP="008674C1">
      <w:pPr>
        <w:spacing w:after="0" w:line="360" w:lineRule="auto"/>
        <w:ind w:firstLine="709"/>
        <w:jc w:val="both"/>
        <w:rPr>
          <w:rFonts w:ascii="Times New Roman" w:hAnsi="Times New Roman" w:cs="Times New Roman"/>
          <w:b/>
          <w:i/>
          <w:sz w:val="28"/>
          <w:szCs w:val="28"/>
          <w:lang w:val="uk-UA"/>
        </w:rPr>
      </w:pPr>
    </w:p>
    <w:p w:rsidR="00921974" w:rsidRDefault="003D7968" w:rsidP="008674C1">
      <w:pPr>
        <w:spacing w:after="0" w:line="36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Завдання 4</w:t>
      </w:r>
    </w:p>
    <w:p w:rsidR="003D7968" w:rsidRPr="009E24E0" w:rsidRDefault="003D7968" w:rsidP="003D7968">
      <w:pPr>
        <w:spacing w:after="0" w:line="360" w:lineRule="auto"/>
        <w:ind w:firstLine="709"/>
        <w:jc w:val="both"/>
        <w:rPr>
          <w:rFonts w:ascii="Times New Roman" w:hAnsi="Times New Roman" w:cs="Times New Roman"/>
          <w:sz w:val="28"/>
          <w:szCs w:val="28"/>
          <w:u w:val="single"/>
          <w:lang w:val="uk-UA"/>
        </w:rPr>
      </w:pPr>
      <w:r w:rsidRPr="009E24E0">
        <w:rPr>
          <w:rFonts w:ascii="Times New Roman" w:hAnsi="Times New Roman" w:cs="Times New Roman"/>
          <w:sz w:val="28"/>
          <w:szCs w:val="28"/>
          <w:u w:val="single"/>
          <w:lang w:val="uk-UA"/>
        </w:rPr>
        <w:t>Вправа «Пізнай мене» (О. Горбатова)</w:t>
      </w:r>
    </w:p>
    <w:p w:rsidR="003D7968" w:rsidRPr="003D7968" w:rsidRDefault="003D7968" w:rsidP="003D7968">
      <w:pPr>
        <w:spacing w:after="0" w:line="360" w:lineRule="auto"/>
        <w:ind w:firstLine="709"/>
        <w:jc w:val="both"/>
        <w:rPr>
          <w:rFonts w:ascii="Times New Roman" w:hAnsi="Times New Roman" w:cs="Times New Roman"/>
          <w:sz w:val="24"/>
          <w:szCs w:val="24"/>
          <w:lang w:val="uk-UA"/>
        </w:rPr>
      </w:pPr>
      <w:r w:rsidRPr="003D7968">
        <w:rPr>
          <w:rFonts w:ascii="Times New Roman" w:hAnsi="Times New Roman" w:cs="Times New Roman"/>
          <w:i/>
          <w:sz w:val="24"/>
          <w:szCs w:val="24"/>
          <w:lang w:val="uk-UA"/>
        </w:rPr>
        <w:t>Мета</w:t>
      </w:r>
      <w:r w:rsidRPr="003D7968">
        <w:rPr>
          <w:rFonts w:ascii="Times New Roman" w:hAnsi="Times New Roman" w:cs="Times New Roman"/>
          <w:sz w:val="24"/>
          <w:szCs w:val="24"/>
          <w:lang w:val="uk-UA"/>
        </w:rPr>
        <w:t>: створення атмосфери довіри, згуртованість групи.</w:t>
      </w:r>
    </w:p>
    <w:p w:rsidR="003D7968" w:rsidRPr="003D7968" w:rsidRDefault="003D7968" w:rsidP="003D7968">
      <w:pPr>
        <w:spacing w:after="0" w:line="360" w:lineRule="auto"/>
        <w:ind w:firstLine="709"/>
        <w:jc w:val="both"/>
        <w:rPr>
          <w:rFonts w:ascii="Times New Roman" w:hAnsi="Times New Roman" w:cs="Times New Roman"/>
          <w:i/>
          <w:sz w:val="28"/>
          <w:szCs w:val="28"/>
          <w:lang w:val="uk-UA"/>
        </w:rPr>
      </w:pPr>
      <w:r w:rsidRPr="003D7968">
        <w:rPr>
          <w:rFonts w:ascii="Times New Roman" w:hAnsi="Times New Roman" w:cs="Times New Roman"/>
          <w:i/>
          <w:sz w:val="28"/>
          <w:szCs w:val="28"/>
          <w:lang w:val="uk-UA"/>
        </w:rPr>
        <w:t xml:space="preserve">Хід проведення. </w:t>
      </w:r>
    </w:p>
    <w:p w:rsidR="003D7968" w:rsidRPr="003D7968" w:rsidRDefault="003D7968" w:rsidP="003D7968">
      <w:pPr>
        <w:spacing w:after="0" w:line="360" w:lineRule="auto"/>
        <w:ind w:firstLine="709"/>
        <w:jc w:val="both"/>
        <w:rPr>
          <w:rFonts w:ascii="Times New Roman" w:hAnsi="Times New Roman" w:cs="Times New Roman"/>
          <w:sz w:val="28"/>
          <w:szCs w:val="28"/>
          <w:lang w:val="uk-UA"/>
        </w:rPr>
      </w:pPr>
      <w:r w:rsidRPr="003D7968">
        <w:rPr>
          <w:rFonts w:ascii="Times New Roman" w:hAnsi="Times New Roman" w:cs="Times New Roman"/>
          <w:sz w:val="28"/>
          <w:szCs w:val="28"/>
          <w:lang w:val="uk-UA"/>
        </w:rPr>
        <w:t>1. Учасники сидять у загальному колі. Ведучий роздає їм картки з назвою ролей, які вони будуть грати в процесі дискусії, і попереджає, що зі своєю карткою кожен повинен познайомитися в самоті. Потім вибирається тема, значима в даній групі, і починається дискусія. Завдання для кожного: бути переконливим у своїй ролі і відгадати, яку роль відіграють інші учасники. Час для дискусії – 30–40 хвилин.</w:t>
      </w:r>
    </w:p>
    <w:p w:rsidR="003D7968" w:rsidRPr="003D7968" w:rsidRDefault="003D7968" w:rsidP="003D7968">
      <w:pPr>
        <w:spacing w:after="0" w:line="360" w:lineRule="auto"/>
        <w:ind w:firstLine="709"/>
        <w:jc w:val="both"/>
        <w:rPr>
          <w:rFonts w:ascii="Times New Roman" w:hAnsi="Times New Roman" w:cs="Times New Roman"/>
          <w:sz w:val="28"/>
          <w:szCs w:val="28"/>
          <w:lang w:val="uk-UA"/>
        </w:rPr>
      </w:pPr>
      <w:r w:rsidRPr="003D7968">
        <w:rPr>
          <w:rFonts w:ascii="Times New Roman" w:hAnsi="Times New Roman" w:cs="Times New Roman"/>
          <w:sz w:val="28"/>
          <w:szCs w:val="28"/>
          <w:lang w:val="uk-UA"/>
        </w:rPr>
        <w:t>Варіанти ролей: «лідер», «сірий кардинал», «сумнівається», «песиміст», «вічний опозиціонер», «забіяка», «підтримуючий», «ініціатор», «голуб миру»; «аутсайдер» тощо.</w:t>
      </w:r>
    </w:p>
    <w:p w:rsidR="003D7968" w:rsidRPr="003D7968" w:rsidRDefault="003D7968" w:rsidP="003D7968">
      <w:pPr>
        <w:spacing w:after="0" w:line="360" w:lineRule="auto"/>
        <w:ind w:firstLine="709"/>
        <w:jc w:val="both"/>
        <w:rPr>
          <w:rFonts w:ascii="Times New Roman" w:hAnsi="Times New Roman" w:cs="Times New Roman"/>
          <w:sz w:val="28"/>
          <w:szCs w:val="28"/>
          <w:lang w:val="uk-UA"/>
        </w:rPr>
      </w:pPr>
      <w:r w:rsidRPr="003D7968">
        <w:rPr>
          <w:rFonts w:ascii="Times New Roman" w:hAnsi="Times New Roman" w:cs="Times New Roman"/>
          <w:sz w:val="28"/>
          <w:szCs w:val="28"/>
          <w:lang w:val="uk-UA"/>
        </w:rPr>
        <w:t>2.</w:t>
      </w:r>
      <w:r w:rsidRPr="003D7968">
        <w:rPr>
          <w:rFonts w:ascii="Times New Roman" w:hAnsi="Times New Roman" w:cs="Times New Roman"/>
          <w:sz w:val="28"/>
          <w:szCs w:val="28"/>
          <w:lang w:val="uk-UA"/>
        </w:rPr>
        <w:tab/>
        <w:t xml:space="preserve">Обговорення вправи включає в себе такі питання: </w:t>
      </w:r>
    </w:p>
    <w:p w:rsidR="003D7968" w:rsidRPr="003D7968" w:rsidRDefault="003D7968" w:rsidP="003D7968">
      <w:pPr>
        <w:spacing w:after="0" w:line="360" w:lineRule="auto"/>
        <w:ind w:firstLine="709"/>
        <w:jc w:val="both"/>
        <w:rPr>
          <w:rFonts w:ascii="Times New Roman" w:hAnsi="Times New Roman" w:cs="Times New Roman"/>
          <w:sz w:val="28"/>
          <w:szCs w:val="28"/>
          <w:lang w:val="uk-UA"/>
        </w:rPr>
      </w:pPr>
      <w:r w:rsidRPr="003D7968">
        <w:rPr>
          <w:rFonts w:ascii="Times New Roman" w:hAnsi="Times New Roman" w:cs="Times New Roman"/>
          <w:sz w:val="28"/>
          <w:szCs w:val="28"/>
          <w:lang w:val="uk-UA"/>
        </w:rPr>
        <w:t xml:space="preserve">– як я відчував себе в цій ролі? </w:t>
      </w:r>
    </w:p>
    <w:p w:rsidR="003D7968" w:rsidRPr="003D7968" w:rsidRDefault="003D7968" w:rsidP="003D7968">
      <w:pPr>
        <w:spacing w:after="0" w:line="360" w:lineRule="auto"/>
        <w:ind w:firstLine="709"/>
        <w:jc w:val="both"/>
        <w:rPr>
          <w:rFonts w:ascii="Times New Roman" w:hAnsi="Times New Roman" w:cs="Times New Roman"/>
          <w:sz w:val="28"/>
          <w:szCs w:val="28"/>
          <w:lang w:val="uk-UA"/>
        </w:rPr>
      </w:pPr>
      <w:r w:rsidRPr="003D7968">
        <w:rPr>
          <w:rFonts w:ascii="Times New Roman" w:hAnsi="Times New Roman" w:cs="Times New Roman"/>
          <w:sz w:val="28"/>
          <w:szCs w:val="28"/>
          <w:lang w:val="uk-UA"/>
        </w:rPr>
        <w:t>– наскільки часто доводиться грати її в житті?</w:t>
      </w:r>
    </w:p>
    <w:p w:rsidR="003D7968" w:rsidRDefault="003D7968" w:rsidP="008674C1">
      <w:pPr>
        <w:spacing w:after="0" w:line="360" w:lineRule="auto"/>
        <w:ind w:firstLine="709"/>
        <w:jc w:val="both"/>
        <w:rPr>
          <w:rFonts w:ascii="Times New Roman" w:hAnsi="Times New Roman" w:cs="Times New Roman"/>
          <w:sz w:val="28"/>
          <w:szCs w:val="28"/>
          <w:u w:val="single"/>
          <w:lang w:val="uk-UA"/>
        </w:rPr>
      </w:pPr>
    </w:p>
    <w:p w:rsidR="0001008F" w:rsidRPr="0001008F" w:rsidRDefault="0001008F" w:rsidP="008674C1">
      <w:pPr>
        <w:spacing w:after="0" w:line="360" w:lineRule="auto"/>
        <w:ind w:firstLine="709"/>
        <w:jc w:val="both"/>
        <w:rPr>
          <w:rFonts w:ascii="Times New Roman" w:hAnsi="Times New Roman" w:cs="Times New Roman"/>
          <w:b/>
          <w:i/>
          <w:sz w:val="28"/>
          <w:szCs w:val="28"/>
          <w:lang w:val="uk-UA"/>
        </w:rPr>
      </w:pPr>
      <w:r w:rsidRPr="0001008F">
        <w:rPr>
          <w:rFonts w:ascii="Times New Roman" w:hAnsi="Times New Roman" w:cs="Times New Roman"/>
          <w:b/>
          <w:i/>
          <w:sz w:val="28"/>
          <w:szCs w:val="28"/>
          <w:lang w:val="uk-UA"/>
        </w:rPr>
        <w:t>Завдання 5</w:t>
      </w:r>
    </w:p>
    <w:p w:rsidR="008674C1" w:rsidRPr="008674C1" w:rsidRDefault="008674C1" w:rsidP="008674C1">
      <w:pPr>
        <w:spacing w:after="0" w:line="360" w:lineRule="auto"/>
        <w:ind w:firstLine="709"/>
        <w:jc w:val="both"/>
        <w:rPr>
          <w:rFonts w:ascii="Times New Roman" w:hAnsi="Times New Roman" w:cs="Times New Roman"/>
          <w:sz w:val="28"/>
          <w:szCs w:val="28"/>
          <w:u w:val="single"/>
          <w:lang w:val="uk-UA"/>
        </w:rPr>
      </w:pPr>
      <w:r w:rsidRPr="008674C1">
        <w:rPr>
          <w:rFonts w:ascii="Times New Roman" w:hAnsi="Times New Roman" w:cs="Times New Roman"/>
          <w:sz w:val="28"/>
          <w:szCs w:val="28"/>
          <w:u w:val="single"/>
          <w:lang w:val="uk-UA"/>
        </w:rPr>
        <w:t>Вправа «Вода»</w:t>
      </w:r>
    </w:p>
    <w:p w:rsidR="008674C1" w:rsidRPr="008674C1" w:rsidRDefault="008674C1" w:rsidP="008674C1">
      <w:pPr>
        <w:spacing w:after="0" w:line="360" w:lineRule="auto"/>
        <w:ind w:firstLine="709"/>
        <w:jc w:val="both"/>
        <w:rPr>
          <w:rFonts w:ascii="Times New Roman" w:hAnsi="Times New Roman" w:cs="Times New Roman"/>
          <w:sz w:val="24"/>
          <w:szCs w:val="24"/>
          <w:lang w:val="uk-UA"/>
        </w:rPr>
      </w:pPr>
      <w:r w:rsidRPr="008674C1">
        <w:rPr>
          <w:rFonts w:ascii="Times New Roman" w:hAnsi="Times New Roman" w:cs="Times New Roman"/>
          <w:i/>
          <w:sz w:val="24"/>
          <w:szCs w:val="24"/>
          <w:lang w:val="uk-UA"/>
        </w:rPr>
        <w:t>Мета</w:t>
      </w:r>
      <w:r w:rsidRPr="008674C1">
        <w:rPr>
          <w:rFonts w:ascii="Times New Roman" w:hAnsi="Times New Roman" w:cs="Times New Roman"/>
          <w:sz w:val="24"/>
          <w:szCs w:val="24"/>
          <w:lang w:val="uk-UA"/>
        </w:rPr>
        <w:t>: розслаблення, візуалізація, саморефлексія.</w:t>
      </w:r>
    </w:p>
    <w:p w:rsidR="008674C1" w:rsidRDefault="008674C1" w:rsidP="008674C1">
      <w:pPr>
        <w:spacing w:after="0" w:line="360" w:lineRule="auto"/>
        <w:ind w:firstLine="709"/>
        <w:jc w:val="both"/>
        <w:rPr>
          <w:rFonts w:ascii="Times New Roman" w:hAnsi="Times New Roman" w:cs="Times New Roman"/>
          <w:sz w:val="28"/>
          <w:szCs w:val="28"/>
          <w:lang w:val="uk-UA"/>
        </w:rPr>
      </w:pPr>
      <w:r w:rsidRPr="008674C1">
        <w:rPr>
          <w:rFonts w:ascii="Times New Roman" w:hAnsi="Times New Roman" w:cs="Times New Roman"/>
          <w:sz w:val="28"/>
          <w:szCs w:val="28"/>
          <w:lang w:val="uk-UA"/>
        </w:rPr>
        <w:t xml:space="preserve">Ведучий: «Уявіть собі, що Ви стоїте на краю глибокого яру, а внизу протікає потік води. Заберіть всі важкі спогади, образи, гіркоту в єдине ціле, складіть їх у великий чорний мішок і киньте у вируючу воду. Почекайте, поки мішок зникне із виду, поки потік понесе його вниз за течією далеко за </w:t>
      </w:r>
      <w:r w:rsidRPr="008674C1">
        <w:rPr>
          <w:rFonts w:ascii="Times New Roman" w:hAnsi="Times New Roman" w:cs="Times New Roman"/>
          <w:sz w:val="28"/>
          <w:szCs w:val="28"/>
          <w:lang w:val="uk-UA"/>
        </w:rPr>
        <w:lastRenderedPageBreak/>
        <w:t>горизонт. І ось він зник, відчуйте своє полегшення. Вам відразу стало легко і спокійно. Все тіло наповнюється яскравим світлом, ніжністю і теплотою. Ви готові до нового життя».</w:t>
      </w:r>
    </w:p>
    <w:p w:rsidR="008674C1" w:rsidRPr="008674C1" w:rsidRDefault="008674C1" w:rsidP="008674C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Обговорення.</w:t>
      </w:r>
    </w:p>
    <w:p w:rsidR="00CE2095" w:rsidRDefault="00CE2095" w:rsidP="00CE2095">
      <w:pPr>
        <w:spacing w:after="0" w:line="360" w:lineRule="auto"/>
        <w:ind w:firstLine="709"/>
        <w:jc w:val="center"/>
        <w:rPr>
          <w:rFonts w:ascii="Times New Roman" w:hAnsi="Times New Roman" w:cs="Times New Roman"/>
          <w:b/>
          <w:sz w:val="28"/>
          <w:szCs w:val="28"/>
          <w:u w:val="single"/>
          <w:lang w:val="uk-UA"/>
        </w:rPr>
      </w:pPr>
    </w:p>
    <w:p w:rsidR="00CE1BCB" w:rsidRPr="00CE2095" w:rsidRDefault="00CE1BCB" w:rsidP="00CE2095">
      <w:pPr>
        <w:spacing w:after="0" w:line="360" w:lineRule="auto"/>
        <w:ind w:firstLine="709"/>
        <w:jc w:val="center"/>
        <w:rPr>
          <w:rFonts w:ascii="Times New Roman" w:hAnsi="Times New Roman" w:cs="Times New Roman"/>
          <w:b/>
          <w:sz w:val="28"/>
          <w:szCs w:val="28"/>
          <w:u w:val="single"/>
          <w:lang w:val="uk-UA"/>
        </w:rPr>
      </w:pPr>
    </w:p>
    <w:p w:rsidR="00CE2095" w:rsidRDefault="00715528" w:rsidP="00CE2095">
      <w:pPr>
        <w:spacing w:after="0" w:line="360" w:lineRule="auto"/>
        <w:ind w:firstLine="709"/>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Практичне заняття</w:t>
      </w:r>
      <w:r w:rsidR="00CE2095" w:rsidRPr="00CE2095">
        <w:rPr>
          <w:rFonts w:ascii="Times New Roman" w:hAnsi="Times New Roman" w:cs="Times New Roman"/>
          <w:b/>
          <w:sz w:val="28"/>
          <w:szCs w:val="28"/>
          <w:u w:val="single"/>
          <w:lang w:val="uk-UA"/>
        </w:rPr>
        <w:t xml:space="preserve"> 7.  Розвиток довіри/недовіри в дорослому віці</w:t>
      </w:r>
    </w:p>
    <w:p w:rsidR="00CE2095" w:rsidRDefault="00CE2095" w:rsidP="00CE2095">
      <w:pPr>
        <w:spacing w:after="0" w:line="360" w:lineRule="auto"/>
        <w:ind w:firstLine="709"/>
        <w:jc w:val="center"/>
        <w:rPr>
          <w:rFonts w:ascii="Times New Roman" w:hAnsi="Times New Roman" w:cs="Times New Roman"/>
          <w:b/>
          <w:sz w:val="28"/>
          <w:szCs w:val="28"/>
          <w:u w:val="single"/>
          <w:lang w:val="uk-UA"/>
        </w:rPr>
      </w:pPr>
    </w:p>
    <w:p w:rsidR="00CE2095" w:rsidRDefault="00CE2095" w:rsidP="00CE2095">
      <w:pPr>
        <w:spacing w:after="0" w:line="360" w:lineRule="auto"/>
        <w:ind w:firstLine="709"/>
        <w:jc w:val="both"/>
        <w:rPr>
          <w:rFonts w:ascii="Times New Roman" w:hAnsi="Times New Roman" w:cs="Times New Roman"/>
          <w:sz w:val="24"/>
          <w:szCs w:val="24"/>
          <w:lang w:val="uk-UA"/>
        </w:rPr>
      </w:pPr>
      <w:r w:rsidRPr="00E245EE">
        <w:rPr>
          <w:rFonts w:ascii="Times New Roman" w:hAnsi="Times New Roman" w:cs="Times New Roman"/>
          <w:i/>
          <w:sz w:val="24"/>
          <w:szCs w:val="24"/>
          <w:u w:val="single"/>
          <w:lang w:val="uk-UA"/>
        </w:rPr>
        <w:t>Мета практичного заняття</w:t>
      </w:r>
      <w:r>
        <w:rPr>
          <w:rFonts w:ascii="Times New Roman" w:hAnsi="Times New Roman" w:cs="Times New Roman"/>
          <w:sz w:val="24"/>
          <w:szCs w:val="24"/>
          <w:lang w:val="uk-UA"/>
        </w:rPr>
        <w:t>:</w:t>
      </w:r>
      <w:r w:rsidR="00353112" w:rsidRPr="00353112">
        <w:rPr>
          <w:lang w:val="uk-UA"/>
        </w:rPr>
        <w:t xml:space="preserve"> </w:t>
      </w:r>
      <w:r w:rsidR="00353112">
        <w:rPr>
          <w:rFonts w:ascii="Times New Roman" w:hAnsi="Times New Roman" w:cs="Times New Roman"/>
          <w:sz w:val="24"/>
          <w:szCs w:val="24"/>
          <w:lang w:val="uk-UA"/>
        </w:rPr>
        <w:t>д</w:t>
      </w:r>
      <w:r w:rsidR="00353112" w:rsidRPr="00353112">
        <w:rPr>
          <w:rFonts w:ascii="Times New Roman" w:hAnsi="Times New Roman" w:cs="Times New Roman"/>
          <w:sz w:val="24"/>
          <w:szCs w:val="24"/>
          <w:lang w:val="uk-UA"/>
        </w:rPr>
        <w:t xml:space="preserve">ослідити процеси формування та розвитку довіри і недовіри в дорослому віці, визначити чинники, що впливають на міжособистісну та особистісну довіру; розвинути навички аналізу психологічних механізмів довіри, </w:t>
      </w:r>
      <w:r w:rsidR="00353112" w:rsidRPr="009E24E0">
        <w:rPr>
          <w:rFonts w:ascii="Times New Roman" w:hAnsi="Times New Roman" w:cs="Times New Roman"/>
          <w:sz w:val="24"/>
          <w:szCs w:val="24"/>
          <w:lang w:val="uk-UA"/>
        </w:rPr>
        <w:t>оцінки її рівня та застосування емпіричних методик у дослідженні дорослих респондентів</w:t>
      </w:r>
      <w:r w:rsidR="009E24E0">
        <w:rPr>
          <w:rFonts w:ascii="Times New Roman" w:hAnsi="Times New Roman" w:cs="Times New Roman"/>
          <w:sz w:val="24"/>
          <w:szCs w:val="24"/>
          <w:lang w:val="uk-UA"/>
        </w:rPr>
        <w:t>.</w:t>
      </w:r>
    </w:p>
    <w:p w:rsidR="00C91A0C" w:rsidRDefault="00C91A0C" w:rsidP="00CE2095">
      <w:pPr>
        <w:spacing w:after="0" w:line="360" w:lineRule="auto"/>
        <w:ind w:firstLine="709"/>
        <w:jc w:val="both"/>
        <w:rPr>
          <w:rFonts w:ascii="Times New Roman" w:hAnsi="Times New Roman" w:cs="Times New Roman"/>
          <w:sz w:val="24"/>
          <w:szCs w:val="24"/>
          <w:lang w:val="uk-UA"/>
        </w:rPr>
      </w:pPr>
    </w:p>
    <w:p w:rsidR="00C91A0C" w:rsidRDefault="00C91A0C" w:rsidP="00CE2095">
      <w:pPr>
        <w:spacing w:after="0" w:line="360" w:lineRule="auto"/>
        <w:ind w:firstLine="709"/>
        <w:jc w:val="both"/>
        <w:rPr>
          <w:rFonts w:ascii="Times New Roman" w:hAnsi="Times New Roman" w:cs="Times New Roman"/>
          <w:b/>
          <w:i/>
          <w:sz w:val="28"/>
          <w:szCs w:val="28"/>
          <w:lang w:val="uk-UA"/>
        </w:rPr>
      </w:pPr>
      <w:r w:rsidRPr="00C91A0C">
        <w:rPr>
          <w:rFonts w:ascii="Times New Roman" w:hAnsi="Times New Roman" w:cs="Times New Roman"/>
          <w:b/>
          <w:i/>
          <w:sz w:val="28"/>
          <w:szCs w:val="28"/>
          <w:lang w:val="uk-UA"/>
        </w:rPr>
        <w:t>Завдання 1</w:t>
      </w:r>
    </w:p>
    <w:p w:rsidR="00360E18" w:rsidRPr="00360E18" w:rsidRDefault="00360E18" w:rsidP="00CE20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Проведіть діагностику чи самодіагностику за методикою. Проінтерпритуйте результати, зробіть висновки.</w:t>
      </w:r>
      <w:r w:rsidRPr="00360E18">
        <w:rPr>
          <w:rFonts w:ascii="Times New Roman" w:hAnsi="Times New Roman" w:cs="Times New Roman"/>
          <w:sz w:val="28"/>
          <w:szCs w:val="28"/>
          <w:lang w:val="uk-UA"/>
        </w:rPr>
        <w:t xml:space="preserve"> </w:t>
      </w:r>
    </w:p>
    <w:p w:rsidR="00CC0483" w:rsidRDefault="00143860" w:rsidP="00CE2095">
      <w:pPr>
        <w:spacing w:after="0" w:line="360" w:lineRule="auto"/>
        <w:ind w:firstLine="709"/>
        <w:jc w:val="both"/>
        <w:rPr>
          <w:rFonts w:ascii="Times New Roman" w:hAnsi="Times New Roman" w:cs="Times New Roman"/>
          <w:sz w:val="28"/>
          <w:szCs w:val="28"/>
          <w:lang w:val="uk-UA"/>
        </w:rPr>
      </w:pPr>
      <w:r w:rsidRPr="00143860">
        <w:rPr>
          <w:rFonts w:ascii="Times New Roman" w:hAnsi="Times New Roman" w:cs="Times New Roman"/>
          <w:sz w:val="28"/>
          <w:szCs w:val="28"/>
          <w:u w:val="single"/>
          <w:lang w:val="uk-UA"/>
        </w:rPr>
        <w:t xml:space="preserve">Анкета «Довіра до партнера» </w:t>
      </w:r>
      <w:r>
        <w:rPr>
          <w:rFonts w:ascii="Times New Roman" w:hAnsi="Times New Roman" w:cs="Times New Roman"/>
          <w:sz w:val="28"/>
          <w:szCs w:val="28"/>
          <w:lang w:val="uk-UA"/>
        </w:rPr>
        <w:t>( Д. Анпілов).</w:t>
      </w:r>
    </w:p>
    <w:p w:rsidR="00143860" w:rsidRPr="00143860" w:rsidRDefault="00143860" w:rsidP="0014386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143860">
        <w:rPr>
          <w:rFonts w:ascii="Times New Roman" w:hAnsi="Times New Roman" w:cs="Times New Roman"/>
          <w:sz w:val="28"/>
          <w:szCs w:val="28"/>
          <w:lang w:val="uk-UA"/>
        </w:rPr>
        <w:t>нкет</w:t>
      </w:r>
      <w:r>
        <w:rPr>
          <w:rFonts w:ascii="Times New Roman" w:hAnsi="Times New Roman" w:cs="Times New Roman"/>
          <w:sz w:val="28"/>
          <w:szCs w:val="28"/>
          <w:lang w:val="uk-UA"/>
        </w:rPr>
        <w:t>а</w:t>
      </w:r>
      <w:r w:rsidRPr="00143860">
        <w:rPr>
          <w:rFonts w:ascii="Times New Roman" w:hAnsi="Times New Roman" w:cs="Times New Roman"/>
          <w:sz w:val="28"/>
          <w:szCs w:val="28"/>
          <w:lang w:val="uk-UA"/>
        </w:rPr>
        <w:t xml:space="preserve"> діагностує ступінь</w:t>
      </w:r>
      <w:r>
        <w:rPr>
          <w:rFonts w:ascii="Times New Roman" w:hAnsi="Times New Roman" w:cs="Times New Roman"/>
          <w:sz w:val="28"/>
          <w:szCs w:val="28"/>
          <w:lang w:val="uk-UA"/>
        </w:rPr>
        <w:t xml:space="preserve"> </w:t>
      </w:r>
      <w:r w:rsidRPr="00143860">
        <w:rPr>
          <w:rFonts w:ascii="Times New Roman" w:hAnsi="Times New Roman" w:cs="Times New Roman"/>
          <w:sz w:val="28"/>
          <w:szCs w:val="28"/>
          <w:lang w:val="uk-UA"/>
        </w:rPr>
        <w:t>довіри до партнера за 10-тибальною шкалою в чотирьох областях: довіра щодо вірності партнера, довіра щодо відповідальності</w:t>
      </w:r>
      <w:r>
        <w:rPr>
          <w:rFonts w:ascii="Times New Roman" w:hAnsi="Times New Roman" w:cs="Times New Roman"/>
          <w:sz w:val="28"/>
          <w:szCs w:val="28"/>
          <w:lang w:val="uk-UA"/>
        </w:rPr>
        <w:t xml:space="preserve"> </w:t>
      </w:r>
      <w:r w:rsidRPr="00143860">
        <w:rPr>
          <w:rFonts w:ascii="Times New Roman" w:hAnsi="Times New Roman" w:cs="Times New Roman"/>
          <w:sz w:val="28"/>
          <w:szCs w:val="28"/>
          <w:lang w:val="uk-UA"/>
        </w:rPr>
        <w:t>партнера, довіра як можливість бути щирим, довіра обіцянкам</w:t>
      </w:r>
      <w:r>
        <w:rPr>
          <w:rFonts w:ascii="Times New Roman" w:hAnsi="Times New Roman" w:cs="Times New Roman"/>
          <w:sz w:val="28"/>
          <w:szCs w:val="28"/>
          <w:lang w:val="uk-UA"/>
        </w:rPr>
        <w:t xml:space="preserve"> </w:t>
      </w:r>
      <w:r w:rsidRPr="00143860">
        <w:rPr>
          <w:rFonts w:ascii="Times New Roman" w:hAnsi="Times New Roman" w:cs="Times New Roman"/>
          <w:sz w:val="28"/>
          <w:szCs w:val="28"/>
          <w:lang w:val="uk-UA"/>
        </w:rPr>
        <w:t>партнера.</w:t>
      </w:r>
    </w:p>
    <w:p w:rsidR="00143860" w:rsidRPr="00360E18" w:rsidRDefault="00143860" w:rsidP="00143860">
      <w:pPr>
        <w:spacing w:after="0" w:line="360" w:lineRule="auto"/>
        <w:ind w:firstLine="709"/>
        <w:jc w:val="both"/>
        <w:rPr>
          <w:rFonts w:ascii="Times New Roman" w:hAnsi="Times New Roman" w:cs="Times New Roman"/>
          <w:sz w:val="24"/>
          <w:szCs w:val="24"/>
          <w:lang w:val="uk-UA"/>
        </w:rPr>
      </w:pPr>
      <w:r w:rsidRPr="00360E18">
        <w:rPr>
          <w:rFonts w:ascii="Times New Roman" w:hAnsi="Times New Roman" w:cs="Times New Roman"/>
          <w:i/>
          <w:sz w:val="24"/>
          <w:szCs w:val="24"/>
          <w:lang w:val="uk-UA"/>
        </w:rPr>
        <w:t>Питання №1</w:t>
      </w:r>
      <w:r w:rsidRPr="00360E18">
        <w:rPr>
          <w:rFonts w:ascii="Times New Roman" w:hAnsi="Times New Roman" w:cs="Times New Roman"/>
          <w:sz w:val="24"/>
          <w:szCs w:val="24"/>
          <w:lang w:val="uk-UA"/>
        </w:rPr>
        <w:t>, відповідь на яке відображає довіру щодо вірності партнера: «Наскільки ви зможете довіряти своєму коханому (коханій), якщо знаєте, що йому (їй) доведеться працювати в парі з привабливим (-ою) колегою над спільним робочим проектом тиждень тільки вдвох в одному кабінеті?».</w:t>
      </w:r>
    </w:p>
    <w:p w:rsidR="00143860" w:rsidRPr="00360E18" w:rsidRDefault="00143860" w:rsidP="00143860">
      <w:pPr>
        <w:spacing w:after="0" w:line="360" w:lineRule="auto"/>
        <w:ind w:firstLine="709"/>
        <w:jc w:val="both"/>
        <w:rPr>
          <w:rFonts w:ascii="Times New Roman" w:hAnsi="Times New Roman" w:cs="Times New Roman"/>
          <w:sz w:val="24"/>
          <w:szCs w:val="24"/>
          <w:lang w:val="uk-UA"/>
        </w:rPr>
      </w:pPr>
      <w:r w:rsidRPr="00360E18">
        <w:rPr>
          <w:rFonts w:ascii="Times New Roman" w:hAnsi="Times New Roman" w:cs="Times New Roman"/>
          <w:i/>
          <w:sz w:val="24"/>
          <w:szCs w:val="24"/>
          <w:lang w:val="uk-UA"/>
        </w:rPr>
        <w:t>Питання №2</w:t>
      </w:r>
      <w:r w:rsidRPr="00360E18">
        <w:rPr>
          <w:rFonts w:ascii="Times New Roman" w:hAnsi="Times New Roman" w:cs="Times New Roman"/>
          <w:sz w:val="24"/>
          <w:szCs w:val="24"/>
          <w:lang w:val="uk-UA"/>
        </w:rPr>
        <w:t>, відповідь на яке відображає зміст довіри щодо відповідальності партнера: «Наскільки ви довірите своєму (-їй) коханому (-ій) вирішити питання, яке може визначити ваше життєве благополуччя на найближчі 2 роки?».</w:t>
      </w:r>
    </w:p>
    <w:p w:rsidR="00143860" w:rsidRPr="00360E18" w:rsidRDefault="00143860" w:rsidP="00143860">
      <w:pPr>
        <w:spacing w:after="0" w:line="360" w:lineRule="auto"/>
        <w:ind w:firstLine="709"/>
        <w:jc w:val="both"/>
        <w:rPr>
          <w:rFonts w:ascii="Times New Roman" w:hAnsi="Times New Roman" w:cs="Times New Roman"/>
          <w:sz w:val="24"/>
          <w:szCs w:val="24"/>
          <w:lang w:val="uk-UA"/>
        </w:rPr>
      </w:pPr>
      <w:r w:rsidRPr="00360E18">
        <w:rPr>
          <w:rFonts w:ascii="Times New Roman" w:hAnsi="Times New Roman" w:cs="Times New Roman"/>
          <w:i/>
          <w:sz w:val="24"/>
          <w:szCs w:val="24"/>
          <w:lang w:val="uk-UA"/>
        </w:rPr>
        <w:t>Питання №3</w:t>
      </w:r>
      <w:r w:rsidRPr="00360E18">
        <w:rPr>
          <w:rFonts w:ascii="Times New Roman" w:hAnsi="Times New Roman" w:cs="Times New Roman"/>
          <w:sz w:val="24"/>
          <w:szCs w:val="24"/>
          <w:lang w:val="uk-UA"/>
        </w:rPr>
        <w:t>, відповідь на яке дозволяє отримати уявлення про довіру як можливість бути щирим з партнером: «Наскільки ви довіряєте своєму (-їй) коханому (-ій) свої потаємні думки, почуття,бажання?».</w:t>
      </w:r>
    </w:p>
    <w:p w:rsidR="00143860" w:rsidRPr="00360E18" w:rsidRDefault="00143860" w:rsidP="00143860">
      <w:pPr>
        <w:spacing w:after="0" w:line="360" w:lineRule="auto"/>
        <w:ind w:firstLine="709"/>
        <w:jc w:val="both"/>
        <w:rPr>
          <w:rFonts w:ascii="Times New Roman" w:hAnsi="Times New Roman" w:cs="Times New Roman"/>
          <w:sz w:val="24"/>
          <w:szCs w:val="24"/>
          <w:lang w:val="uk-UA"/>
        </w:rPr>
      </w:pPr>
      <w:r w:rsidRPr="00360E18">
        <w:rPr>
          <w:rFonts w:ascii="Times New Roman" w:hAnsi="Times New Roman" w:cs="Times New Roman"/>
          <w:i/>
          <w:sz w:val="24"/>
          <w:szCs w:val="24"/>
          <w:lang w:val="uk-UA"/>
        </w:rPr>
        <w:lastRenderedPageBreak/>
        <w:t>Питання №4</w:t>
      </w:r>
      <w:r w:rsidRPr="00360E18">
        <w:rPr>
          <w:rFonts w:ascii="Times New Roman" w:hAnsi="Times New Roman" w:cs="Times New Roman"/>
          <w:sz w:val="24"/>
          <w:szCs w:val="24"/>
          <w:lang w:val="uk-UA"/>
        </w:rPr>
        <w:t>, відповідь на це питання відображає специфіку довіри словам, обіцянкам, висловленим заявам партнера: «Наскільки ви вірите в обіцянки вашого (-ї) коханого (-ї)?».</w:t>
      </w:r>
    </w:p>
    <w:p w:rsidR="00143860" w:rsidRPr="00CC0483" w:rsidRDefault="00143860" w:rsidP="00143860">
      <w:pPr>
        <w:spacing w:after="0" w:line="360" w:lineRule="auto"/>
        <w:ind w:firstLine="709"/>
        <w:jc w:val="both"/>
        <w:rPr>
          <w:rFonts w:ascii="Times New Roman" w:hAnsi="Times New Roman" w:cs="Times New Roman"/>
          <w:sz w:val="28"/>
          <w:szCs w:val="28"/>
          <w:lang w:val="uk-UA"/>
        </w:rPr>
      </w:pPr>
      <w:r w:rsidRPr="00143860">
        <w:rPr>
          <w:rFonts w:ascii="Times New Roman" w:hAnsi="Times New Roman" w:cs="Times New Roman"/>
          <w:sz w:val="28"/>
          <w:szCs w:val="28"/>
          <w:lang w:val="uk-UA"/>
        </w:rPr>
        <w:t>Респондентам пропонувалось оцінити ступінь своєї довіри за</w:t>
      </w:r>
      <w:r>
        <w:rPr>
          <w:rFonts w:ascii="Times New Roman" w:hAnsi="Times New Roman" w:cs="Times New Roman"/>
          <w:sz w:val="28"/>
          <w:szCs w:val="28"/>
          <w:lang w:val="uk-UA"/>
        </w:rPr>
        <w:t xml:space="preserve"> </w:t>
      </w:r>
      <w:r w:rsidRPr="00143860">
        <w:rPr>
          <w:rFonts w:ascii="Times New Roman" w:hAnsi="Times New Roman" w:cs="Times New Roman"/>
          <w:sz w:val="28"/>
          <w:szCs w:val="28"/>
          <w:lang w:val="uk-UA"/>
        </w:rPr>
        <w:t>шкалою від 0 до 10, де 0 – це повна відсутність, а 10 – 100% довіра до романтичного партнера. В якості загального результату</w:t>
      </w:r>
      <w:r>
        <w:rPr>
          <w:rFonts w:ascii="Times New Roman" w:hAnsi="Times New Roman" w:cs="Times New Roman"/>
          <w:sz w:val="28"/>
          <w:szCs w:val="28"/>
          <w:lang w:val="uk-UA"/>
        </w:rPr>
        <w:t xml:space="preserve"> </w:t>
      </w:r>
      <w:r w:rsidRPr="00143860">
        <w:rPr>
          <w:rFonts w:ascii="Times New Roman" w:hAnsi="Times New Roman" w:cs="Times New Roman"/>
          <w:sz w:val="28"/>
          <w:szCs w:val="28"/>
          <w:lang w:val="uk-UA"/>
        </w:rPr>
        <w:t>відповіді склад</w:t>
      </w:r>
      <w:r>
        <w:rPr>
          <w:rFonts w:ascii="Times New Roman" w:hAnsi="Times New Roman" w:cs="Times New Roman"/>
          <w:sz w:val="28"/>
          <w:szCs w:val="28"/>
          <w:lang w:val="uk-UA"/>
        </w:rPr>
        <w:t>ають</w:t>
      </w:r>
      <w:r w:rsidRPr="00143860">
        <w:rPr>
          <w:rFonts w:ascii="Times New Roman" w:hAnsi="Times New Roman" w:cs="Times New Roman"/>
          <w:sz w:val="28"/>
          <w:szCs w:val="28"/>
          <w:lang w:val="uk-UA"/>
        </w:rPr>
        <w:t xml:space="preserve"> між собою та діл</w:t>
      </w:r>
      <w:r>
        <w:rPr>
          <w:rFonts w:ascii="Times New Roman" w:hAnsi="Times New Roman" w:cs="Times New Roman"/>
          <w:sz w:val="28"/>
          <w:szCs w:val="28"/>
          <w:lang w:val="uk-UA"/>
        </w:rPr>
        <w:t>ять</w:t>
      </w:r>
      <w:r w:rsidRPr="00143860">
        <w:rPr>
          <w:rFonts w:ascii="Times New Roman" w:hAnsi="Times New Roman" w:cs="Times New Roman"/>
          <w:sz w:val="28"/>
          <w:szCs w:val="28"/>
          <w:lang w:val="uk-UA"/>
        </w:rPr>
        <w:t xml:space="preserve"> на кількість </w:t>
      </w:r>
      <w:r>
        <w:rPr>
          <w:rFonts w:ascii="Times New Roman" w:hAnsi="Times New Roman" w:cs="Times New Roman"/>
          <w:sz w:val="28"/>
          <w:szCs w:val="28"/>
          <w:lang w:val="uk-UA"/>
        </w:rPr>
        <w:t>пи</w:t>
      </w:r>
      <w:r w:rsidRPr="00143860">
        <w:rPr>
          <w:rFonts w:ascii="Times New Roman" w:hAnsi="Times New Roman" w:cs="Times New Roman"/>
          <w:sz w:val="28"/>
          <w:szCs w:val="28"/>
          <w:lang w:val="uk-UA"/>
        </w:rPr>
        <w:t>тань, що да</w:t>
      </w:r>
      <w:r>
        <w:rPr>
          <w:rFonts w:ascii="Times New Roman" w:hAnsi="Times New Roman" w:cs="Times New Roman"/>
          <w:sz w:val="28"/>
          <w:szCs w:val="28"/>
          <w:lang w:val="uk-UA"/>
        </w:rPr>
        <w:t>є</w:t>
      </w:r>
      <w:r w:rsidRPr="00143860">
        <w:rPr>
          <w:rFonts w:ascii="Times New Roman" w:hAnsi="Times New Roman" w:cs="Times New Roman"/>
          <w:sz w:val="28"/>
          <w:szCs w:val="28"/>
          <w:lang w:val="uk-UA"/>
        </w:rPr>
        <w:t xml:space="preserve"> змогу отримати усереднений показник довіри до</w:t>
      </w:r>
      <w:r>
        <w:rPr>
          <w:rFonts w:ascii="Times New Roman" w:hAnsi="Times New Roman" w:cs="Times New Roman"/>
          <w:sz w:val="28"/>
          <w:szCs w:val="28"/>
          <w:lang w:val="uk-UA"/>
        </w:rPr>
        <w:t xml:space="preserve"> </w:t>
      </w:r>
      <w:r w:rsidRPr="00143860">
        <w:rPr>
          <w:rFonts w:ascii="Times New Roman" w:hAnsi="Times New Roman" w:cs="Times New Roman"/>
          <w:sz w:val="28"/>
          <w:szCs w:val="28"/>
          <w:lang w:val="uk-UA"/>
        </w:rPr>
        <w:t>партнера</w:t>
      </w:r>
      <w:r>
        <w:rPr>
          <w:rFonts w:ascii="Times New Roman" w:hAnsi="Times New Roman" w:cs="Times New Roman"/>
          <w:sz w:val="28"/>
          <w:szCs w:val="28"/>
          <w:lang w:val="uk-UA"/>
        </w:rPr>
        <w:t>.</w:t>
      </w:r>
    </w:p>
    <w:p w:rsidR="00143860" w:rsidRDefault="00143860" w:rsidP="00CE2095">
      <w:pPr>
        <w:spacing w:after="0" w:line="360" w:lineRule="auto"/>
        <w:ind w:firstLine="709"/>
        <w:jc w:val="both"/>
        <w:rPr>
          <w:rFonts w:ascii="Times New Roman" w:hAnsi="Times New Roman" w:cs="Times New Roman"/>
          <w:b/>
          <w:i/>
          <w:sz w:val="28"/>
          <w:szCs w:val="28"/>
          <w:lang w:val="uk-UA"/>
        </w:rPr>
      </w:pPr>
    </w:p>
    <w:p w:rsidR="00CC0483" w:rsidRPr="00C91A0C" w:rsidRDefault="00CC0483" w:rsidP="00CE2095">
      <w:pPr>
        <w:spacing w:after="0" w:line="36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Завдання 2</w:t>
      </w:r>
    </w:p>
    <w:p w:rsidR="00744308" w:rsidRPr="00744308" w:rsidRDefault="00744308" w:rsidP="00C91A0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Проведіть діагностику або самодіагностику за методикою </w:t>
      </w:r>
      <w:r w:rsidRPr="00744308">
        <w:rPr>
          <w:rFonts w:ascii="Times New Roman" w:hAnsi="Times New Roman" w:cs="Times New Roman"/>
          <w:sz w:val="28"/>
          <w:szCs w:val="28"/>
          <w:lang w:val="uk-UA"/>
        </w:rPr>
        <w:t>Кемпбелла</w:t>
      </w:r>
      <w:r>
        <w:rPr>
          <w:rFonts w:ascii="Times New Roman" w:hAnsi="Times New Roman" w:cs="Times New Roman"/>
          <w:sz w:val="28"/>
          <w:szCs w:val="28"/>
          <w:lang w:val="uk-UA"/>
        </w:rPr>
        <w:t>. Проаналізуйте результати та зробіть висновок.</w:t>
      </w:r>
    </w:p>
    <w:p w:rsidR="00C91A0C" w:rsidRPr="00C91A0C" w:rsidRDefault="00C91A0C" w:rsidP="00C91A0C">
      <w:pPr>
        <w:spacing w:after="0" w:line="360" w:lineRule="auto"/>
        <w:ind w:firstLine="709"/>
        <w:jc w:val="both"/>
        <w:rPr>
          <w:rFonts w:ascii="Times New Roman" w:hAnsi="Times New Roman" w:cs="Times New Roman"/>
          <w:i/>
          <w:sz w:val="28"/>
          <w:szCs w:val="28"/>
          <w:u w:val="single"/>
          <w:lang w:val="uk-UA"/>
        </w:rPr>
      </w:pPr>
      <w:r w:rsidRPr="00C91A0C">
        <w:rPr>
          <w:rFonts w:ascii="Times New Roman" w:hAnsi="Times New Roman" w:cs="Times New Roman"/>
          <w:i/>
          <w:sz w:val="28"/>
          <w:szCs w:val="28"/>
          <w:u w:val="single"/>
          <w:lang w:val="uk-UA"/>
        </w:rPr>
        <w:t>Діагностика доброзичливості (за шкалою Кемпбелла)</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i/>
          <w:sz w:val="24"/>
          <w:szCs w:val="24"/>
          <w:lang w:val="uk-UA"/>
        </w:rPr>
        <w:t>Мета:</w:t>
      </w:r>
      <w:r w:rsidRPr="009848DF">
        <w:rPr>
          <w:rFonts w:ascii="Times New Roman" w:hAnsi="Times New Roman" w:cs="Times New Roman"/>
          <w:sz w:val="24"/>
          <w:szCs w:val="24"/>
          <w:lang w:val="uk-UA"/>
        </w:rPr>
        <w:t xml:space="preserve"> визначити рівень доброзичливого ставлення до інших </w:t>
      </w:r>
    </w:p>
    <w:p w:rsidR="00C91A0C" w:rsidRPr="00C91A0C" w:rsidRDefault="00C91A0C" w:rsidP="00C91A0C">
      <w:pPr>
        <w:spacing w:after="0" w:line="360" w:lineRule="auto"/>
        <w:ind w:firstLine="709"/>
        <w:jc w:val="both"/>
        <w:rPr>
          <w:rFonts w:ascii="Times New Roman" w:hAnsi="Times New Roman" w:cs="Times New Roman"/>
          <w:sz w:val="28"/>
          <w:szCs w:val="28"/>
          <w:lang w:val="uk-UA"/>
        </w:rPr>
      </w:pPr>
      <w:r w:rsidRPr="00C91A0C">
        <w:rPr>
          <w:rFonts w:ascii="Times New Roman" w:hAnsi="Times New Roman" w:cs="Times New Roman"/>
          <w:i/>
          <w:sz w:val="28"/>
          <w:szCs w:val="28"/>
          <w:lang w:val="uk-UA"/>
        </w:rPr>
        <w:t>Інструкція:</w:t>
      </w:r>
      <w:r w:rsidRPr="00C91A0C">
        <w:rPr>
          <w:rFonts w:ascii="Times New Roman" w:hAnsi="Times New Roman" w:cs="Times New Roman"/>
          <w:sz w:val="28"/>
          <w:szCs w:val="28"/>
          <w:lang w:val="uk-UA"/>
        </w:rPr>
        <w:t xml:space="preserve"> Уважно прочитайте пари суджень опитувальника. Якщо ви вважаєте, що будь-яке судження з пари вірне і відповідає вашому уявленню про себе та інших людей, то в банку відповідей навпроти відмітьте обрану вами відповідь (оберіть або А або В).</w:t>
      </w:r>
    </w:p>
    <w:p w:rsidR="00C91A0C" w:rsidRPr="00C91A0C" w:rsidRDefault="00C91A0C" w:rsidP="00C91A0C">
      <w:pPr>
        <w:spacing w:after="0" w:line="360" w:lineRule="auto"/>
        <w:ind w:firstLine="709"/>
        <w:jc w:val="both"/>
        <w:rPr>
          <w:rFonts w:ascii="Times New Roman" w:hAnsi="Times New Roman" w:cs="Times New Roman"/>
          <w:sz w:val="28"/>
          <w:szCs w:val="28"/>
          <w:lang w:val="uk-UA"/>
        </w:rPr>
      </w:pP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 xml:space="preserve">1. Виберіть вірне судження: </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А.Людина найчастіше може бути впевнений в інших людях.</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В.Довіряти іншій небезпечно, так як він може використовувати це в своїх цілях.</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2.Виберіть вірне судження:</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А.Люди швидше будуть допомагати один одному, ніж ображати один одного.</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В.У наш час навряд чи знайдеться така людина, якій можна було б повністю довіритися.</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 xml:space="preserve">3.Виберіть вірне судження: </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А.Ситуація, коли людина працює для інших, сповнена небезпеки.</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В.Друзі і співробітники виступають кращим гарантом безпеки.</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lastRenderedPageBreak/>
        <w:t>4.Виберіть вірне судження:</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А.Віра в інших є основою виживання в наш час.</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В.Довіряти іншим рівнозначно пошуку неприємностей.</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 xml:space="preserve">5.Виберіть вірне судження: </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А.Якщо знайомий просить у позики, краще знайти спосіб відмовити йому.</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В.Здатність допомогти іншому становить одну з кращих сторін нашого життя.</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6.Виберіть вірне судження:</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А."Договір дорожчий за гроші" - все ще краще правило в наш час.</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В.У наш час необхідно прагнути загрожувати всім незалежно від власних принципів.</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 xml:space="preserve">7.Виберіть вірне судження: </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А.Неможливо перестрибнути через себе.</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В.Там, де є воля, є і результат.</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 xml:space="preserve">8.Виберіть вірне судження: </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А.У ділових відносинах не місце дружбу.</w:t>
      </w:r>
    </w:p>
    <w:p w:rsidR="00C91A0C" w:rsidRPr="009848DF" w:rsidRDefault="00C91A0C" w:rsidP="00C91A0C">
      <w:pPr>
        <w:spacing w:after="0" w:line="360" w:lineRule="auto"/>
        <w:ind w:firstLine="709"/>
        <w:jc w:val="both"/>
        <w:rPr>
          <w:rFonts w:ascii="Times New Roman" w:hAnsi="Times New Roman" w:cs="Times New Roman"/>
          <w:sz w:val="24"/>
          <w:szCs w:val="24"/>
          <w:lang w:val="uk-UA"/>
        </w:rPr>
      </w:pPr>
      <w:r w:rsidRPr="009848DF">
        <w:rPr>
          <w:rFonts w:ascii="Times New Roman" w:hAnsi="Times New Roman" w:cs="Times New Roman"/>
          <w:sz w:val="24"/>
          <w:szCs w:val="24"/>
          <w:lang w:val="uk-UA"/>
        </w:rPr>
        <w:t>В.Основна функція ділових відносин полягає в можливості допомогти іншому.</w:t>
      </w:r>
    </w:p>
    <w:p w:rsidR="00C91A0C" w:rsidRPr="00C91A0C" w:rsidRDefault="00C91A0C" w:rsidP="00C91A0C">
      <w:pPr>
        <w:spacing w:after="0" w:line="360" w:lineRule="auto"/>
        <w:ind w:firstLine="709"/>
        <w:jc w:val="both"/>
        <w:rPr>
          <w:rFonts w:ascii="Times New Roman" w:hAnsi="Times New Roman" w:cs="Times New Roman"/>
          <w:sz w:val="28"/>
          <w:szCs w:val="28"/>
          <w:lang w:val="uk-UA"/>
        </w:rPr>
      </w:pPr>
    </w:p>
    <w:p w:rsidR="00C91A0C" w:rsidRPr="00C91A0C" w:rsidRDefault="00C91A0C" w:rsidP="00C91A0C">
      <w:pPr>
        <w:spacing w:after="0" w:line="360" w:lineRule="auto"/>
        <w:ind w:firstLine="709"/>
        <w:jc w:val="both"/>
        <w:rPr>
          <w:rFonts w:ascii="Times New Roman" w:hAnsi="Times New Roman" w:cs="Times New Roman"/>
          <w:i/>
          <w:sz w:val="28"/>
          <w:szCs w:val="28"/>
          <w:u w:val="single"/>
          <w:lang w:val="uk-UA"/>
        </w:rPr>
      </w:pPr>
      <w:r w:rsidRPr="00C91A0C">
        <w:rPr>
          <w:rFonts w:ascii="Times New Roman" w:hAnsi="Times New Roman" w:cs="Times New Roman"/>
          <w:i/>
          <w:sz w:val="28"/>
          <w:szCs w:val="28"/>
          <w:u w:val="single"/>
          <w:lang w:val="uk-UA"/>
        </w:rPr>
        <w:t>Ключ до тесту</w:t>
      </w:r>
    </w:p>
    <w:p w:rsidR="00C91A0C" w:rsidRPr="00C91A0C" w:rsidRDefault="00C91A0C" w:rsidP="00C91A0C">
      <w:pPr>
        <w:spacing w:after="0" w:line="360" w:lineRule="auto"/>
        <w:ind w:firstLine="709"/>
        <w:jc w:val="both"/>
        <w:rPr>
          <w:rFonts w:ascii="Times New Roman" w:hAnsi="Times New Roman" w:cs="Times New Roman"/>
          <w:sz w:val="28"/>
          <w:szCs w:val="28"/>
          <w:lang w:val="uk-UA"/>
        </w:rPr>
      </w:pPr>
      <w:r w:rsidRPr="00C91A0C">
        <w:rPr>
          <w:rFonts w:ascii="Times New Roman" w:hAnsi="Times New Roman" w:cs="Times New Roman"/>
          <w:sz w:val="28"/>
          <w:szCs w:val="28"/>
          <w:lang w:val="uk-UA"/>
        </w:rPr>
        <w:t>Вибори, що відображають доброзичливе ставлення до інших людей: 1A, 2A, 3В, 4А, 5В, 6А, 7В, 8В.</w:t>
      </w:r>
    </w:p>
    <w:p w:rsidR="00C91A0C" w:rsidRPr="00C91A0C" w:rsidRDefault="00C91A0C" w:rsidP="00C91A0C">
      <w:pPr>
        <w:spacing w:after="0" w:line="360" w:lineRule="auto"/>
        <w:ind w:firstLine="709"/>
        <w:jc w:val="both"/>
        <w:rPr>
          <w:rFonts w:ascii="Times New Roman" w:hAnsi="Times New Roman" w:cs="Times New Roman"/>
          <w:sz w:val="28"/>
          <w:szCs w:val="28"/>
          <w:lang w:val="uk-UA"/>
        </w:rPr>
      </w:pPr>
      <w:r w:rsidRPr="00C91A0C">
        <w:rPr>
          <w:rFonts w:ascii="Times New Roman" w:hAnsi="Times New Roman" w:cs="Times New Roman"/>
          <w:sz w:val="28"/>
          <w:szCs w:val="28"/>
          <w:lang w:val="uk-UA"/>
        </w:rPr>
        <w:t xml:space="preserve">При збігу відповіді випробуваного з ключем він оцінюється в 1 бал, при розбіжності </w:t>
      </w:r>
      <w:r w:rsidR="009848DF">
        <w:rPr>
          <w:rFonts w:ascii="Times New Roman" w:hAnsi="Times New Roman" w:cs="Times New Roman"/>
          <w:sz w:val="28"/>
          <w:szCs w:val="28"/>
          <w:lang w:val="uk-UA"/>
        </w:rPr>
        <w:t>˗</w:t>
      </w:r>
      <w:r w:rsidRPr="00C91A0C">
        <w:rPr>
          <w:rFonts w:ascii="Times New Roman" w:hAnsi="Times New Roman" w:cs="Times New Roman"/>
          <w:sz w:val="28"/>
          <w:szCs w:val="28"/>
          <w:lang w:val="uk-UA"/>
        </w:rPr>
        <w:t xml:space="preserve"> 0 балів. Бали підсумовуються.</w:t>
      </w:r>
    </w:p>
    <w:p w:rsidR="00C91A0C" w:rsidRPr="00C91A0C" w:rsidRDefault="00C91A0C" w:rsidP="00C91A0C">
      <w:pPr>
        <w:spacing w:after="0" w:line="360" w:lineRule="auto"/>
        <w:ind w:firstLine="709"/>
        <w:jc w:val="both"/>
        <w:rPr>
          <w:rFonts w:ascii="Times New Roman" w:hAnsi="Times New Roman" w:cs="Times New Roman"/>
          <w:i/>
          <w:sz w:val="28"/>
          <w:szCs w:val="28"/>
          <w:u w:val="single"/>
          <w:lang w:val="uk-UA"/>
        </w:rPr>
      </w:pPr>
      <w:r w:rsidRPr="00C91A0C">
        <w:rPr>
          <w:rFonts w:ascii="Times New Roman" w:hAnsi="Times New Roman" w:cs="Times New Roman"/>
          <w:i/>
          <w:sz w:val="28"/>
          <w:szCs w:val="28"/>
          <w:u w:val="single"/>
          <w:lang w:val="uk-UA"/>
        </w:rPr>
        <w:t>Інтерпретація результатів тесту</w:t>
      </w:r>
    </w:p>
    <w:p w:rsidR="00C91A0C" w:rsidRPr="00C91A0C" w:rsidRDefault="00C91A0C" w:rsidP="00C91A0C">
      <w:pPr>
        <w:spacing w:after="0" w:line="360" w:lineRule="auto"/>
        <w:ind w:firstLine="709"/>
        <w:jc w:val="both"/>
        <w:rPr>
          <w:rFonts w:ascii="Times New Roman" w:hAnsi="Times New Roman" w:cs="Times New Roman"/>
          <w:sz w:val="28"/>
          <w:szCs w:val="28"/>
          <w:lang w:val="uk-UA"/>
        </w:rPr>
      </w:pPr>
      <w:r w:rsidRPr="00C91A0C">
        <w:rPr>
          <w:rFonts w:ascii="Times New Roman" w:hAnsi="Times New Roman" w:cs="Times New Roman"/>
          <w:sz w:val="28"/>
          <w:szCs w:val="28"/>
          <w:lang w:val="uk-UA"/>
        </w:rPr>
        <w:t xml:space="preserve">2 бали і менше </w:t>
      </w:r>
      <w:r w:rsidR="009848DF">
        <w:rPr>
          <w:rFonts w:ascii="Times New Roman" w:hAnsi="Times New Roman" w:cs="Times New Roman"/>
          <w:sz w:val="28"/>
          <w:szCs w:val="28"/>
          <w:lang w:val="uk-UA"/>
        </w:rPr>
        <w:t>˗</w:t>
      </w:r>
      <w:r w:rsidRPr="00C91A0C">
        <w:rPr>
          <w:rFonts w:ascii="Times New Roman" w:hAnsi="Times New Roman" w:cs="Times New Roman"/>
          <w:sz w:val="28"/>
          <w:szCs w:val="28"/>
          <w:lang w:val="uk-UA"/>
        </w:rPr>
        <w:t xml:space="preserve"> низький показник доброзичливого ставлення до інших;</w:t>
      </w:r>
    </w:p>
    <w:p w:rsidR="00C91A0C" w:rsidRPr="00C91A0C" w:rsidRDefault="00C91A0C" w:rsidP="00C91A0C">
      <w:pPr>
        <w:spacing w:after="0" w:line="360" w:lineRule="auto"/>
        <w:ind w:firstLine="709"/>
        <w:jc w:val="both"/>
        <w:rPr>
          <w:rFonts w:ascii="Times New Roman" w:hAnsi="Times New Roman" w:cs="Times New Roman"/>
          <w:sz w:val="28"/>
          <w:szCs w:val="28"/>
          <w:lang w:val="uk-UA"/>
        </w:rPr>
      </w:pPr>
      <w:r w:rsidRPr="00C91A0C">
        <w:rPr>
          <w:rFonts w:ascii="Times New Roman" w:hAnsi="Times New Roman" w:cs="Times New Roman"/>
          <w:sz w:val="28"/>
          <w:szCs w:val="28"/>
          <w:lang w:val="uk-UA"/>
        </w:rPr>
        <w:t xml:space="preserve">3 - 5 балів </w:t>
      </w:r>
      <w:r w:rsidR="009848DF">
        <w:rPr>
          <w:rFonts w:ascii="Times New Roman" w:hAnsi="Times New Roman" w:cs="Times New Roman"/>
          <w:sz w:val="28"/>
          <w:szCs w:val="28"/>
          <w:lang w:val="uk-UA"/>
        </w:rPr>
        <w:t>˗</w:t>
      </w:r>
      <w:r w:rsidRPr="00C91A0C">
        <w:rPr>
          <w:rFonts w:ascii="Times New Roman" w:hAnsi="Times New Roman" w:cs="Times New Roman"/>
          <w:sz w:val="28"/>
          <w:szCs w:val="28"/>
          <w:lang w:val="uk-UA"/>
        </w:rPr>
        <w:t xml:space="preserve"> середній показник доброзичливого ставлення до інших;</w:t>
      </w:r>
    </w:p>
    <w:p w:rsidR="00C91A0C" w:rsidRDefault="00C91A0C" w:rsidP="00C91A0C">
      <w:pPr>
        <w:spacing w:after="0" w:line="360" w:lineRule="auto"/>
        <w:ind w:firstLine="709"/>
        <w:jc w:val="both"/>
        <w:rPr>
          <w:rFonts w:ascii="Times New Roman" w:hAnsi="Times New Roman" w:cs="Times New Roman"/>
          <w:sz w:val="28"/>
          <w:szCs w:val="28"/>
          <w:lang w:val="uk-UA"/>
        </w:rPr>
      </w:pPr>
      <w:r w:rsidRPr="00C91A0C">
        <w:rPr>
          <w:rFonts w:ascii="Times New Roman" w:hAnsi="Times New Roman" w:cs="Times New Roman"/>
          <w:sz w:val="28"/>
          <w:szCs w:val="28"/>
          <w:lang w:val="uk-UA"/>
        </w:rPr>
        <w:t xml:space="preserve">6 балів і вище </w:t>
      </w:r>
      <w:r w:rsidR="009848DF">
        <w:rPr>
          <w:rFonts w:ascii="Times New Roman" w:hAnsi="Times New Roman" w:cs="Times New Roman"/>
          <w:sz w:val="28"/>
          <w:szCs w:val="28"/>
          <w:lang w:val="uk-UA"/>
        </w:rPr>
        <w:t>˗</w:t>
      </w:r>
      <w:r w:rsidRPr="00C91A0C">
        <w:rPr>
          <w:rFonts w:ascii="Times New Roman" w:hAnsi="Times New Roman" w:cs="Times New Roman"/>
          <w:sz w:val="28"/>
          <w:szCs w:val="28"/>
          <w:lang w:val="uk-UA"/>
        </w:rPr>
        <w:t xml:space="preserve"> високий показник доброзичливого ставлення до інших.</w:t>
      </w:r>
    </w:p>
    <w:p w:rsidR="00AF6646" w:rsidRDefault="00AF6646" w:rsidP="00C91A0C">
      <w:pPr>
        <w:spacing w:after="0" w:line="360" w:lineRule="auto"/>
        <w:ind w:firstLine="709"/>
        <w:jc w:val="both"/>
        <w:rPr>
          <w:rFonts w:ascii="Times New Roman" w:hAnsi="Times New Roman" w:cs="Times New Roman"/>
          <w:sz w:val="28"/>
          <w:szCs w:val="28"/>
          <w:lang w:val="uk-UA"/>
        </w:rPr>
      </w:pPr>
    </w:p>
    <w:p w:rsidR="00AF6646" w:rsidRDefault="00AF6646" w:rsidP="00C91A0C">
      <w:pPr>
        <w:spacing w:after="0" w:line="36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Завдання 3</w:t>
      </w:r>
    </w:p>
    <w:p w:rsidR="00AF6646" w:rsidRPr="00AF6646" w:rsidRDefault="00AF6646" w:rsidP="00AF6646">
      <w:pPr>
        <w:spacing w:after="0" w:line="360" w:lineRule="auto"/>
        <w:ind w:firstLine="709"/>
        <w:jc w:val="both"/>
        <w:rPr>
          <w:rFonts w:ascii="Times New Roman" w:hAnsi="Times New Roman" w:cs="Times New Roman"/>
          <w:sz w:val="28"/>
          <w:szCs w:val="28"/>
          <w:u w:val="single"/>
          <w:lang w:val="uk-UA"/>
        </w:rPr>
      </w:pPr>
      <w:r w:rsidRPr="00AF6646">
        <w:rPr>
          <w:rFonts w:ascii="Times New Roman" w:hAnsi="Times New Roman" w:cs="Times New Roman"/>
          <w:sz w:val="28"/>
          <w:szCs w:val="28"/>
          <w:u w:val="single"/>
          <w:lang w:val="uk-UA"/>
        </w:rPr>
        <w:t>Вправа «Символічне моделювання» (А. Бандура)</w:t>
      </w:r>
    </w:p>
    <w:p w:rsidR="00AF6646" w:rsidRPr="00AF6646" w:rsidRDefault="00AF6646" w:rsidP="00AF6646">
      <w:pPr>
        <w:spacing w:after="0" w:line="360" w:lineRule="auto"/>
        <w:ind w:firstLine="709"/>
        <w:jc w:val="both"/>
        <w:rPr>
          <w:rFonts w:ascii="Times New Roman" w:hAnsi="Times New Roman" w:cs="Times New Roman"/>
          <w:sz w:val="24"/>
          <w:szCs w:val="24"/>
          <w:lang w:val="uk-UA"/>
        </w:rPr>
      </w:pPr>
      <w:r w:rsidRPr="00AF6646">
        <w:rPr>
          <w:rFonts w:ascii="Times New Roman" w:hAnsi="Times New Roman" w:cs="Times New Roman"/>
          <w:i/>
          <w:sz w:val="24"/>
          <w:szCs w:val="24"/>
          <w:lang w:val="uk-UA"/>
        </w:rPr>
        <w:t>Мета:</w:t>
      </w:r>
      <w:r w:rsidRPr="00AF6646">
        <w:rPr>
          <w:rFonts w:ascii="Times New Roman" w:hAnsi="Times New Roman" w:cs="Times New Roman"/>
          <w:sz w:val="24"/>
          <w:szCs w:val="24"/>
          <w:lang w:val="uk-UA"/>
        </w:rPr>
        <w:t xml:space="preserve"> осмислення та корекція власного внутрішнього світу, розвиток самоінтересу.</w:t>
      </w:r>
    </w:p>
    <w:p w:rsidR="00AF6646" w:rsidRPr="00AF6646" w:rsidRDefault="00AF6646" w:rsidP="00AF6646">
      <w:pPr>
        <w:spacing w:after="0" w:line="360" w:lineRule="auto"/>
        <w:ind w:firstLine="709"/>
        <w:jc w:val="both"/>
        <w:rPr>
          <w:rFonts w:ascii="Times New Roman" w:hAnsi="Times New Roman" w:cs="Times New Roman"/>
          <w:sz w:val="24"/>
          <w:szCs w:val="24"/>
          <w:lang w:val="uk-UA"/>
        </w:rPr>
      </w:pPr>
      <w:r w:rsidRPr="00AF6646">
        <w:rPr>
          <w:rFonts w:ascii="Times New Roman" w:hAnsi="Times New Roman" w:cs="Times New Roman"/>
          <w:i/>
          <w:sz w:val="24"/>
          <w:szCs w:val="24"/>
          <w:lang w:val="uk-UA"/>
        </w:rPr>
        <w:lastRenderedPageBreak/>
        <w:t>Матеріали.</w:t>
      </w:r>
      <w:r w:rsidRPr="00AF6646">
        <w:rPr>
          <w:rFonts w:ascii="Times New Roman" w:hAnsi="Times New Roman" w:cs="Times New Roman"/>
          <w:sz w:val="24"/>
          <w:szCs w:val="24"/>
          <w:lang w:val="uk-UA"/>
        </w:rPr>
        <w:t xml:space="preserve"> Чисті аркуші паперу, кольорові олівці або фломастери.</w:t>
      </w:r>
    </w:p>
    <w:p w:rsidR="00AF6646" w:rsidRPr="00AF6646" w:rsidRDefault="00AF6646" w:rsidP="00AF6646">
      <w:pPr>
        <w:spacing w:after="0" w:line="360" w:lineRule="auto"/>
        <w:ind w:firstLine="709"/>
        <w:jc w:val="both"/>
        <w:rPr>
          <w:rFonts w:ascii="Times New Roman" w:hAnsi="Times New Roman" w:cs="Times New Roman"/>
          <w:sz w:val="28"/>
          <w:szCs w:val="28"/>
          <w:lang w:val="uk-UA"/>
        </w:rPr>
      </w:pPr>
      <w:r w:rsidRPr="00AF6646">
        <w:rPr>
          <w:rFonts w:ascii="Times New Roman" w:hAnsi="Times New Roman" w:cs="Times New Roman"/>
          <w:i/>
          <w:sz w:val="28"/>
          <w:szCs w:val="28"/>
          <w:lang w:val="uk-UA"/>
        </w:rPr>
        <w:t>Хід виконання вправи</w:t>
      </w:r>
      <w:r w:rsidRPr="00AF6646">
        <w:rPr>
          <w:rFonts w:ascii="Times New Roman" w:hAnsi="Times New Roman" w:cs="Times New Roman"/>
          <w:sz w:val="28"/>
          <w:szCs w:val="28"/>
          <w:lang w:val="uk-UA"/>
        </w:rPr>
        <w:t xml:space="preserve">. </w:t>
      </w:r>
    </w:p>
    <w:p w:rsidR="00AF6646" w:rsidRPr="00AF6646" w:rsidRDefault="00AF6646" w:rsidP="00AF6646">
      <w:pPr>
        <w:spacing w:after="0" w:line="360" w:lineRule="auto"/>
        <w:ind w:firstLine="709"/>
        <w:jc w:val="both"/>
        <w:rPr>
          <w:rFonts w:ascii="Times New Roman" w:hAnsi="Times New Roman" w:cs="Times New Roman"/>
          <w:sz w:val="28"/>
          <w:szCs w:val="28"/>
          <w:lang w:val="uk-UA"/>
        </w:rPr>
      </w:pPr>
      <w:r w:rsidRPr="00AF6646">
        <w:rPr>
          <w:rFonts w:ascii="Times New Roman" w:hAnsi="Times New Roman" w:cs="Times New Roman"/>
          <w:sz w:val="28"/>
          <w:szCs w:val="28"/>
          <w:lang w:val="uk-UA"/>
        </w:rPr>
        <w:t xml:space="preserve">1. Знайдіть метафору небажаного стану, способу дій, реакцій. Запитайте себе: «Коли...(є / відбувається це)..., воно подібне до чого?». Замалюйте метафору, яка спала на думку. Погляньте на малюнок і поставте собі наступні запитання, щоб з’ясувати більше про символи в метафорі. Для кожної частини малюнка запитайте: «Що там...?», «Є ще щось...?», «Є щось ще, що я зараз помічаю?» Додайте нову інформацію до малюнка і коли отримаєте все, що можливо, переходьте до другої метафори. </w:t>
      </w:r>
    </w:p>
    <w:p w:rsidR="00AF6646" w:rsidRPr="00AF6646" w:rsidRDefault="00AF6646" w:rsidP="00AF6646">
      <w:pPr>
        <w:spacing w:after="0" w:line="360" w:lineRule="auto"/>
        <w:ind w:firstLine="709"/>
        <w:jc w:val="both"/>
        <w:rPr>
          <w:rFonts w:ascii="Times New Roman" w:hAnsi="Times New Roman" w:cs="Times New Roman"/>
          <w:sz w:val="28"/>
          <w:szCs w:val="28"/>
          <w:lang w:val="uk-UA"/>
        </w:rPr>
      </w:pPr>
      <w:r w:rsidRPr="00AF6646">
        <w:rPr>
          <w:rFonts w:ascii="Times New Roman" w:hAnsi="Times New Roman" w:cs="Times New Roman"/>
          <w:sz w:val="28"/>
          <w:szCs w:val="28"/>
          <w:lang w:val="uk-UA"/>
        </w:rPr>
        <w:t>2. Знайдіть іншу метафору – метафору бажаного результату. Поставте запитання: «Якби я (хотів щоб було / волів реагувати / тощо) воно ніби як що?» Замалюйте метафору, яка прийшла Вам на думку.</w:t>
      </w:r>
    </w:p>
    <w:p w:rsidR="00AF6646" w:rsidRPr="00AF6646" w:rsidRDefault="00AF6646" w:rsidP="00AF6646">
      <w:pPr>
        <w:spacing w:after="0" w:line="360" w:lineRule="auto"/>
        <w:ind w:firstLine="709"/>
        <w:jc w:val="both"/>
        <w:rPr>
          <w:rFonts w:ascii="Times New Roman" w:hAnsi="Times New Roman" w:cs="Times New Roman"/>
          <w:sz w:val="28"/>
          <w:szCs w:val="28"/>
          <w:lang w:val="uk-UA"/>
        </w:rPr>
      </w:pPr>
      <w:r w:rsidRPr="00AF6646">
        <w:rPr>
          <w:rFonts w:ascii="Times New Roman" w:hAnsi="Times New Roman" w:cs="Times New Roman"/>
          <w:sz w:val="28"/>
          <w:szCs w:val="28"/>
          <w:lang w:val="uk-UA"/>
        </w:rPr>
        <w:t>3. Дослідить, як Ви могли б перетворити або розвинути з першої метафори другу. Розмістить Ваші замальовки перед собою. Розгляньте, як Метафора 1 може розвинутися в Метафору 2. Зауважте: «Що першим має статися, аби Метафора 1 почала ставати Метафорою 2?», «Що має статися в останню чергу, як раз перед тим, що Метафора 1 стане Метафорою 2?» Не поспішайте, використовуйте весь час, який потрібний, виконуючи крок 3. Не потрібно відразу приймати перше, що спаде на думку – Вашою метою буде щось нове. Можливо, Ви будете уявляти себе в якості символів (ніби перебуваючи всередині малюнка) і побажаєте дізнатися, що потрібно для того, щоб Метафора 1 змінилася на Метафору 2. Пам’ятайте, що може знадобитися декілька проміжних кроків, щоб це сталося. Не відкидайте відразу ідею, якщо вона здається Вам занадто дивною (метафорична країна найчастіше ближча до світу мрій і сновидінь, ніж до повсякденної реальності). Ви зрозумієте, коли знайшли рішення, яке істинно правильне для Вас, і найчастіше містить якийсь елемент сюрпризу.</w:t>
      </w:r>
    </w:p>
    <w:p w:rsidR="00AF6646" w:rsidRPr="00AF6646" w:rsidRDefault="00AF6646" w:rsidP="00AF6646">
      <w:pPr>
        <w:spacing w:after="0" w:line="360" w:lineRule="auto"/>
        <w:ind w:firstLine="709"/>
        <w:jc w:val="both"/>
        <w:rPr>
          <w:rFonts w:ascii="Times New Roman" w:hAnsi="Times New Roman" w:cs="Times New Roman"/>
          <w:sz w:val="28"/>
          <w:szCs w:val="28"/>
          <w:lang w:val="uk-UA"/>
        </w:rPr>
      </w:pPr>
      <w:r w:rsidRPr="00AF6646">
        <w:rPr>
          <w:rFonts w:ascii="Times New Roman" w:hAnsi="Times New Roman" w:cs="Times New Roman"/>
          <w:sz w:val="28"/>
          <w:szCs w:val="28"/>
          <w:lang w:val="uk-UA"/>
        </w:rPr>
        <w:t xml:space="preserve">4. Виявивши спосіб завдяки якому Метафора 1 стане Метафорою 2, подумайте, як це перевести в те, що Вам потрібно зробити в повсякденному </w:t>
      </w:r>
      <w:r w:rsidRPr="00AF6646">
        <w:rPr>
          <w:rFonts w:ascii="Times New Roman" w:hAnsi="Times New Roman" w:cs="Times New Roman"/>
          <w:sz w:val="28"/>
          <w:szCs w:val="28"/>
          <w:lang w:val="uk-UA"/>
        </w:rPr>
        <w:lastRenderedPageBreak/>
        <w:t>житті? Ця інформація буде керувати Вашою поведінкою наступного разу, коли Ви опинитеся в схожій ситуації, дозволить краще зрозуміти себе.</w:t>
      </w:r>
    </w:p>
    <w:p w:rsidR="00AF6646" w:rsidRPr="00AF6646" w:rsidRDefault="00AF6646" w:rsidP="00AF6646">
      <w:pPr>
        <w:spacing w:after="0" w:line="360" w:lineRule="auto"/>
        <w:ind w:firstLine="709"/>
        <w:jc w:val="both"/>
        <w:rPr>
          <w:rFonts w:ascii="Times New Roman" w:hAnsi="Times New Roman" w:cs="Times New Roman"/>
          <w:sz w:val="28"/>
          <w:szCs w:val="28"/>
          <w:lang w:val="uk-UA"/>
        </w:rPr>
      </w:pPr>
      <w:r w:rsidRPr="00AF6646">
        <w:rPr>
          <w:rFonts w:ascii="Times New Roman" w:hAnsi="Times New Roman" w:cs="Times New Roman"/>
          <w:sz w:val="28"/>
          <w:szCs w:val="28"/>
          <w:lang w:val="uk-UA"/>
        </w:rPr>
        <w:t>5. Щоб розпочати здійснювати цей новий спосіб реагування, відпрацюйте існування Метафори 2, втілюючи її характеристики прямо зараз: «Яка Ваша позиція?», «Що Ви відчуваєте всередині?», «Де фокус Вашої уваги?», «Що Ви говорите і як Ви говорите?»</w:t>
      </w:r>
    </w:p>
    <w:p w:rsidR="00AF6646" w:rsidRDefault="00AF6646" w:rsidP="00AF6646">
      <w:pPr>
        <w:spacing w:after="0" w:line="360" w:lineRule="auto"/>
        <w:ind w:firstLine="709"/>
        <w:jc w:val="both"/>
        <w:rPr>
          <w:rFonts w:ascii="Times New Roman" w:hAnsi="Times New Roman" w:cs="Times New Roman"/>
          <w:sz w:val="28"/>
          <w:szCs w:val="28"/>
          <w:lang w:val="uk-UA"/>
        </w:rPr>
      </w:pPr>
      <w:r w:rsidRPr="00AF6646">
        <w:rPr>
          <w:rFonts w:ascii="Times New Roman" w:hAnsi="Times New Roman" w:cs="Times New Roman"/>
          <w:sz w:val="28"/>
          <w:szCs w:val="28"/>
          <w:lang w:val="uk-UA"/>
        </w:rPr>
        <w:t>6. Групове обговорення вправи та вражень.</w:t>
      </w:r>
    </w:p>
    <w:p w:rsidR="00B748BE" w:rsidRDefault="00B748BE" w:rsidP="00AF6646">
      <w:pPr>
        <w:spacing w:after="0" w:line="360" w:lineRule="auto"/>
        <w:ind w:firstLine="709"/>
        <w:jc w:val="both"/>
        <w:rPr>
          <w:rFonts w:ascii="Times New Roman" w:hAnsi="Times New Roman" w:cs="Times New Roman"/>
          <w:sz w:val="28"/>
          <w:szCs w:val="28"/>
          <w:lang w:val="uk-UA"/>
        </w:rPr>
      </w:pPr>
    </w:p>
    <w:p w:rsidR="00B748BE" w:rsidRPr="00B748BE" w:rsidRDefault="00B748BE" w:rsidP="00AF6646">
      <w:pPr>
        <w:spacing w:after="0" w:line="360" w:lineRule="auto"/>
        <w:ind w:firstLine="709"/>
        <w:jc w:val="both"/>
        <w:rPr>
          <w:rFonts w:ascii="Times New Roman" w:hAnsi="Times New Roman" w:cs="Times New Roman"/>
          <w:b/>
          <w:i/>
          <w:sz w:val="28"/>
          <w:szCs w:val="28"/>
          <w:lang w:val="uk-UA"/>
        </w:rPr>
      </w:pPr>
      <w:r w:rsidRPr="00B748BE">
        <w:rPr>
          <w:rFonts w:ascii="Times New Roman" w:hAnsi="Times New Roman" w:cs="Times New Roman"/>
          <w:b/>
          <w:i/>
          <w:sz w:val="28"/>
          <w:szCs w:val="28"/>
          <w:lang w:val="uk-UA"/>
        </w:rPr>
        <w:t>Завдання 4</w:t>
      </w:r>
    </w:p>
    <w:p w:rsidR="00B748BE" w:rsidRPr="00B748BE" w:rsidRDefault="00B748BE" w:rsidP="00B748BE">
      <w:pPr>
        <w:spacing w:after="0" w:line="360" w:lineRule="auto"/>
        <w:ind w:firstLine="709"/>
        <w:jc w:val="both"/>
        <w:rPr>
          <w:rFonts w:ascii="Times New Roman" w:hAnsi="Times New Roman" w:cs="Times New Roman"/>
          <w:sz w:val="28"/>
          <w:szCs w:val="28"/>
          <w:u w:val="single"/>
          <w:lang w:val="uk-UA"/>
        </w:rPr>
      </w:pPr>
      <w:r w:rsidRPr="00B748BE">
        <w:rPr>
          <w:rFonts w:ascii="Times New Roman" w:hAnsi="Times New Roman" w:cs="Times New Roman"/>
          <w:sz w:val="28"/>
          <w:szCs w:val="28"/>
          <w:u w:val="single"/>
          <w:lang w:val="uk-UA"/>
        </w:rPr>
        <w:t xml:space="preserve">Аналіз притчі «Спілкування» (А. Джексон) </w:t>
      </w:r>
    </w:p>
    <w:p w:rsidR="00B748BE" w:rsidRPr="00B748BE" w:rsidRDefault="00B748BE" w:rsidP="00B748BE">
      <w:pPr>
        <w:spacing w:after="0" w:line="360" w:lineRule="auto"/>
        <w:ind w:firstLine="709"/>
        <w:jc w:val="both"/>
        <w:rPr>
          <w:rFonts w:ascii="Times New Roman" w:hAnsi="Times New Roman" w:cs="Times New Roman"/>
          <w:sz w:val="24"/>
          <w:szCs w:val="24"/>
          <w:lang w:val="uk-UA"/>
        </w:rPr>
      </w:pPr>
      <w:r w:rsidRPr="00B748BE">
        <w:rPr>
          <w:rFonts w:ascii="Times New Roman" w:hAnsi="Times New Roman" w:cs="Times New Roman"/>
          <w:i/>
          <w:sz w:val="24"/>
          <w:szCs w:val="24"/>
          <w:lang w:val="uk-UA"/>
        </w:rPr>
        <w:t>Мета</w:t>
      </w:r>
      <w:r w:rsidRPr="00B748BE">
        <w:rPr>
          <w:rFonts w:ascii="Times New Roman" w:hAnsi="Times New Roman" w:cs="Times New Roman"/>
          <w:sz w:val="24"/>
          <w:szCs w:val="24"/>
          <w:lang w:val="uk-UA"/>
        </w:rPr>
        <w:t>: саморефлексія, формування пізнавального ставлення до себе</w:t>
      </w:r>
    </w:p>
    <w:p w:rsidR="00B748BE" w:rsidRPr="00B748BE" w:rsidRDefault="00B748BE" w:rsidP="00B748BE">
      <w:pPr>
        <w:spacing w:after="0" w:line="360" w:lineRule="auto"/>
        <w:ind w:firstLine="709"/>
        <w:jc w:val="both"/>
        <w:rPr>
          <w:rFonts w:ascii="Times New Roman" w:hAnsi="Times New Roman" w:cs="Times New Roman"/>
          <w:sz w:val="28"/>
          <w:szCs w:val="28"/>
          <w:lang w:val="uk-UA"/>
        </w:rPr>
      </w:pPr>
      <w:r w:rsidRPr="00B748BE">
        <w:rPr>
          <w:rFonts w:ascii="Times New Roman" w:hAnsi="Times New Roman" w:cs="Times New Roman"/>
          <w:sz w:val="28"/>
          <w:szCs w:val="28"/>
          <w:lang w:val="uk-UA"/>
        </w:rPr>
        <w:t xml:space="preserve">Хід проведення. </w:t>
      </w:r>
    </w:p>
    <w:p w:rsidR="00B748BE" w:rsidRPr="00B748BE" w:rsidRDefault="00B748BE" w:rsidP="00B748BE">
      <w:pPr>
        <w:spacing w:after="0" w:line="360" w:lineRule="auto"/>
        <w:ind w:firstLine="709"/>
        <w:jc w:val="both"/>
        <w:rPr>
          <w:rFonts w:ascii="Times New Roman" w:hAnsi="Times New Roman" w:cs="Times New Roman"/>
          <w:sz w:val="28"/>
          <w:szCs w:val="28"/>
          <w:lang w:val="uk-UA"/>
        </w:rPr>
      </w:pPr>
      <w:r w:rsidRPr="00B748BE">
        <w:rPr>
          <w:rFonts w:ascii="Times New Roman" w:hAnsi="Times New Roman" w:cs="Times New Roman"/>
          <w:sz w:val="28"/>
          <w:szCs w:val="28"/>
          <w:lang w:val="uk-UA"/>
        </w:rPr>
        <w:t>1. Ведучий починає розповідь: «Одного разу один чоловік заблукав у лісі, і, хоча він прямував за кількома стежками, щоразу сподіваючись, що вони виведуть його з лісу, усі вони приводили його назад на те ж місце, звідки він починав свій шлях. Ще залишалося кілька стежок, по яких можна було спробувати піти, і чоловік, втомлений і голодний, присів, щоб обдумати, яку з стежок тепер вибрати. Коли він роздумував над своїм рішенням, він побачив, як до нього йде інший мандрівник. Він крикнув йому: «Ви можете мені допомогти? Я заблукав». Той зітхнув з полегшенням: «Я теж заблукав». Коли вони розповіли один одному про те, що з ними сталося, їм стало зрозуміло, що вони вже пройшли за багатьма стежками. Вони могли допомогти один одному припинити йти по невірним стежкам. Через деякий час вони сміялися над своїми пригодами і, забувши втому і голод, разом йшли по лісу. Життя схоже на ліс; інколи ми не розуміємо і не знаємо, що робити. Але якщо ми будемо ділитися своїми переживаннями і досвідом, подорож по життю стане не такою вже й поганою і ми зможемо знаходити найкращі шляхи».</w:t>
      </w:r>
    </w:p>
    <w:p w:rsidR="00B748BE" w:rsidRPr="00B748BE" w:rsidRDefault="00B748BE" w:rsidP="00B748BE">
      <w:pPr>
        <w:spacing w:after="0" w:line="360" w:lineRule="auto"/>
        <w:ind w:firstLine="709"/>
        <w:jc w:val="both"/>
        <w:rPr>
          <w:rFonts w:ascii="Times New Roman" w:hAnsi="Times New Roman" w:cs="Times New Roman"/>
          <w:sz w:val="28"/>
          <w:szCs w:val="28"/>
          <w:lang w:val="uk-UA"/>
        </w:rPr>
      </w:pPr>
      <w:r w:rsidRPr="00B748BE">
        <w:rPr>
          <w:rFonts w:ascii="Times New Roman" w:hAnsi="Times New Roman" w:cs="Times New Roman"/>
          <w:sz w:val="28"/>
          <w:szCs w:val="28"/>
          <w:lang w:val="uk-UA"/>
        </w:rPr>
        <w:t>2. Груповий аналіз притчі (казки) за такою схемою:</w:t>
      </w:r>
    </w:p>
    <w:p w:rsidR="00B748BE" w:rsidRPr="00B748BE" w:rsidRDefault="00B748BE" w:rsidP="00B748BE">
      <w:pPr>
        <w:spacing w:after="0" w:line="360" w:lineRule="auto"/>
        <w:ind w:firstLine="709"/>
        <w:jc w:val="both"/>
        <w:rPr>
          <w:rFonts w:ascii="Times New Roman" w:hAnsi="Times New Roman" w:cs="Times New Roman"/>
          <w:sz w:val="28"/>
          <w:szCs w:val="28"/>
          <w:lang w:val="uk-UA"/>
        </w:rPr>
      </w:pPr>
      <w:r w:rsidRPr="00B748BE">
        <w:rPr>
          <w:rFonts w:ascii="Times New Roman" w:hAnsi="Times New Roman" w:cs="Times New Roman"/>
          <w:sz w:val="28"/>
          <w:szCs w:val="28"/>
          <w:lang w:val="uk-UA"/>
        </w:rPr>
        <w:lastRenderedPageBreak/>
        <w:t>– Ідентифікація символів і метафор. Учасники розглядають символічний аспект притчі, ідентифікуючи можливі метафори та символи, які використовуються для передачі певного значення чи ідеї.</w:t>
      </w:r>
    </w:p>
    <w:p w:rsidR="00B748BE" w:rsidRPr="00B748BE" w:rsidRDefault="00B748BE" w:rsidP="00B748BE">
      <w:pPr>
        <w:spacing w:after="0" w:line="360" w:lineRule="auto"/>
        <w:ind w:firstLine="709"/>
        <w:jc w:val="both"/>
        <w:rPr>
          <w:rFonts w:ascii="Times New Roman" w:hAnsi="Times New Roman" w:cs="Times New Roman"/>
          <w:sz w:val="28"/>
          <w:szCs w:val="28"/>
          <w:lang w:val="uk-UA"/>
        </w:rPr>
      </w:pPr>
      <w:r w:rsidRPr="00B748BE">
        <w:rPr>
          <w:rFonts w:ascii="Times New Roman" w:hAnsi="Times New Roman" w:cs="Times New Roman"/>
          <w:sz w:val="28"/>
          <w:szCs w:val="28"/>
          <w:lang w:val="uk-UA"/>
        </w:rPr>
        <w:t>– Аналіз повчального послання. Учасники обговорюють повчальне послання притчі та його можливі інтерпретації. Вони досліджують, як притча може застосовуватися до реальних життєвих ситуацій або відносити до особистого розвитку. «Робота людини над собою не повинна включати тільки її роботу зі своїми недоліками і слабкими сторонами на предмет позбавлення від них. Недоліки людини нерідко є продовженням її переваг. На жаль, дуже часто людина, одного разу отримавши невдалий досвід, замість того щоб осмислити його (коли робити так, а коли не слід), відмовляється від нього в майбутньому. Тим самим вона «підтискає цю ногу» назавжди. Скільки таких опор в кожного з нас? Може бути, тому ми інколи так нестійкі в житті?»</w:t>
      </w:r>
    </w:p>
    <w:p w:rsidR="00B748BE" w:rsidRPr="00B748BE" w:rsidRDefault="00B748BE" w:rsidP="00B748BE">
      <w:pPr>
        <w:spacing w:after="0" w:line="360" w:lineRule="auto"/>
        <w:ind w:firstLine="709"/>
        <w:jc w:val="both"/>
        <w:rPr>
          <w:rFonts w:ascii="Times New Roman" w:hAnsi="Times New Roman" w:cs="Times New Roman"/>
          <w:sz w:val="28"/>
          <w:szCs w:val="28"/>
          <w:lang w:val="uk-UA"/>
        </w:rPr>
      </w:pPr>
      <w:r w:rsidRPr="00B748BE">
        <w:rPr>
          <w:rFonts w:ascii="Times New Roman" w:hAnsi="Times New Roman" w:cs="Times New Roman"/>
          <w:sz w:val="28"/>
          <w:szCs w:val="28"/>
          <w:lang w:val="uk-UA"/>
        </w:rPr>
        <w:t>– Обмін думками та досвідом. Учасники обмінюються власними думками, враженнями та досвідом щодо того, як вони розуміють притчу та які вони бачать в ній урок для себе.</w:t>
      </w:r>
    </w:p>
    <w:p w:rsidR="00C91A0C" w:rsidRDefault="00B748BE" w:rsidP="00B748BE">
      <w:pPr>
        <w:spacing w:after="0" w:line="360" w:lineRule="auto"/>
        <w:ind w:firstLine="709"/>
        <w:jc w:val="both"/>
        <w:rPr>
          <w:rFonts w:ascii="Times New Roman" w:hAnsi="Times New Roman" w:cs="Times New Roman"/>
          <w:sz w:val="28"/>
          <w:szCs w:val="28"/>
          <w:lang w:val="uk-UA"/>
        </w:rPr>
      </w:pPr>
      <w:r w:rsidRPr="00B748BE">
        <w:rPr>
          <w:rFonts w:ascii="Times New Roman" w:hAnsi="Times New Roman" w:cs="Times New Roman"/>
          <w:sz w:val="28"/>
          <w:szCs w:val="28"/>
          <w:lang w:val="uk-UA"/>
        </w:rPr>
        <w:t>– Формулювання висновків. На основі аналізу та обговорення, учасники формулюють власні висновки щодо того, що для них означає притча, і як вони можуть використовувати цей урок у своєму житті.</w:t>
      </w:r>
    </w:p>
    <w:p w:rsidR="00921974" w:rsidRDefault="00921974" w:rsidP="00B748BE">
      <w:pPr>
        <w:spacing w:after="0" w:line="360" w:lineRule="auto"/>
        <w:ind w:firstLine="709"/>
        <w:jc w:val="both"/>
        <w:rPr>
          <w:rFonts w:ascii="Times New Roman" w:hAnsi="Times New Roman" w:cs="Times New Roman"/>
          <w:sz w:val="28"/>
          <w:szCs w:val="28"/>
          <w:lang w:val="uk-UA"/>
        </w:rPr>
      </w:pPr>
    </w:p>
    <w:p w:rsidR="00921974" w:rsidRPr="00921974" w:rsidRDefault="00921974" w:rsidP="00B748BE">
      <w:pPr>
        <w:spacing w:after="0" w:line="360" w:lineRule="auto"/>
        <w:ind w:firstLine="709"/>
        <w:jc w:val="both"/>
        <w:rPr>
          <w:rFonts w:ascii="Times New Roman" w:hAnsi="Times New Roman" w:cs="Times New Roman"/>
          <w:b/>
          <w:i/>
          <w:sz w:val="28"/>
          <w:szCs w:val="28"/>
          <w:lang w:val="uk-UA"/>
        </w:rPr>
      </w:pPr>
      <w:r w:rsidRPr="00921974">
        <w:rPr>
          <w:rFonts w:ascii="Times New Roman" w:hAnsi="Times New Roman" w:cs="Times New Roman"/>
          <w:b/>
          <w:i/>
          <w:sz w:val="28"/>
          <w:szCs w:val="28"/>
          <w:lang w:val="uk-UA"/>
        </w:rPr>
        <w:t>Завдання 5</w:t>
      </w:r>
    </w:p>
    <w:p w:rsidR="00E0797D" w:rsidRPr="00E0797D" w:rsidRDefault="00E0797D" w:rsidP="00E0797D">
      <w:pPr>
        <w:spacing w:after="0" w:line="360" w:lineRule="auto"/>
        <w:ind w:firstLine="709"/>
        <w:jc w:val="both"/>
        <w:rPr>
          <w:rFonts w:ascii="Times New Roman" w:hAnsi="Times New Roman" w:cs="Times New Roman"/>
          <w:sz w:val="28"/>
          <w:szCs w:val="28"/>
          <w:u w:val="single"/>
          <w:lang w:val="uk-UA"/>
        </w:rPr>
      </w:pPr>
      <w:r w:rsidRPr="00E0797D">
        <w:rPr>
          <w:rFonts w:ascii="Times New Roman" w:hAnsi="Times New Roman" w:cs="Times New Roman"/>
          <w:sz w:val="28"/>
          <w:szCs w:val="28"/>
          <w:u w:val="single"/>
          <w:lang w:val="uk-UA"/>
        </w:rPr>
        <w:t>Вправа «Прощення»</w:t>
      </w:r>
    </w:p>
    <w:p w:rsidR="00E0797D" w:rsidRPr="00E0797D" w:rsidRDefault="00E0797D" w:rsidP="00E0797D">
      <w:pPr>
        <w:spacing w:after="0" w:line="360" w:lineRule="auto"/>
        <w:ind w:firstLine="709"/>
        <w:jc w:val="both"/>
        <w:rPr>
          <w:rFonts w:ascii="Times New Roman" w:hAnsi="Times New Roman" w:cs="Times New Roman"/>
          <w:sz w:val="24"/>
          <w:szCs w:val="24"/>
          <w:lang w:val="uk-UA"/>
        </w:rPr>
      </w:pPr>
      <w:r w:rsidRPr="00E0797D">
        <w:rPr>
          <w:rFonts w:ascii="Times New Roman" w:hAnsi="Times New Roman" w:cs="Times New Roman"/>
          <w:i/>
          <w:sz w:val="24"/>
          <w:szCs w:val="24"/>
          <w:lang w:val="uk-UA"/>
        </w:rPr>
        <w:t>Мета</w:t>
      </w:r>
      <w:r w:rsidRPr="00E0797D">
        <w:rPr>
          <w:rFonts w:ascii="Times New Roman" w:hAnsi="Times New Roman" w:cs="Times New Roman"/>
          <w:sz w:val="24"/>
          <w:szCs w:val="24"/>
          <w:lang w:val="uk-UA"/>
        </w:rPr>
        <w:t>: саморефлексія внутрішніх станів, розвиток поваги до себе</w:t>
      </w:r>
    </w:p>
    <w:p w:rsidR="00921974" w:rsidRPr="00C91A0C" w:rsidRDefault="00E0797D" w:rsidP="00E0797D">
      <w:pPr>
        <w:spacing w:after="0" w:line="360" w:lineRule="auto"/>
        <w:ind w:firstLine="709"/>
        <w:jc w:val="both"/>
        <w:rPr>
          <w:rFonts w:ascii="Times New Roman" w:hAnsi="Times New Roman" w:cs="Times New Roman"/>
          <w:sz w:val="28"/>
          <w:szCs w:val="28"/>
          <w:lang w:val="uk-UA"/>
        </w:rPr>
      </w:pPr>
      <w:r w:rsidRPr="00E0797D">
        <w:rPr>
          <w:rFonts w:ascii="Times New Roman" w:hAnsi="Times New Roman" w:cs="Times New Roman"/>
          <w:sz w:val="28"/>
          <w:szCs w:val="28"/>
          <w:lang w:val="uk-UA"/>
        </w:rPr>
        <w:t>Ведучий: «Уявіть собі, що ви знаходитесь в найпрекраснішому лісі. Дзвінко співають птахи, доноситься аромат кольорів, чутний прибій струмка. Вам затишно, добре і спокійно. Запросіть себе самого, немов ти якась інша людина. Поговоріть з собою і пробачте себе за всі недоліки, за всі свої помилки, за всі неприємні події. Міцно обійміть себе, скажіть, що любите і розумієте. Відчуйте, як прилив енергії наповнює все ваше тіло. Вам стає тепло. Ви відчуваєте себе чудово. Ви сповнені сил і радості».</w:t>
      </w:r>
    </w:p>
    <w:p w:rsidR="00CE2095" w:rsidRDefault="00715528" w:rsidP="00CE2095">
      <w:pPr>
        <w:spacing w:after="0" w:line="360" w:lineRule="auto"/>
        <w:ind w:firstLine="709"/>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lastRenderedPageBreak/>
        <w:t>Практичне заняття</w:t>
      </w:r>
      <w:r w:rsidR="00CE2095" w:rsidRPr="00CE2095">
        <w:rPr>
          <w:rFonts w:ascii="Times New Roman" w:hAnsi="Times New Roman" w:cs="Times New Roman"/>
          <w:b/>
          <w:sz w:val="28"/>
          <w:szCs w:val="28"/>
          <w:u w:val="single"/>
          <w:lang w:val="uk-UA"/>
        </w:rPr>
        <w:t xml:space="preserve"> 8. Організаційна довіра</w:t>
      </w:r>
    </w:p>
    <w:p w:rsidR="00CE2095" w:rsidRDefault="00CE2095" w:rsidP="00CE2095">
      <w:pPr>
        <w:spacing w:after="0" w:line="360" w:lineRule="auto"/>
        <w:ind w:firstLine="709"/>
        <w:jc w:val="center"/>
        <w:rPr>
          <w:rFonts w:ascii="Times New Roman" w:hAnsi="Times New Roman" w:cs="Times New Roman"/>
          <w:b/>
          <w:sz w:val="28"/>
          <w:szCs w:val="28"/>
          <w:u w:val="single"/>
          <w:lang w:val="uk-UA"/>
        </w:rPr>
      </w:pPr>
    </w:p>
    <w:p w:rsidR="00CE2095" w:rsidRDefault="00CE2095" w:rsidP="00CE2095">
      <w:pPr>
        <w:spacing w:after="0" w:line="360" w:lineRule="auto"/>
        <w:ind w:firstLine="709"/>
        <w:jc w:val="both"/>
        <w:rPr>
          <w:rFonts w:ascii="Times New Roman" w:hAnsi="Times New Roman" w:cs="Times New Roman"/>
          <w:sz w:val="24"/>
          <w:szCs w:val="24"/>
          <w:lang w:val="uk-UA"/>
        </w:rPr>
      </w:pPr>
      <w:r w:rsidRPr="00E245EE">
        <w:rPr>
          <w:rFonts w:ascii="Times New Roman" w:hAnsi="Times New Roman" w:cs="Times New Roman"/>
          <w:i/>
          <w:sz w:val="24"/>
          <w:szCs w:val="24"/>
          <w:u w:val="single"/>
          <w:lang w:val="uk-UA"/>
        </w:rPr>
        <w:t>Мета практичного заняття</w:t>
      </w:r>
      <w:r>
        <w:rPr>
          <w:rFonts w:ascii="Times New Roman" w:hAnsi="Times New Roman" w:cs="Times New Roman"/>
          <w:sz w:val="24"/>
          <w:szCs w:val="24"/>
          <w:lang w:val="uk-UA"/>
        </w:rPr>
        <w:t>:</w:t>
      </w:r>
      <w:r w:rsidR="00353112" w:rsidRPr="00353112">
        <w:rPr>
          <w:lang w:val="uk-UA"/>
        </w:rPr>
        <w:t xml:space="preserve"> </w:t>
      </w:r>
      <w:r w:rsidR="00353112">
        <w:rPr>
          <w:rFonts w:ascii="Times New Roman" w:hAnsi="Times New Roman" w:cs="Times New Roman"/>
          <w:sz w:val="24"/>
          <w:szCs w:val="24"/>
          <w:lang w:val="uk-UA"/>
        </w:rPr>
        <w:t>о</w:t>
      </w:r>
      <w:r w:rsidR="00353112" w:rsidRPr="00353112">
        <w:rPr>
          <w:rFonts w:ascii="Times New Roman" w:hAnsi="Times New Roman" w:cs="Times New Roman"/>
          <w:sz w:val="24"/>
          <w:szCs w:val="24"/>
          <w:lang w:val="uk-UA"/>
        </w:rPr>
        <w:t xml:space="preserve">знайомити </w:t>
      </w:r>
      <w:r w:rsidR="00353112">
        <w:rPr>
          <w:rFonts w:ascii="Times New Roman" w:hAnsi="Times New Roman" w:cs="Times New Roman"/>
          <w:sz w:val="24"/>
          <w:szCs w:val="24"/>
          <w:lang w:val="uk-UA"/>
        </w:rPr>
        <w:t>здобувачів</w:t>
      </w:r>
      <w:r w:rsidR="00353112" w:rsidRPr="00353112">
        <w:rPr>
          <w:rFonts w:ascii="Times New Roman" w:hAnsi="Times New Roman" w:cs="Times New Roman"/>
          <w:sz w:val="24"/>
          <w:szCs w:val="24"/>
          <w:lang w:val="uk-UA"/>
        </w:rPr>
        <w:t xml:space="preserve"> із поняттям організаційної довіри, її структурою та функціями в трудових колективах; дослідити чинники, що впливають на формування та підтримку довіри в організаційних стосунках</w:t>
      </w:r>
      <w:r w:rsidR="009E24E0">
        <w:rPr>
          <w:rFonts w:ascii="Times New Roman" w:hAnsi="Times New Roman" w:cs="Times New Roman"/>
          <w:sz w:val="24"/>
          <w:szCs w:val="24"/>
          <w:lang w:val="uk-UA"/>
        </w:rPr>
        <w:t>.</w:t>
      </w:r>
    </w:p>
    <w:p w:rsidR="002C14BA" w:rsidRDefault="002C14BA" w:rsidP="00CE2095">
      <w:pPr>
        <w:spacing w:after="0" w:line="360" w:lineRule="auto"/>
        <w:ind w:firstLine="709"/>
        <w:jc w:val="both"/>
        <w:rPr>
          <w:rFonts w:ascii="Times New Roman" w:hAnsi="Times New Roman" w:cs="Times New Roman"/>
          <w:sz w:val="24"/>
          <w:szCs w:val="24"/>
          <w:lang w:val="uk-UA"/>
        </w:rPr>
      </w:pPr>
    </w:p>
    <w:p w:rsidR="002C14BA" w:rsidRDefault="002C14BA" w:rsidP="00CE2095">
      <w:pPr>
        <w:spacing w:after="0" w:line="360" w:lineRule="auto"/>
        <w:ind w:firstLine="709"/>
        <w:jc w:val="both"/>
        <w:rPr>
          <w:rFonts w:ascii="Times New Roman" w:hAnsi="Times New Roman" w:cs="Times New Roman"/>
          <w:b/>
          <w:i/>
          <w:sz w:val="28"/>
          <w:szCs w:val="28"/>
          <w:lang w:val="uk-UA"/>
        </w:rPr>
      </w:pPr>
      <w:r w:rsidRPr="002C14BA">
        <w:rPr>
          <w:rFonts w:ascii="Times New Roman" w:hAnsi="Times New Roman" w:cs="Times New Roman"/>
          <w:b/>
          <w:i/>
          <w:sz w:val="28"/>
          <w:szCs w:val="28"/>
          <w:lang w:val="uk-UA"/>
        </w:rPr>
        <w:t>Завдання 1</w:t>
      </w:r>
    </w:p>
    <w:p w:rsidR="00B212EC" w:rsidRPr="00B212EC" w:rsidRDefault="00B212EC" w:rsidP="00B212EC">
      <w:pPr>
        <w:spacing w:after="0" w:line="360" w:lineRule="auto"/>
        <w:ind w:firstLine="709"/>
        <w:jc w:val="both"/>
        <w:rPr>
          <w:rFonts w:ascii="Times New Roman" w:hAnsi="Times New Roman" w:cs="Times New Roman"/>
          <w:sz w:val="28"/>
          <w:szCs w:val="28"/>
          <w:u w:val="single"/>
          <w:lang w:val="uk-UA"/>
        </w:rPr>
      </w:pPr>
      <w:r w:rsidRPr="00B212EC">
        <w:rPr>
          <w:rFonts w:ascii="Times New Roman" w:hAnsi="Times New Roman" w:cs="Times New Roman"/>
          <w:sz w:val="28"/>
          <w:szCs w:val="28"/>
          <w:u w:val="single"/>
          <w:lang w:val="uk-UA"/>
        </w:rPr>
        <w:t>Вправа «Привітатися з компліментом» (В. Пузиков)</w:t>
      </w:r>
    </w:p>
    <w:p w:rsidR="00B212EC" w:rsidRPr="00B212EC" w:rsidRDefault="00B212EC" w:rsidP="00B212EC">
      <w:pPr>
        <w:spacing w:after="0" w:line="360" w:lineRule="auto"/>
        <w:ind w:firstLine="709"/>
        <w:jc w:val="both"/>
        <w:rPr>
          <w:rFonts w:ascii="Times New Roman" w:hAnsi="Times New Roman" w:cs="Times New Roman"/>
          <w:sz w:val="24"/>
          <w:szCs w:val="24"/>
          <w:lang w:val="uk-UA"/>
        </w:rPr>
      </w:pPr>
      <w:r w:rsidRPr="00B212EC">
        <w:rPr>
          <w:rFonts w:ascii="Times New Roman" w:hAnsi="Times New Roman" w:cs="Times New Roman"/>
          <w:i/>
          <w:sz w:val="24"/>
          <w:szCs w:val="24"/>
          <w:lang w:val="uk-UA"/>
        </w:rPr>
        <w:t>Мета</w:t>
      </w:r>
      <w:r w:rsidRPr="00B212EC">
        <w:rPr>
          <w:rFonts w:ascii="Times New Roman" w:hAnsi="Times New Roman" w:cs="Times New Roman"/>
          <w:sz w:val="24"/>
          <w:szCs w:val="24"/>
          <w:lang w:val="uk-UA"/>
        </w:rPr>
        <w:t>: підняття емоційного настрою учасникам, створення атмосфери безпеки та довіри.</w:t>
      </w:r>
    </w:p>
    <w:p w:rsidR="00B212EC" w:rsidRPr="00B212EC" w:rsidRDefault="00B212EC" w:rsidP="00B212EC">
      <w:pPr>
        <w:spacing w:after="0" w:line="360" w:lineRule="auto"/>
        <w:ind w:firstLine="709"/>
        <w:jc w:val="both"/>
        <w:rPr>
          <w:rFonts w:ascii="Times New Roman" w:hAnsi="Times New Roman" w:cs="Times New Roman"/>
          <w:i/>
          <w:sz w:val="28"/>
          <w:szCs w:val="28"/>
          <w:lang w:val="uk-UA"/>
        </w:rPr>
      </w:pPr>
      <w:r w:rsidRPr="00B212EC">
        <w:rPr>
          <w:rFonts w:ascii="Times New Roman" w:hAnsi="Times New Roman" w:cs="Times New Roman"/>
          <w:i/>
          <w:sz w:val="28"/>
          <w:szCs w:val="28"/>
          <w:lang w:val="uk-UA"/>
        </w:rPr>
        <w:t xml:space="preserve">Хід проведення. </w:t>
      </w:r>
    </w:p>
    <w:p w:rsidR="00B212EC" w:rsidRDefault="00B212EC" w:rsidP="00B212EC">
      <w:pPr>
        <w:spacing w:after="0" w:line="360" w:lineRule="auto"/>
        <w:ind w:firstLine="709"/>
        <w:jc w:val="both"/>
        <w:rPr>
          <w:rFonts w:ascii="Times New Roman" w:hAnsi="Times New Roman" w:cs="Times New Roman"/>
          <w:sz w:val="28"/>
          <w:szCs w:val="28"/>
          <w:u w:val="single"/>
          <w:lang w:val="uk-UA"/>
        </w:rPr>
      </w:pPr>
      <w:r w:rsidRPr="00B212EC">
        <w:rPr>
          <w:rFonts w:ascii="Times New Roman" w:hAnsi="Times New Roman" w:cs="Times New Roman"/>
          <w:sz w:val="28"/>
          <w:szCs w:val="28"/>
          <w:lang w:val="uk-UA"/>
        </w:rPr>
        <w:t>Інструкція для учасників: «Зараз ви всі встанете і будете вітатися один із одним. Кожен повинен буде привітатися з кожним. Але вітатися не просто так, а з компліментом. Краще з незвичайним компліментом. Але комплімент ви вигадуєте тільки для першої людини, яка буде з вами вітатися. Далі ви вислухуєте комплімент, який сказали вам, запам’ятовуєте його і, вітаючись з наступним, говорите йому цей комплімент. Потім знову вислухуєте комплімент, який говорять вам, і знову передаєте його наступному. І так – поки не привітаєтеся з усіма у групі. Таким чином, вам може повернутися ваш же комплімент».</w:t>
      </w:r>
    </w:p>
    <w:p w:rsidR="00B212EC" w:rsidRDefault="00B212EC" w:rsidP="00CA1158">
      <w:pPr>
        <w:spacing w:after="0" w:line="360" w:lineRule="auto"/>
        <w:ind w:firstLine="709"/>
        <w:jc w:val="both"/>
        <w:rPr>
          <w:rFonts w:ascii="Times New Roman" w:hAnsi="Times New Roman" w:cs="Times New Roman"/>
          <w:sz w:val="28"/>
          <w:szCs w:val="28"/>
          <w:u w:val="single"/>
          <w:lang w:val="uk-UA"/>
        </w:rPr>
      </w:pPr>
    </w:p>
    <w:p w:rsidR="00B212EC" w:rsidRPr="00B212EC" w:rsidRDefault="00B212EC" w:rsidP="00CA1158">
      <w:pPr>
        <w:spacing w:after="0" w:line="360" w:lineRule="auto"/>
        <w:ind w:firstLine="709"/>
        <w:jc w:val="both"/>
        <w:rPr>
          <w:rFonts w:ascii="Times New Roman" w:hAnsi="Times New Roman" w:cs="Times New Roman"/>
          <w:b/>
          <w:i/>
          <w:sz w:val="28"/>
          <w:szCs w:val="28"/>
          <w:lang w:val="uk-UA"/>
        </w:rPr>
      </w:pPr>
      <w:r w:rsidRPr="00B212EC">
        <w:rPr>
          <w:rFonts w:ascii="Times New Roman" w:hAnsi="Times New Roman" w:cs="Times New Roman"/>
          <w:b/>
          <w:i/>
          <w:sz w:val="28"/>
          <w:szCs w:val="28"/>
          <w:lang w:val="uk-UA"/>
        </w:rPr>
        <w:t>Завдання 2</w:t>
      </w:r>
    </w:p>
    <w:p w:rsidR="00CA1158" w:rsidRPr="00CA1158" w:rsidRDefault="00CA1158" w:rsidP="00CA1158">
      <w:pPr>
        <w:spacing w:after="0" w:line="360" w:lineRule="auto"/>
        <w:ind w:firstLine="709"/>
        <w:jc w:val="both"/>
        <w:rPr>
          <w:rFonts w:ascii="Times New Roman" w:hAnsi="Times New Roman" w:cs="Times New Roman"/>
          <w:sz w:val="28"/>
          <w:szCs w:val="28"/>
          <w:u w:val="single"/>
          <w:lang w:val="uk-UA"/>
        </w:rPr>
      </w:pPr>
      <w:r w:rsidRPr="00CA1158">
        <w:rPr>
          <w:rFonts w:ascii="Times New Roman" w:hAnsi="Times New Roman" w:cs="Times New Roman"/>
          <w:sz w:val="28"/>
          <w:szCs w:val="28"/>
          <w:u w:val="single"/>
          <w:lang w:val="uk-UA"/>
        </w:rPr>
        <w:t>Вправа «Аркуш по колу»</w:t>
      </w:r>
    </w:p>
    <w:p w:rsidR="00CA1158" w:rsidRPr="00CA1158" w:rsidRDefault="00CA1158" w:rsidP="00CA1158">
      <w:pPr>
        <w:spacing w:after="0" w:line="360" w:lineRule="auto"/>
        <w:ind w:firstLine="709"/>
        <w:jc w:val="both"/>
        <w:rPr>
          <w:rFonts w:ascii="Times New Roman" w:hAnsi="Times New Roman" w:cs="Times New Roman"/>
          <w:sz w:val="24"/>
          <w:szCs w:val="24"/>
          <w:lang w:val="uk-UA"/>
        </w:rPr>
      </w:pPr>
      <w:r w:rsidRPr="00CA1158">
        <w:rPr>
          <w:rFonts w:ascii="Times New Roman" w:hAnsi="Times New Roman" w:cs="Times New Roman"/>
          <w:i/>
          <w:sz w:val="24"/>
          <w:szCs w:val="24"/>
          <w:lang w:val="uk-UA"/>
        </w:rPr>
        <w:t>Мета</w:t>
      </w:r>
      <w:r w:rsidRPr="00CA1158">
        <w:rPr>
          <w:rFonts w:ascii="Times New Roman" w:hAnsi="Times New Roman" w:cs="Times New Roman"/>
          <w:sz w:val="24"/>
          <w:szCs w:val="24"/>
          <w:lang w:val="uk-UA"/>
        </w:rPr>
        <w:t>: налаштування на роботу в групі</w:t>
      </w:r>
    </w:p>
    <w:p w:rsidR="002C14BA" w:rsidRDefault="00CA1158" w:rsidP="00CA1158">
      <w:pPr>
        <w:spacing w:after="0" w:line="360" w:lineRule="auto"/>
        <w:ind w:firstLine="709"/>
        <w:jc w:val="both"/>
        <w:rPr>
          <w:rFonts w:ascii="Times New Roman" w:hAnsi="Times New Roman" w:cs="Times New Roman"/>
          <w:sz w:val="28"/>
          <w:szCs w:val="28"/>
          <w:lang w:val="uk-UA"/>
        </w:rPr>
      </w:pPr>
      <w:r w:rsidRPr="00CA1158">
        <w:rPr>
          <w:rFonts w:ascii="Times New Roman" w:hAnsi="Times New Roman" w:cs="Times New Roman"/>
          <w:sz w:val="28"/>
          <w:szCs w:val="28"/>
          <w:lang w:val="uk-UA"/>
        </w:rPr>
        <w:t>Ведучий просить кожного намалювати на своєму аркуші паперу який– небудь простий і знайомий всім образ, а потім віддайте малюнок сусіду справа. Той що– небудь домальовує до зображення і передає його далі по колу. Робота закінчується, коли кожен малюнок повертається до свого першого автора.</w:t>
      </w:r>
    </w:p>
    <w:p w:rsidR="00CA1158" w:rsidRDefault="00CA1158" w:rsidP="00CA1158">
      <w:pPr>
        <w:spacing w:after="0" w:line="360" w:lineRule="auto"/>
        <w:ind w:firstLine="709"/>
        <w:jc w:val="both"/>
        <w:rPr>
          <w:rFonts w:ascii="Times New Roman" w:hAnsi="Times New Roman" w:cs="Times New Roman"/>
          <w:sz w:val="28"/>
          <w:szCs w:val="28"/>
          <w:lang w:val="uk-UA"/>
        </w:rPr>
      </w:pPr>
    </w:p>
    <w:p w:rsidR="00CA1158" w:rsidRDefault="00CA1158" w:rsidP="00CA1158">
      <w:pPr>
        <w:spacing w:after="0" w:line="36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Завдання </w:t>
      </w:r>
      <w:r w:rsidR="00B212EC">
        <w:rPr>
          <w:rFonts w:ascii="Times New Roman" w:hAnsi="Times New Roman" w:cs="Times New Roman"/>
          <w:b/>
          <w:i/>
          <w:sz w:val="28"/>
          <w:szCs w:val="28"/>
          <w:lang w:val="uk-UA"/>
        </w:rPr>
        <w:t>3</w:t>
      </w:r>
    </w:p>
    <w:p w:rsidR="00B212EC" w:rsidRPr="00B212EC" w:rsidRDefault="00B212EC" w:rsidP="00B212EC">
      <w:pPr>
        <w:spacing w:after="0" w:line="360" w:lineRule="auto"/>
        <w:ind w:firstLine="709"/>
        <w:jc w:val="both"/>
        <w:rPr>
          <w:rFonts w:ascii="Times New Roman" w:hAnsi="Times New Roman" w:cs="Times New Roman"/>
          <w:sz w:val="28"/>
          <w:szCs w:val="28"/>
          <w:u w:val="single"/>
          <w:lang w:val="uk-UA"/>
        </w:rPr>
      </w:pPr>
      <w:r w:rsidRPr="00B212EC">
        <w:rPr>
          <w:rFonts w:ascii="Times New Roman" w:hAnsi="Times New Roman" w:cs="Times New Roman"/>
          <w:sz w:val="28"/>
          <w:szCs w:val="28"/>
          <w:u w:val="single"/>
          <w:lang w:val="uk-UA"/>
        </w:rPr>
        <w:t>Вправа «Я не вмію» (К. Фопель)</w:t>
      </w:r>
    </w:p>
    <w:p w:rsidR="00B212EC" w:rsidRPr="00B212EC" w:rsidRDefault="00B212EC" w:rsidP="00B212EC">
      <w:pPr>
        <w:spacing w:after="0" w:line="360" w:lineRule="auto"/>
        <w:ind w:firstLine="709"/>
        <w:jc w:val="both"/>
        <w:rPr>
          <w:rFonts w:ascii="Times New Roman" w:hAnsi="Times New Roman" w:cs="Times New Roman"/>
          <w:sz w:val="24"/>
          <w:szCs w:val="24"/>
          <w:lang w:val="uk-UA"/>
        </w:rPr>
      </w:pPr>
      <w:r w:rsidRPr="00B212EC">
        <w:rPr>
          <w:rFonts w:ascii="Times New Roman" w:hAnsi="Times New Roman" w:cs="Times New Roman"/>
          <w:i/>
          <w:sz w:val="24"/>
          <w:szCs w:val="24"/>
          <w:lang w:val="uk-UA"/>
        </w:rPr>
        <w:lastRenderedPageBreak/>
        <w:t>Мета</w:t>
      </w:r>
      <w:r w:rsidRPr="00B212EC">
        <w:rPr>
          <w:rFonts w:ascii="Times New Roman" w:hAnsi="Times New Roman" w:cs="Times New Roman"/>
          <w:sz w:val="24"/>
          <w:szCs w:val="24"/>
          <w:lang w:val="uk-UA"/>
        </w:rPr>
        <w:t>: розвиток почуття власної гідності, сприяння саморефлексії, розвиток довіри до інших.</w:t>
      </w:r>
    </w:p>
    <w:p w:rsidR="00B212EC" w:rsidRDefault="00B212EC" w:rsidP="00B212EC">
      <w:pPr>
        <w:spacing w:after="0" w:line="360" w:lineRule="auto"/>
        <w:ind w:firstLine="709"/>
        <w:jc w:val="both"/>
        <w:rPr>
          <w:rFonts w:ascii="Times New Roman" w:hAnsi="Times New Roman" w:cs="Times New Roman"/>
          <w:sz w:val="28"/>
          <w:szCs w:val="28"/>
          <w:lang w:val="uk-UA"/>
        </w:rPr>
      </w:pPr>
      <w:r w:rsidRPr="00B212EC">
        <w:rPr>
          <w:rFonts w:ascii="Times New Roman" w:hAnsi="Times New Roman" w:cs="Times New Roman"/>
          <w:i/>
          <w:sz w:val="28"/>
          <w:szCs w:val="28"/>
          <w:lang w:val="uk-UA"/>
        </w:rPr>
        <w:t>Хід проведення</w:t>
      </w:r>
    </w:p>
    <w:p w:rsidR="00B212EC" w:rsidRPr="00B212EC" w:rsidRDefault="00B212EC" w:rsidP="00B212EC">
      <w:pPr>
        <w:spacing w:after="0" w:line="360" w:lineRule="auto"/>
        <w:ind w:firstLine="709"/>
        <w:jc w:val="both"/>
        <w:rPr>
          <w:rFonts w:ascii="Times New Roman" w:hAnsi="Times New Roman" w:cs="Times New Roman"/>
          <w:sz w:val="28"/>
          <w:szCs w:val="28"/>
          <w:lang w:val="uk-UA"/>
        </w:rPr>
      </w:pPr>
      <w:r w:rsidRPr="00B212EC">
        <w:rPr>
          <w:rFonts w:ascii="Times New Roman" w:hAnsi="Times New Roman" w:cs="Times New Roman"/>
          <w:sz w:val="28"/>
          <w:szCs w:val="28"/>
          <w:lang w:val="uk-UA"/>
        </w:rPr>
        <w:t xml:space="preserve"> 1. Учасники сідають по колу (так, щоб всі бачили один одного) і по черзі розповідають про себе, починаючи зі слів: «Я не вмію...». Ведучий після висловлювань, у разі потреби, може ставити запитання.</w:t>
      </w:r>
    </w:p>
    <w:p w:rsidR="00B212EC" w:rsidRPr="00B212EC" w:rsidRDefault="00B212EC" w:rsidP="00B212EC">
      <w:pPr>
        <w:spacing w:after="0" w:line="360" w:lineRule="auto"/>
        <w:ind w:firstLine="709"/>
        <w:jc w:val="both"/>
        <w:rPr>
          <w:rFonts w:ascii="Times New Roman" w:hAnsi="Times New Roman" w:cs="Times New Roman"/>
          <w:sz w:val="28"/>
          <w:szCs w:val="28"/>
          <w:lang w:val="uk-UA"/>
        </w:rPr>
      </w:pPr>
      <w:r w:rsidRPr="00B212EC">
        <w:rPr>
          <w:rFonts w:ascii="Times New Roman" w:hAnsi="Times New Roman" w:cs="Times New Roman"/>
          <w:sz w:val="28"/>
          <w:szCs w:val="28"/>
          <w:lang w:val="uk-UA"/>
        </w:rPr>
        <w:t>2. Після того, як виступили всі учасники, можуть ставити запитання всі бажаючі. Завдання ведучого спостерігати й аналізувати виступи. Хтось із учасників дійсно намагатиметься бути щирим, зізнається у своїх невміннях (які свідчать про те, що людина бажає цьому навчитися), а хтось намагатиметься продемонструвати себе з кращого боку, не бажаючи розкриватися перед іншими учасниками (відповідно, висловлювання «Я не вмію прати» і «Я не вмію брехати» відрізнятимуться інформаційною навантаженістю). Завдання ведучого – налагодити вільний, цікавий діалог.</w:t>
      </w:r>
    </w:p>
    <w:p w:rsidR="00B212EC" w:rsidRPr="00B212EC" w:rsidRDefault="00B212EC" w:rsidP="00B212EC">
      <w:pPr>
        <w:spacing w:after="0" w:line="360" w:lineRule="auto"/>
        <w:ind w:firstLine="709"/>
        <w:jc w:val="both"/>
        <w:rPr>
          <w:rFonts w:ascii="Times New Roman" w:hAnsi="Times New Roman" w:cs="Times New Roman"/>
          <w:sz w:val="28"/>
          <w:szCs w:val="28"/>
          <w:lang w:val="uk-UA"/>
        </w:rPr>
      </w:pPr>
      <w:r w:rsidRPr="00B212EC">
        <w:rPr>
          <w:rFonts w:ascii="Times New Roman" w:hAnsi="Times New Roman" w:cs="Times New Roman"/>
          <w:sz w:val="28"/>
          <w:szCs w:val="28"/>
          <w:lang w:val="uk-UA"/>
        </w:rPr>
        <w:t>3. Групове обговорення вправи.</w:t>
      </w:r>
    </w:p>
    <w:p w:rsidR="00B212EC" w:rsidRPr="00B212EC" w:rsidRDefault="00B212EC" w:rsidP="00CA1158">
      <w:pPr>
        <w:spacing w:after="0" w:line="360" w:lineRule="auto"/>
        <w:ind w:firstLine="709"/>
        <w:jc w:val="both"/>
        <w:rPr>
          <w:rFonts w:ascii="Times New Roman" w:hAnsi="Times New Roman" w:cs="Times New Roman"/>
          <w:sz w:val="28"/>
          <w:szCs w:val="28"/>
          <w:lang w:val="uk-UA"/>
        </w:rPr>
      </w:pPr>
    </w:p>
    <w:p w:rsidR="00B212EC" w:rsidRDefault="00B212EC" w:rsidP="00CA1158">
      <w:pPr>
        <w:spacing w:after="0" w:line="36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Завдання 4</w:t>
      </w:r>
    </w:p>
    <w:p w:rsidR="00AC6B16" w:rsidRPr="00AC6B16" w:rsidRDefault="00AC6B16" w:rsidP="00AC6B16">
      <w:pPr>
        <w:spacing w:after="0" w:line="360" w:lineRule="auto"/>
        <w:ind w:firstLine="709"/>
        <w:jc w:val="both"/>
        <w:rPr>
          <w:rFonts w:ascii="Times New Roman" w:eastAsia="Calibri" w:hAnsi="Times New Roman" w:cs="Times New Roman"/>
          <w:bCs/>
          <w:sz w:val="28"/>
          <w:szCs w:val="28"/>
          <w:u w:val="single"/>
          <w:lang w:val="uk-UA"/>
        </w:rPr>
      </w:pPr>
      <w:r w:rsidRPr="00AC6B16">
        <w:rPr>
          <w:rFonts w:ascii="Times New Roman" w:eastAsia="Calibri" w:hAnsi="Times New Roman" w:cs="Times New Roman"/>
          <w:sz w:val="28"/>
          <w:szCs w:val="28"/>
          <w:u w:val="single"/>
          <w:lang w:val="uk-UA"/>
        </w:rPr>
        <w:t xml:space="preserve">Вправа </w:t>
      </w:r>
      <w:bookmarkStart w:id="2" w:name="_Hlk161682499"/>
      <w:r w:rsidRPr="00AC6B16">
        <w:rPr>
          <w:rFonts w:ascii="Times New Roman" w:eastAsia="Calibri" w:hAnsi="Times New Roman" w:cs="Times New Roman"/>
          <w:sz w:val="28"/>
          <w:szCs w:val="28"/>
          <w:u w:val="single"/>
          <w:lang w:val="uk-UA"/>
        </w:rPr>
        <w:t>«</w:t>
      </w:r>
      <w:r w:rsidRPr="00AC6B16">
        <w:rPr>
          <w:rFonts w:ascii="Times New Roman" w:eastAsia="Calibri" w:hAnsi="Times New Roman" w:cs="Times New Roman"/>
          <w:bCs/>
          <w:sz w:val="28"/>
          <w:szCs w:val="28"/>
          <w:u w:val="single"/>
          <w:lang w:val="uk-UA"/>
        </w:rPr>
        <w:t>Колективний пазл</w:t>
      </w:r>
      <w:r w:rsidRPr="00AC6B16">
        <w:rPr>
          <w:rFonts w:ascii="Times New Roman" w:eastAsia="Calibri" w:hAnsi="Times New Roman" w:cs="Times New Roman"/>
          <w:sz w:val="28"/>
          <w:szCs w:val="28"/>
          <w:u w:val="single"/>
          <w:lang w:val="uk-UA"/>
        </w:rPr>
        <w:t>»</w:t>
      </w:r>
    </w:p>
    <w:bookmarkEnd w:id="2"/>
    <w:p w:rsidR="00AC6B16" w:rsidRPr="00AC6B16" w:rsidRDefault="00AC6B16" w:rsidP="00AC6B16">
      <w:pPr>
        <w:spacing w:after="0" w:line="360" w:lineRule="auto"/>
        <w:ind w:firstLine="709"/>
        <w:jc w:val="both"/>
        <w:rPr>
          <w:rFonts w:ascii="Times New Roman" w:eastAsia="Calibri" w:hAnsi="Times New Roman" w:cs="Times New Roman"/>
          <w:bCs/>
          <w:sz w:val="24"/>
          <w:szCs w:val="24"/>
          <w:highlight w:val="green"/>
          <w:lang w:val="uk-UA"/>
        </w:rPr>
      </w:pPr>
      <w:r w:rsidRPr="00AC6B16">
        <w:rPr>
          <w:rFonts w:ascii="Times New Roman" w:eastAsia="Calibri" w:hAnsi="Times New Roman" w:cs="Times New Roman"/>
          <w:i/>
          <w:sz w:val="24"/>
          <w:szCs w:val="24"/>
          <w:lang w:val="uk-UA"/>
        </w:rPr>
        <w:t>Мета:</w:t>
      </w:r>
      <w:r w:rsidRPr="00AC6B16">
        <w:rPr>
          <w:rFonts w:ascii="Times New Roman" w:eastAsia="Calibri" w:hAnsi="Times New Roman" w:cs="Times New Roman"/>
          <w:bCs/>
          <w:sz w:val="24"/>
          <w:szCs w:val="24"/>
          <w:lang w:val="uk-UA"/>
        </w:rPr>
        <w:t xml:space="preserve"> налаштування на роботу в групі, розвиток навичок продуктивної взаємодії</w:t>
      </w:r>
    </w:p>
    <w:p w:rsidR="00AC6B16" w:rsidRPr="00AC6B16" w:rsidRDefault="00AC6B16" w:rsidP="00AC6B16">
      <w:pPr>
        <w:spacing w:after="0" w:line="360" w:lineRule="auto"/>
        <w:ind w:firstLine="708"/>
        <w:jc w:val="both"/>
        <w:rPr>
          <w:rFonts w:ascii="Times New Roman" w:eastAsia="Calibri" w:hAnsi="Times New Roman" w:cs="Times New Roman"/>
          <w:b/>
          <w:bCs/>
          <w:sz w:val="28"/>
          <w:szCs w:val="28"/>
          <w:lang w:val="uk-UA"/>
        </w:rPr>
      </w:pPr>
      <w:r w:rsidRPr="00AC6B16">
        <w:rPr>
          <w:rFonts w:ascii="Times New Roman" w:eastAsia="Calibri" w:hAnsi="Times New Roman" w:cs="Times New Roman"/>
          <w:bCs/>
          <w:i/>
          <w:sz w:val="28"/>
          <w:szCs w:val="28"/>
          <w:lang w:val="uk-UA"/>
        </w:rPr>
        <w:t>Хід проведення.</w:t>
      </w:r>
      <w:r w:rsidRPr="00AC6B16">
        <w:rPr>
          <w:rFonts w:ascii="Times New Roman" w:eastAsia="Calibri" w:hAnsi="Times New Roman" w:cs="Times New Roman"/>
          <w:b/>
          <w:bCs/>
          <w:sz w:val="28"/>
          <w:szCs w:val="28"/>
          <w:lang w:val="uk-UA"/>
        </w:rPr>
        <w:t xml:space="preserve"> </w:t>
      </w:r>
    </w:p>
    <w:p w:rsidR="00AC6B16" w:rsidRPr="00AC6B16" w:rsidRDefault="00AC6B16" w:rsidP="00AC6B16">
      <w:pPr>
        <w:spacing w:after="0" w:line="360" w:lineRule="auto"/>
        <w:ind w:firstLine="708"/>
        <w:jc w:val="both"/>
        <w:rPr>
          <w:rFonts w:ascii="Times New Roman" w:eastAsia="Calibri" w:hAnsi="Times New Roman" w:cs="Times New Roman"/>
          <w:sz w:val="28"/>
          <w:szCs w:val="28"/>
          <w:lang w:val="uk-UA"/>
        </w:rPr>
      </w:pPr>
      <w:r w:rsidRPr="00AC6B16">
        <w:rPr>
          <w:rFonts w:ascii="Times New Roman" w:eastAsia="Calibri" w:hAnsi="Times New Roman" w:cs="Times New Roman"/>
          <w:sz w:val="28"/>
          <w:szCs w:val="28"/>
          <w:lang w:val="uk-UA"/>
        </w:rPr>
        <w:t>1. Учасники розділяються на групи по 4–6 осіб. Кожна група отримає завдання створити колективний пазл, який відображатиме їхнє спільне бачення та цілі в роботі як команди. Пазл може бути складеним із символів, слів, образів або будь–яких інших елементів, які вони оберуть.</w:t>
      </w:r>
    </w:p>
    <w:p w:rsidR="00AC6B16" w:rsidRPr="00AC6B16" w:rsidRDefault="00AC6B16" w:rsidP="00AC6B16">
      <w:pPr>
        <w:spacing w:after="0" w:line="360" w:lineRule="auto"/>
        <w:ind w:firstLine="708"/>
        <w:jc w:val="both"/>
        <w:rPr>
          <w:rFonts w:ascii="Times New Roman" w:eastAsia="Calibri" w:hAnsi="Times New Roman" w:cs="Times New Roman"/>
          <w:sz w:val="28"/>
          <w:szCs w:val="28"/>
          <w:lang w:val="uk-UA"/>
        </w:rPr>
      </w:pPr>
      <w:r w:rsidRPr="00AC6B16">
        <w:rPr>
          <w:rFonts w:ascii="Times New Roman" w:eastAsia="Calibri" w:hAnsi="Times New Roman" w:cs="Times New Roman"/>
          <w:sz w:val="28"/>
          <w:szCs w:val="28"/>
          <w:lang w:val="uk-UA"/>
        </w:rPr>
        <w:t>2. Учасники працюють разом, обговорюючи та об’єднуючи свої ідеї для створення пазла. Кожен учасник має внести свій внесок у процес та висловити свої думки щодо того, як найкраще відобразити спільну мету та цілі групи.</w:t>
      </w:r>
    </w:p>
    <w:p w:rsidR="00AC6B16" w:rsidRPr="00AC6B16" w:rsidRDefault="00AC6B16" w:rsidP="00AC6B16">
      <w:pPr>
        <w:spacing w:after="0" w:line="360" w:lineRule="auto"/>
        <w:ind w:firstLine="708"/>
        <w:jc w:val="both"/>
        <w:rPr>
          <w:rFonts w:ascii="Times New Roman" w:eastAsia="Calibri" w:hAnsi="Times New Roman" w:cs="Times New Roman"/>
          <w:sz w:val="28"/>
          <w:szCs w:val="28"/>
          <w:lang w:val="uk-UA"/>
        </w:rPr>
      </w:pPr>
      <w:r w:rsidRPr="00AC6B16">
        <w:rPr>
          <w:rFonts w:ascii="Times New Roman" w:eastAsia="Calibri" w:hAnsi="Times New Roman" w:cs="Times New Roman"/>
          <w:sz w:val="28"/>
          <w:szCs w:val="28"/>
          <w:lang w:val="uk-UA"/>
        </w:rPr>
        <w:t>3. Після завершення часу на створення пазлів, кожна група презентує свій пазл перед іншими учасниками. Під час презентації групи можуть пояснити обрані символи або елементи та їх значення для команди.</w:t>
      </w:r>
    </w:p>
    <w:p w:rsidR="00AC6B16" w:rsidRPr="00AC6B16" w:rsidRDefault="00AC6B16" w:rsidP="00AC6B16">
      <w:pPr>
        <w:spacing w:after="0" w:line="360" w:lineRule="auto"/>
        <w:ind w:firstLine="708"/>
        <w:jc w:val="both"/>
        <w:rPr>
          <w:rFonts w:ascii="Times New Roman" w:eastAsia="Calibri" w:hAnsi="Times New Roman" w:cs="Times New Roman"/>
          <w:sz w:val="28"/>
          <w:szCs w:val="28"/>
          <w:lang w:val="uk-UA"/>
        </w:rPr>
      </w:pPr>
      <w:r w:rsidRPr="00AC6B16">
        <w:rPr>
          <w:rFonts w:ascii="Times New Roman" w:eastAsia="Calibri" w:hAnsi="Times New Roman" w:cs="Times New Roman"/>
          <w:sz w:val="28"/>
          <w:szCs w:val="28"/>
          <w:lang w:val="uk-UA"/>
        </w:rPr>
        <w:lastRenderedPageBreak/>
        <w:t>4. Вправа закінчується коротким обговоренням, ведучий підкреслює важливість спільної роботи та взаєморозуміння в групі. Ведучий пропонує учасникам задуматися над тим, як їхні індивідуальні зусилля доповнюються та посилюються в контексті командної роботи.</w:t>
      </w:r>
    </w:p>
    <w:p w:rsidR="00C5049B" w:rsidRDefault="00C5049B" w:rsidP="00CA1158">
      <w:pPr>
        <w:spacing w:after="0" w:line="360" w:lineRule="auto"/>
        <w:ind w:firstLine="709"/>
        <w:jc w:val="both"/>
        <w:rPr>
          <w:rFonts w:ascii="Times New Roman" w:hAnsi="Times New Roman" w:cs="Times New Roman"/>
          <w:sz w:val="28"/>
          <w:szCs w:val="28"/>
          <w:lang w:val="uk-UA"/>
        </w:rPr>
      </w:pPr>
    </w:p>
    <w:p w:rsidR="00C5049B" w:rsidRDefault="00C5049B" w:rsidP="00CA1158">
      <w:pPr>
        <w:spacing w:after="0" w:line="360" w:lineRule="auto"/>
        <w:ind w:firstLine="709"/>
        <w:jc w:val="both"/>
        <w:rPr>
          <w:rFonts w:ascii="Times New Roman" w:hAnsi="Times New Roman" w:cs="Times New Roman"/>
          <w:b/>
          <w:i/>
          <w:sz w:val="28"/>
          <w:szCs w:val="28"/>
          <w:lang w:val="uk-UA"/>
        </w:rPr>
      </w:pPr>
      <w:r w:rsidRPr="00C5049B">
        <w:rPr>
          <w:rFonts w:ascii="Times New Roman" w:hAnsi="Times New Roman" w:cs="Times New Roman"/>
          <w:b/>
          <w:i/>
          <w:sz w:val="28"/>
          <w:szCs w:val="28"/>
          <w:lang w:val="uk-UA"/>
        </w:rPr>
        <w:t>Завдання 5</w:t>
      </w:r>
    </w:p>
    <w:p w:rsidR="00C5049B" w:rsidRPr="00C5049B" w:rsidRDefault="00C5049B" w:rsidP="00C5049B">
      <w:pPr>
        <w:spacing w:after="0" w:line="360" w:lineRule="auto"/>
        <w:ind w:firstLine="709"/>
        <w:jc w:val="both"/>
        <w:rPr>
          <w:rFonts w:ascii="Times New Roman" w:hAnsi="Times New Roman" w:cs="Times New Roman"/>
          <w:sz w:val="28"/>
          <w:szCs w:val="28"/>
          <w:u w:val="single"/>
          <w:lang w:val="uk-UA"/>
        </w:rPr>
      </w:pPr>
      <w:r w:rsidRPr="00C5049B">
        <w:rPr>
          <w:rFonts w:ascii="Times New Roman" w:hAnsi="Times New Roman" w:cs="Times New Roman"/>
          <w:sz w:val="28"/>
          <w:szCs w:val="28"/>
          <w:u w:val="single"/>
          <w:lang w:val="uk-UA"/>
        </w:rPr>
        <w:t>Вправа «Прохання» (О. Євтихов)</w:t>
      </w:r>
    </w:p>
    <w:p w:rsidR="00C5049B" w:rsidRPr="00C5049B" w:rsidRDefault="00C5049B" w:rsidP="00C5049B">
      <w:pPr>
        <w:spacing w:after="0" w:line="360" w:lineRule="auto"/>
        <w:ind w:firstLine="709"/>
        <w:jc w:val="both"/>
        <w:rPr>
          <w:rFonts w:ascii="Times New Roman" w:hAnsi="Times New Roman" w:cs="Times New Roman"/>
          <w:sz w:val="24"/>
          <w:szCs w:val="24"/>
          <w:lang w:val="uk-UA"/>
        </w:rPr>
      </w:pPr>
      <w:r w:rsidRPr="00C5049B">
        <w:rPr>
          <w:rFonts w:ascii="Times New Roman" w:hAnsi="Times New Roman" w:cs="Times New Roman"/>
          <w:i/>
          <w:sz w:val="24"/>
          <w:szCs w:val="24"/>
          <w:lang w:val="uk-UA"/>
        </w:rPr>
        <w:t>Мета</w:t>
      </w:r>
      <w:r w:rsidRPr="00C5049B">
        <w:rPr>
          <w:rFonts w:ascii="Times New Roman" w:hAnsi="Times New Roman" w:cs="Times New Roman"/>
          <w:sz w:val="24"/>
          <w:szCs w:val="24"/>
          <w:lang w:val="uk-UA"/>
        </w:rPr>
        <w:t>: розвинути комунікативні навички та впевненість, не втрачаючи відчуття власної гідності.</w:t>
      </w:r>
    </w:p>
    <w:p w:rsidR="00C5049B" w:rsidRPr="00C5049B" w:rsidRDefault="00C5049B" w:rsidP="00C5049B">
      <w:pPr>
        <w:spacing w:after="0" w:line="360" w:lineRule="auto"/>
        <w:ind w:firstLine="709"/>
        <w:jc w:val="both"/>
        <w:rPr>
          <w:rFonts w:ascii="Times New Roman" w:hAnsi="Times New Roman" w:cs="Times New Roman"/>
          <w:i/>
          <w:sz w:val="28"/>
          <w:szCs w:val="28"/>
          <w:lang w:val="uk-UA"/>
        </w:rPr>
      </w:pPr>
      <w:r w:rsidRPr="00C5049B">
        <w:rPr>
          <w:rFonts w:ascii="Times New Roman" w:hAnsi="Times New Roman" w:cs="Times New Roman"/>
          <w:i/>
          <w:sz w:val="28"/>
          <w:szCs w:val="28"/>
          <w:lang w:val="uk-UA"/>
        </w:rPr>
        <w:t xml:space="preserve">Хід проведення </w:t>
      </w:r>
    </w:p>
    <w:p w:rsidR="00C5049B" w:rsidRPr="00C5049B" w:rsidRDefault="00C5049B" w:rsidP="00C5049B">
      <w:pPr>
        <w:spacing w:after="0" w:line="360" w:lineRule="auto"/>
        <w:ind w:firstLine="709"/>
        <w:jc w:val="both"/>
        <w:rPr>
          <w:rFonts w:ascii="Times New Roman" w:hAnsi="Times New Roman" w:cs="Times New Roman"/>
          <w:sz w:val="28"/>
          <w:szCs w:val="28"/>
          <w:lang w:val="uk-UA"/>
        </w:rPr>
      </w:pPr>
      <w:r w:rsidRPr="00C5049B">
        <w:rPr>
          <w:rFonts w:ascii="Times New Roman" w:hAnsi="Times New Roman" w:cs="Times New Roman"/>
          <w:sz w:val="28"/>
          <w:szCs w:val="28"/>
          <w:lang w:val="uk-UA"/>
        </w:rPr>
        <w:t>Вправа виконується в парах. Завдання одного учасника – попросити іншого виконати будь–яке його побажання. Для початку можна попросити що–небудь не дуже вагоме – наприклад, авторучку, а потім попрохати про якусь більш суттєву послугу. Учаснику необхідно проявити всю свою майстерність, оригінальність і винахідливість. При цьому краще спробувати використовувати різні прийоми, наприклад: починати прохання з компліменту, згадки про певні здобутки того, до кого Ви звертаєтеся, його авторитет і значимість, спробувати висловлювати відразу за проханням непряму подяку за надання послуги в майбутньому тощо.</w:t>
      </w:r>
    </w:p>
    <w:p w:rsidR="00C5049B" w:rsidRPr="00C5049B" w:rsidRDefault="00C5049B" w:rsidP="00C5049B">
      <w:pPr>
        <w:spacing w:after="0" w:line="360" w:lineRule="auto"/>
        <w:ind w:firstLine="709"/>
        <w:jc w:val="both"/>
        <w:rPr>
          <w:rFonts w:ascii="Times New Roman" w:hAnsi="Times New Roman" w:cs="Times New Roman"/>
          <w:sz w:val="28"/>
          <w:szCs w:val="28"/>
          <w:lang w:val="uk-UA"/>
        </w:rPr>
      </w:pPr>
      <w:r w:rsidRPr="00C5049B">
        <w:rPr>
          <w:rFonts w:ascii="Times New Roman" w:hAnsi="Times New Roman" w:cs="Times New Roman"/>
          <w:sz w:val="28"/>
          <w:szCs w:val="28"/>
          <w:lang w:val="uk-UA"/>
        </w:rPr>
        <w:t>Завдання іншого учасника – уважно вислухати прохання, оцінити, наскільки ефективно діяв партнер, і в підсумку погодитися або не погодитися виконати запропоноване.</w:t>
      </w:r>
    </w:p>
    <w:p w:rsidR="00C5049B" w:rsidRDefault="00C5049B" w:rsidP="00C5049B">
      <w:pPr>
        <w:spacing w:after="0" w:line="360" w:lineRule="auto"/>
        <w:ind w:firstLine="709"/>
        <w:jc w:val="both"/>
        <w:rPr>
          <w:rFonts w:ascii="Times New Roman" w:hAnsi="Times New Roman" w:cs="Times New Roman"/>
          <w:sz w:val="28"/>
          <w:szCs w:val="28"/>
          <w:lang w:val="uk-UA"/>
        </w:rPr>
      </w:pPr>
      <w:r w:rsidRPr="00C5049B">
        <w:rPr>
          <w:rFonts w:ascii="Times New Roman" w:hAnsi="Times New Roman" w:cs="Times New Roman"/>
          <w:sz w:val="28"/>
          <w:szCs w:val="28"/>
          <w:lang w:val="uk-UA"/>
        </w:rPr>
        <w:t>Чимало залежить від того, в якій саме формі викладається прохання і як при цьому враховуються особистісні особливості партнера. В процесі обговорення необхідно надати кожному учаснику можливість висловитися та оцінити успішність дій партнера. При цьому можна виділити стратегії найбільш щасливих «прохачів». Поговорити, чи вдалося зберегти почуття власної гідності, прохаючи чи виконуючи прохання інших.</w:t>
      </w:r>
    </w:p>
    <w:p w:rsidR="008122B5" w:rsidRDefault="008122B5" w:rsidP="00C5049B">
      <w:pPr>
        <w:spacing w:after="0" w:line="360" w:lineRule="auto"/>
        <w:ind w:firstLine="709"/>
        <w:jc w:val="both"/>
        <w:rPr>
          <w:rFonts w:ascii="Times New Roman" w:hAnsi="Times New Roman" w:cs="Times New Roman"/>
          <w:sz w:val="28"/>
          <w:szCs w:val="28"/>
          <w:lang w:val="uk-UA"/>
        </w:rPr>
      </w:pPr>
    </w:p>
    <w:p w:rsidR="008122B5" w:rsidRPr="008122B5" w:rsidRDefault="008122B5" w:rsidP="00C5049B">
      <w:pPr>
        <w:spacing w:after="0" w:line="360" w:lineRule="auto"/>
        <w:ind w:firstLine="709"/>
        <w:jc w:val="both"/>
        <w:rPr>
          <w:rFonts w:ascii="Times New Roman" w:hAnsi="Times New Roman" w:cs="Times New Roman"/>
          <w:b/>
          <w:i/>
          <w:sz w:val="28"/>
          <w:szCs w:val="28"/>
          <w:lang w:val="uk-UA"/>
        </w:rPr>
      </w:pPr>
      <w:r w:rsidRPr="008122B5">
        <w:rPr>
          <w:rFonts w:ascii="Times New Roman" w:hAnsi="Times New Roman" w:cs="Times New Roman"/>
          <w:b/>
          <w:i/>
          <w:sz w:val="28"/>
          <w:szCs w:val="28"/>
          <w:lang w:val="uk-UA"/>
        </w:rPr>
        <w:t>Рефлексія за</w:t>
      </w:r>
      <w:r w:rsidR="00FE253A">
        <w:rPr>
          <w:rFonts w:ascii="Times New Roman" w:hAnsi="Times New Roman" w:cs="Times New Roman"/>
          <w:b/>
          <w:i/>
          <w:sz w:val="28"/>
          <w:szCs w:val="28"/>
          <w:lang w:val="uk-UA"/>
        </w:rPr>
        <w:t>н</w:t>
      </w:r>
      <w:r w:rsidRPr="008122B5">
        <w:rPr>
          <w:rFonts w:ascii="Times New Roman" w:hAnsi="Times New Roman" w:cs="Times New Roman"/>
          <w:b/>
          <w:i/>
          <w:sz w:val="28"/>
          <w:szCs w:val="28"/>
          <w:lang w:val="uk-UA"/>
        </w:rPr>
        <w:t>яття.</w:t>
      </w:r>
    </w:p>
    <w:p w:rsidR="00CD0100" w:rsidRPr="00F27E0A" w:rsidRDefault="00F27E0A" w:rsidP="003A5CD9">
      <w:pPr>
        <w:spacing w:after="0" w:line="360" w:lineRule="auto"/>
        <w:jc w:val="center"/>
        <w:rPr>
          <w:rFonts w:ascii="Times New Roman" w:hAnsi="Times New Roman" w:cs="Times New Roman"/>
          <w:b/>
          <w:sz w:val="28"/>
          <w:szCs w:val="28"/>
          <w:lang w:val="uk-UA"/>
        </w:rPr>
      </w:pPr>
      <w:r w:rsidRPr="00F27E0A">
        <w:rPr>
          <w:rFonts w:ascii="Times New Roman" w:hAnsi="Times New Roman" w:cs="Times New Roman"/>
          <w:b/>
          <w:sz w:val="28"/>
          <w:szCs w:val="28"/>
          <w:lang w:val="uk-UA"/>
        </w:rPr>
        <w:lastRenderedPageBreak/>
        <w:t xml:space="preserve">ІНДИВІДУАЛЬНІ </w:t>
      </w:r>
      <w:r w:rsidR="00CD0100" w:rsidRPr="00F27E0A">
        <w:rPr>
          <w:rFonts w:ascii="Times New Roman" w:hAnsi="Times New Roman" w:cs="Times New Roman"/>
          <w:b/>
          <w:sz w:val="28"/>
          <w:szCs w:val="28"/>
          <w:lang w:val="uk-UA"/>
        </w:rPr>
        <w:t>ЗАВДАННЯ ДЛЯ САМОСТІЙНОЇ РОБОТИ</w:t>
      </w:r>
    </w:p>
    <w:p w:rsidR="00F27E0A" w:rsidRDefault="00F27E0A" w:rsidP="00F27E0A">
      <w:pPr>
        <w:spacing w:after="0" w:line="360" w:lineRule="auto"/>
        <w:ind w:firstLine="709"/>
        <w:jc w:val="both"/>
        <w:rPr>
          <w:rFonts w:ascii="Times New Roman" w:hAnsi="Times New Roman" w:cs="Times New Roman"/>
          <w:sz w:val="28"/>
          <w:szCs w:val="28"/>
          <w:lang w:val="uk-UA"/>
        </w:rPr>
      </w:pPr>
    </w:p>
    <w:p w:rsidR="00F27E0A" w:rsidRPr="00FB59C9" w:rsidRDefault="00F27E0A" w:rsidP="00FB59C9">
      <w:pPr>
        <w:pStyle w:val="a4"/>
        <w:numPr>
          <w:ilvl w:val="0"/>
          <w:numId w:val="13"/>
        </w:numPr>
        <w:spacing w:after="0" w:line="360" w:lineRule="auto"/>
        <w:ind w:left="0" w:firstLine="709"/>
        <w:jc w:val="both"/>
        <w:rPr>
          <w:rFonts w:ascii="Times New Roman" w:hAnsi="Times New Roman" w:cs="Times New Roman"/>
          <w:sz w:val="28"/>
          <w:szCs w:val="28"/>
          <w:lang w:val="uk-UA"/>
        </w:rPr>
      </w:pPr>
      <w:r w:rsidRPr="00F27E0A">
        <w:rPr>
          <w:rFonts w:ascii="Times New Roman" w:hAnsi="Times New Roman" w:cs="Times New Roman"/>
          <w:sz w:val="28"/>
          <w:szCs w:val="28"/>
          <w:lang w:val="uk-UA"/>
        </w:rPr>
        <w:t>Як зрозуміти, чи сформована у малюка базова довіра до світу.</w:t>
      </w:r>
      <w:r w:rsidR="00FB59C9">
        <w:rPr>
          <w:rFonts w:ascii="Times New Roman" w:hAnsi="Times New Roman" w:cs="Times New Roman"/>
          <w:sz w:val="28"/>
          <w:szCs w:val="28"/>
          <w:lang w:val="uk-UA"/>
        </w:rPr>
        <w:t xml:space="preserve"> </w:t>
      </w:r>
      <w:r w:rsidRPr="00FB59C9">
        <w:rPr>
          <w:rFonts w:ascii="Times New Roman" w:hAnsi="Times New Roman" w:cs="Times New Roman"/>
          <w:sz w:val="28"/>
          <w:szCs w:val="28"/>
          <w:lang w:val="uk-UA"/>
        </w:rPr>
        <w:t>Простий тест від американського психолога Мері Ейнсворт ˗ реакція на матусине тимчасове зникнення, коли у віці одного року вона залишає дитину з іграшками та на декілька хвилин виходить з кімнати. Якщо дитина сприймає це спокійно ˗ все добре. У класичному варіанті дослід повторюють двічі: спочатку дитину залишають на самоті, а потім з незнайомою їй людиною.</w:t>
      </w:r>
      <w:r w:rsidR="00A73811" w:rsidRPr="00FB59C9">
        <w:rPr>
          <w:rFonts w:ascii="Times New Roman" w:hAnsi="Times New Roman" w:cs="Times New Roman"/>
          <w:sz w:val="28"/>
          <w:szCs w:val="28"/>
          <w:lang w:val="uk-UA"/>
        </w:rPr>
        <w:t xml:space="preserve"> </w:t>
      </w:r>
      <w:r w:rsidRPr="00FB59C9">
        <w:rPr>
          <w:rFonts w:ascii="Times New Roman" w:hAnsi="Times New Roman" w:cs="Times New Roman"/>
          <w:sz w:val="28"/>
          <w:szCs w:val="28"/>
          <w:lang w:val="uk-UA"/>
        </w:rPr>
        <w:t>Проведіть тестування за методикою Мері Ейнсворт. Опишіть дослідження, напишіть висновки.</w:t>
      </w:r>
    </w:p>
    <w:p w:rsidR="00F27E0A" w:rsidRDefault="00E64C0B" w:rsidP="00F27E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E64C0B">
        <w:rPr>
          <w:rFonts w:ascii="Times New Roman" w:hAnsi="Times New Roman" w:cs="Times New Roman"/>
          <w:sz w:val="28"/>
          <w:szCs w:val="28"/>
          <w:lang w:val="uk-UA"/>
        </w:rPr>
        <w:t>Провести спостереження за комунікативними особливостями взаємодії в умовах різного рівня міжособистісної довіри. Для цього необхідно кілька разів звернутися до незнайомих осіб, використовуючи стиль спілкування, характерний для близьких довірчих відносин, а також</w:t>
      </w:r>
      <w:r>
        <w:rPr>
          <w:rFonts w:ascii="Times New Roman" w:hAnsi="Times New Roman" w:cs="Times New Roman"/>
          <w:sz w:val="28"/>
          <w:szCs w:val="28"/>
          <w:lang w:val="uk-UA"/>
        </w:rPr>
        <w:t xml:space="preserve"> з тим же питанням</w:t>
      </w:r>
      <w:r w:rsidRPr="00E64C0B">
        <w:rPr>
          <w:rFonts w:ascii="Times New Roman" w:hAnsi="Times New Roman" w:cs="Times New Roman"/>
          <w:sz w:val="28"/>
          <w:szCs w:val="28"/>
          <w:lang w:val="uk-UA"/>
        </w:rPr>
        <w:t xml:space="preserve"> кілька разів – із дотриманням офіційно-ділового стилю. За результатами спостережень здійснити рефлексивний аналіз: описати ситуації, виявити відмінності у реакціях співрозмовників, проаналізувати фактори, що вплинули на динаміку взаємодії.</w:t>
      </w:r>
    </w:p>
    <w:p w:rsidR="00AC6B16" w:rsidRDefault="00AC6B16" w:rsidP="00AC6B16">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AC6B16">
        <w:t xml:space="preserve"> </w:t>
      </w:r>
      <w:r>
        <w:rPr>
          <w:rFonts w:ascii="Times New Roman" w:hAnsi="Times New Roman" w:cs="Times New Roman"/>
          <w:sz w:val="28"/>
          <w:szCs w:val="28"/>
          <w:lang w:val="uk-UA"/>
        </w:rPr>
        <w:t>С</w:t>
      </w:r>
      <w:r w:rsidRPr="00AC6B16">
        <w:rPr>
          <w:rFonts w:ascii="Times New Roman" w:hAnsi="Times New Roman" w:cs="Times New Roman"/>
          <w:sz w:val="28"/>
          <w:szCs w:val="28"/>
          <w:lang w:val="uk-UA"/>
        </w:rPr>
        <w:t>клад</w:t>
      </w:r>
      <w:r w:rsidR="008122B5">
        <w:rPr>
          <w:rFonts w:ascii="Times New Roman" w:hAnsi="Times New Roman" w:cs="Times New Roman"/>
          <w:sz w:val="28"/>
          <w:szCs w:val="28"/>
          <w:lang w:val="uk-UA"/>
        </w:rPr>
        <w:t xml:space="preserve">іть </w:t>
      </w:r>
      <w:r w:rsidRPr="00AC6B16">
        <w:rPr>
          <w:rFonts w:ascii="Times New Roman" w:hAnsi="Times New Roman" w:cs="Times New Roman"/>
          <w:sz w:val="28"/>
          <w:szCs w:val="28"/>
          <w:lang w:val="uk-UA"/>
        </w:rPr>
        <w:t>список з 10 успішних ситуацій зі свого життя. На аркуші паперу створ</w:t>
      </w:r>
      <w:r>
        <w:rPr>
          <w:rFonts w:ascii="Times New Roman" w:hAnsi="Times New Roman" w:cs="Times New Roman"/>
          <w:sz w:val="28"/>
          <w:szCs w:val="28"/>
          <w:lang w:val="uk-UA"/>
        </w:rPr>
        <w:t>іть</w:t>
      </w:r>
      <w:r w:rsidRPr="00AC6B16">
        <w:rPr>
          <w:rFonts w:ascii="Times New Roman" w:hAnsi="Times New Roman" w:cs="Times New Roman"/>
          <w:sz w:val="28"/>
          <w:szCs w:val="28"/>
          <w:lang w:val="uk-UA"/>
        </w:rPr>
        <w:t xml:space="preserve"> малюнки до кожної вказаної </w:t>
      </w:r>
      <w:r>
        <w:rPr>
          <w:rFonts w:ascii="Times New Roman" w:hAnsi="Times New Roman" w:cs="Times New Roman"/>
          <w:sz w:val="28"/>
          <w:szCs w:val="28"/>
          <w:lang w:val="uk-UA"/>
        </w:rPr>
        <w:t>вами ситуації, виріжіть</w:t>
      </w:r>
      <w:r w:rsidRPr="00AC6B16">
        <w:rPr>
          <w:rFonts w:ascii="Times New Roman" w:hAnsi="Times New Roman" w:cs="Times New Roman"/>
          <w:sz w:val="28"/>
          <w:szCs w:val="28"/>
          <w:lang w:val="uk-UA"/>
        </w:rPr>
        <w:t xml:space="preserve"> малюнки і наниз</w:t>
      </w:r>
      <w:r>
        <w:rPr>
          <w:rFonts w:ascii="Times New Roman" w:hAnsi="Times New Roman" w:cs="Times New Roman"/>
          <w:sz w:val="28"/>
          <w:szCs w:val="28"/>
          <w:lang w:val="uk-UA"/>
        </w:rPr>
        <w:t>айте їх</w:t>
      </w:r>
      <w:r w:rsidRPr="00AC6B16">
        <w:rPr>
          <w:rFonts w:ascii="Times New Roman" w:hAnsi="Times New Roman" w:cs="Times New Roman"/>
          <w:sz w:val="28"/>
          <w:szCs w:val="28"/>
          <w:lang w:val="uk-UA"/>
        </w:rPr>
        <w:t xml:space="preserve"> на нитку.</w:t>
      </w:r>
      <w:r>
        <w:rPr>
          <w:rFonts w:ascii="Times New Roman" w:hAnsi="Times New Roman" w:cs="Times New Roman"/>
          <w:sz w:val="28"/>
          <w:szCs w:val="28"/>
          <w:lang w:val="uk-UA"/>
        </w:rPr>
        <w:t xml:space="preserve"> </w:t>
      </w:r>
      <w:r w:rsidRPr="00AC6B16">
        <w:rPr>
          <w:rFonts w:ascii="Times New Roman" w:hAnsi="Times New Roman" w:cs="Times New Roman"/>
          <w:sz w:val="28"/>
          <w:szCs w:val="28"/>
          <w:lang w:val="uk-UA"/>
        </w:rPr>
        <w:t>Презент</w:t>
      </w:r>
      <w:r>
        <w:rPr>
          <w:rFonts w:ascii="Times New Roman" w:hAnsi="Times New Roman" w:cs="Times New Roman"/>
          <w:sz w:val="28"/>
          <w:szCs w:val="28"/>
          <w:lang w:val="uk-UA"/>
        </w:rPr>
        <w:t>уйте</w:t>
      </w:r>
      <w:r w:rsidRPr="00AC6B16">
        <w:rPr>
          <w:rFonts w:ascii="Times New Roman" w:hAnsi="Times New Roman" w:cs="Times New Roman"/>
          <w:sz w:val="28"/>
          <w:szCs w:val="28"/>
          <w:lang w:val="uk-UA"/>
        </w:rPr>
        <w:t xml:space="preserve"> сво</w:t>
      </w:r>
      <w:r>
        <w:rPr>
          <w:rFonts w:ascii="Times New Roman" w:hAnsi="Times New Roman" w:cs="Times New Roman"/>
          <w:sz w:val="28"/>
          <w:szCs w:val="28"/>
          <w:lang w:val="uk-UA"/>
        </w:rPr>
        <w:t>є</w:t>
      </w:r>
      <w:r w:rsidRPr="00AC6B16">
        <w:rPr>
          <w:rFonts w:ascii="Times New Roman" w:hAnsi="Times New Roman" w:cs="Times New Roman"/>
          <w:sz w:val="28"/>
          <w:szCs w:val="28"/>
          <w:lang w:val="uk-UA"/>
        </w:rPr>
        <w:t xml:space="preserve"> намист</w:t>
      </w:r>
      <w:r>
        <w:rPr>
          <w:rFonts w:ascii="Times New Roman" w:hAnsi="Times New Roman" w:cs="Times New Roman"/>
          <w:sz w:val="28"/>
          <w:szCs w:val="28"/>
          <w:lang w:val="uk-UA"/>
        </w:rPr>
        <w:t>о.</w:t>
      </w:r>
    </w:p>
    <w:p w:rsidR="00A73811" w:rsidRDefault="00A73811" w:rsidP="00AC6B16">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З</w:t>
      </w:r>
      <w:r w:rsidRPr="00A73811">
        <w:rPr>
          <w:rFonts w:ascii="Times New Roman" w:hAnsi="Times New Roman" w:cs="Times New Roman"/>
          <w:sz w:val="28"/>
          <w:szCs w:val="28"/>
          <w:lang w:val="uk-UA"/>
        </w:rPr>
        <w:t>найдіть та проаналізуйте 2–3 наукові статті, що досліджують феномен довіри. Підготуйте короткий огляд.</w:t>
      </w:r>
    </w:p>
    <w:p w:rsidR="00A73811" w:rsidRDefault="00A73811" w:rsidP="00AC6B16">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С</w:t>
      </w:r>
      <w:r w:rsidRPr="00A73811">
        <w:rPr>
          <w:rFonts w:ascii="Times New Roman" w:hAnsi="Times New Roman" w:cs="Times New Roman"/>
          <w:sz w:val="28"/>
          <w:szCs w:val="28"/>
          <w:lang w:val="uk-UA"/>
        </w:rPr>
        <w:t xml:space="preserve">кладіть власний «профіль довіри» </w:t>
      </w:r>
      <w:r>
        <w:rPr>
          <w:rFonts w:ascii="Times New Roman" w:hAnsi="Times New Roman" w:cs="Times New Roman"/>
          <w:sz w:val="28"/>
          <w:szCs w:val="28"/>
          <w:lang w:val="uk-UA"/>
        </w:rPr>
        <w:t>˗</w:t>
      </w:r>
      <w:r w:rsidRPr="00A73811">
        <w:rPr>
          <w:rFonts w:ascii="Times New Roman" w:hAnsi="Times New Roman" w:cs="Times New Roman"/>
          <w:sz w:val="28"/>
          <w:szCs w:val="28"/>
          <w:lang w:val="uk-UA"/>
        </w:rPr>
        <w:t xml:space="preserve"> опишіть, кому та в яких сферах ви довіряєте найбільше, а кому найменше, і поясніть причини.</w:t>
      </w:r>
    </w:p>
    <w:p w:rsidR="0092224B" w:rsidRDefault="0092224B" w:rsidP="00AC6B16">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92224B">
        <w:rPr>
          <w:rFonts w:ascii="Times New Roman" w:hAnsi="Times New Roman" w:cs="Times New Roman"/>
          <w:sz w:val="28"/>
          <w:szCs w:val="28"/>
          <w:lang w:val="uk-UA"/>
        </w:rPr>
        <w:t>Кейс-аналіз: розгляньте змодельовану ситуацію (наприклад, втрата довіри у колективі після конфлікту). Визначте, які чинники призвели до цього, та запропонуйте шляхи відновлення довіри.</w:t>
      </w:r>
    </w:p>
    <w:p w:rsidR="00816DAE" w:rsidRDefault="00816DAE" w:rsidP="00AC6B16">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7. Р</w:t>
      </w:r>
      <w:r w:rsidRPr="00816DAE">
        <w:rPr>
          <w:rFonts w:ascii="Times New Roman" w:hAnsi="Times New Roman" w:cs="Times New Roman"/>
          <w:sz w:val="28"/>
          <w:szCs w:val="28"/>
          <w:lang w:val="uk-UA"/>
        </w:rPr>
        <w:t>озгляньте реальний приклад міжособистісної взаємодії (із літератури, кіно чи власного досвіду) та визначте рівень довіри між учасниками, обґрунтувавши висновок.</w:t>
      </w:r>
    </w:p>
    <w:p w:rsidR="00816DAE" w:rsidRDefault="00816DAE" w:rsidP="00AC6B16">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П</w:t>
      </w:r>
      <w:r w:rsidRPr="00816DAE">
        <w:rPr>
          <w:rFonts w:ascii="Times New Roman" w:hAnsi="Times New Roman" w:cs="Times New Roman"/>
          <w:sz w:val="28"/>
          <w:szCs w:val="28"/>
          <w:lang w:val="uk-UA"/>
        </w:rPr>
        <w:t>роведіть міні-дослідження рівня довіри/недовіри серед невеликої групи людей, використовуючи одну з психологічних методик. Підготуйте короткий звіт із висновками.</w:t>
      </w:r>
    </w:p>
    <w:p w:rsidR="003A5CD9" w:rsidRDefault="003A5CD9" w:rsidP="00AC6B16">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9. П</w:t>
      </w:r>
      <w:r w:rsidRPr="003A5CD9">
        <w:rPr>
          <w:rFonts w:ascii="Times New Roman" w:hAnsi="Times New Roman" w:cs="Times New Roman"/>
          <w:sz w:val="28"/>
          <w:szCs w:val="28"/>
          <w:lang w:val="uk-UA"/>
        </w:rPr>
        <w:t>роаналізуйте концепцію базової довіри Е. Еріксона та визначте, які чинники сучасного суспільства найбільше впливають на її формування.</w:t>
      </w:r>
    </w:p>
    <w:p w:rsidR="00E66B49" w:rsidRDefault="00E66B49" w:rsidP="00AC6B16">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 С</w:t>
      </w:r>
      <w:r w:rsidRPr="00E66B49">
        <w:rPr>
          <w:rFonts w:ascii="Times New Roman" w:hAnsi="Times New Roman" w:cs="Times New Roman"/>
          <w:sz w:val="28"/>
          <w:szCs w:val="28"/>
          <w:lang w:val="uk-UA"/>
        </w:rPr>
        <w:t>кладіть власний «щоденник довіри» протягом тижня, фіксуючи ситуації, у яких ви відчували довіру або недовіру до себе та інших. Зробіть висновки.</w:t>
      </w:r>
    </w:p>
    <w:p w:rsidR="00F0433B" w:rsidRDefault="00F0433B" w:rsidP="00AC6B16">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 П</w:t>
      </w:r>
      <w:r w:rsidRPr="00F0433B">
        <w:rPr>
          <w:rFonts w:ascii="Times New Roman" w:hAnsi="Times New Roman" w:cs="Times New Roman"/>
          <w:sz w:val="28"/>
          <w:szCs w:val="28"/>
          <w:lang w:val="uk-UA"/>
        </w:rPr>
        <w:t>роведіть коротке опитування серед знайомих щодо того, які якості та дії найбільше сприяють довірі у стосунках.</w:t>
      </w:r>
      <w:r>
        <w:rPr>
          <w:rFonts w:ascii="Times New Roman" w:hAnsi="Times New Roman" w:cs="Times New Roman"/>
          <w:sz w:val="28"/>
          <w:szCs w:val="28"/>
          <w:lang w:val="uk-UA"/>
        </w:rPr>
        <w:t xml:space="preserve"> Напишіть аналітичний звіт.</w:t>
      </w:r>
    </w:p>
    <w:p w:rsidR="00A94EBC" w:rsidRDefault="00A94EBC" w:rsidP="00AC6B16">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Pr="00A94EBC">
        <w:rPr>
          <w:rFonts w:ascii="Times New Roman" w:hAnsi="Times New Roman" w:cs="Times New Roman"/>
          <w:sz w:val="28"/>
          <w:szCs w:val="28"/>
          <w:lang w:val="uk-UA"/>
        </w:rPr>
        <w:t>Кейс-аналіз: розгляньте змодельовану ситуацію втрати довіри у підлітковому колективі та розробіть план її відновлення.</w:t>
      </w:r>
    </w:p>
    <w:p w:rsidR="00706081" w:rsidRDefault="00706081" w:rsidP="00AC6B16">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Pr="00706081">
        <w:rPr>
          <w:rFonts w:ascii="Times New Roman" w:hAnsi="Times New Roman" w:cs="Times New Roman"/>
          <w:sz w:val="28"/>
          <w:szCs w:val="28"/>
          <w:lang w:val="uk-UA"/>
        </w:rPr>
        <w:t>Міні-дослідження: проведіть опитування серед людей різних вікових груп (діти, підлітки, юнаки) про те, кому вони найбільше довіряють і чому. Підготуйте висновки.</w:t>
      </w:r>
    </w:p>
    <w:p w:rsidR="00FB44BF" w:rsidRDefault="00FB44BF" w:rsidP="00AC6B16">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14. Р</w:t>
      </w:r>
      <w:r w:rsidRPr="00FB44BF">
        <w:rPr>
          <w:rFonts w:ascii="Times New Roman" w:hAnsi="Times New Roman" w:cs="Times New Roman"/>
          <w:sz w:val="28"/>
          <w:szCs w:val="28"/>
          <w:lang w:val="uk-UA"/>
        </w:rPr>
        <w:t>озгляньте приклад конфлікту в колективі або сім’ї та визначте, які чинники призвели до втрати довіри та як її можна відновити.</w:t>
      </w:r>
    </w:p>
    <w:p w:rsidR="00FB44BF" w:rsidRDefault="00FB44BF" w:rsidP="00AC6B16">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15. П</w:t>
      </w:r>
      <w:r w:rsidRPr="00FB44BF">
        <w:rPr>
          <w:rFonts w:ascii="Times New Roman" w:hAnsi="Times New Roman" w:cs="Times New Roman"/>
          <w:sz w:val="28"/>
          <w:szCs w:val="28"/>
          <w:lang w:val="uk-UA"/>
        </w:rPr>
        <w:t>роведіть опитування серед дорослих різних вікових груп про те, кому вони схильні довіряти найбільше та які дії зміцнюють або руйнують цю довіру.</w:t>
      </w:r>
    </w:p>
    <w:p w:rsidR="00CE1BCB" w:rsidRDefault="00FB44BF" w:rsidP="00AC6B16">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16. </w:t>
      </w:r>
      <w:r w:rsidR="00CE1BCB" w:rsidRPr="00CE1BCB">
        <w:rPr>
          <w:rFonts w:ascii="Times New Roman" w:hAnsi="Times New Roman" w:cs="Times New Roman"/>
          <w:sz w:val="28"/>
          <w:szCs w:val="28"/>
          <w:lang w:val="uk-UA"/>
        </w:rPr>
        <w:t>Міні-дослідження: проведіть опитування серед співробітників реальної організації, щоб з’ясувати їхній рівень довіри до керівництва та колег, і сформулюйте висновки.</w:t>
      </w:r>
    </w:p>
    <w:p w:rsidR="00CE1BCB" w:rsidRDefault="00CE1BCB" w:rsidP="00AC6B16">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17. Н</w:t>
      </w:r>
      <w:r w:rsidRPr="00CE1BCB">
        <w:rPr>
          <w:rFonts w:ascii="Times New Roman" w:hAnsi="Times New Roman" w:cs="Times New Roman"/>
          <w:sz w:val="28"/>
          <w:szCs w:val="28"/>
          <w:lang w:val="uk-UA"/>
        </w:rPr>
        <w:t>а основі власного досвіду опишіть ситуацію, у якій ви відчували високу або низьку довіру в організаційному середовищі, та проаналізуйте причини</w:t>
      </w:r>
      <w:r w:rsidR="00624E71">
        <w:rPr>
          <w:rFonts w:ascii="Times New Roman" w:hAnsi="Times New Roman" w:cs="Times New Roman"/>
          <w:sz w:val="28"/>
          <w:szCs w:val="28"/>
          <w:lang w:val="uk-UA"/>
        </w:rPr>
        <w:t>.</w:t>
      </w:r>
    </w:p>
    <w:p w:rsidR="00A73811" w:rsidRPr="00AC6B16" w:rsidRDefault="00A73811" w:rsidP="00AC6B16">
      <w:pPr>
        <w:pStyle w:val="a4"/>
        <w:spacing w:after="0" w:line="360" w:lineRule="auto"/>
        <w:ind w:left="0" w:firstLine="709"/>
        <w:jc w:val="both"/>
        <w:rPr>
          <w:rFonts w:ascii="Times New Roman" w:hAnsi="Times New Roman" w:cs="Times New Roman"/>
          <w:sz w:val="28"/>
          <w:szCs w:val="28"/>
          <w:lang w:val="uk-UA"/>
        </w:rPr>
      </w:pPr>
    </w:p>
    <w:p w:rsidR="00170901" w:rsidRPr="005624D4" w:rsidRDefault="00CD0100" w:rsidP="005624D4">
      <w:pPr>
        <w:spacing w:after="0" w:line="360" w:lineRule="auto"/>
        <w:jc w:val="center"/>
        <w:rPr>
          <w:rFonts w:ascii="Times New Roman" w:hAnsi="Times New Roman" w:cs="Times New Roman"/>
          <w:b/>
          <w:sz w:val="28"/>
          <w:szCs w:val="28"/>
          <w:lang w:val="uk-UA"/>
        </w:rPr>
      </w:pPr>
      <w:r w:rsidRPr="005624D4">
        <w:rPr>
          <w:rFonts w:ascii="Times New Roman" w:hAnsi="Times New Roman" w:cs="Times New Roman"/>
          <w:b/>
          <w:sz w:val="28"/>
          <w:szCs w:val="28"/>
          <w:lang w:val="uk-UA"/>
        </w:rPr>
        <w:lastRenderedPageBreak/>
        <w:t>ПЕРЕЛІК КОНТРОЛЬНИХ ПИТАНЬ</w:t>
      </w:r>
    </w:p>
    <w:p w:rsidR="00170901" w:rsidRDefault="00170901" w:rsidP="00CD0100">
      <w:pPr>
        <w:spacing w:after="0" w:line="360" w:lineRule="auto"/>
        <w:ind w:firstLine="709"/>
        <w:jc w:val="both"/>
        <w:rPr>
          <w:rFonts w:ascii="Times New Roman" w:hAnsi="Times New Roman" w:cs="Times New Roman"/>
          <w:sz w:val="28"/>
          <w:szCs w:val="28"/>
          <w:lang w:val="uk-UA"/>
        </w:rPr>
      </w:pP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5624D4">
        <w:rPr>
          <w:rFonts w:ascii="Times New Roman" w:hAnsi="Times New Roman" w:cs="Times New Roman"/>
          <w:sz w:val="28"/>
          <w:szCs w:val="28"/>
          <w:lang w:val="uk-UA"/>
        </w:rPr>
        <w:t>Дайте психологічне визначення поняття «довіра» та розкрийте її сутність.</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5624D4">
        <w:rPr>
          <w:rFonts w:ascii="Times New Roman" w:hAnsi="Times New Roman" w:cs="Times New Roman"/>
          <w:sz w:val="28"/>
          <w:szCs w:val="28"/>
          <w:lang w:val="uk-UA"/>
        </w:rPr>
        <w:t>Порівняйте поняття довіри, віри та впевненості.</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5624D4">
        <w:rPr>
          <w:rFonts w:ascii="Times New Roman" w:hAnsi="Times New Roman" w:cs="Times New Roman"/>
          <w:sz w:val="28"/>
          <w:szCs w:val="28"/>
          <w:lang w:val="uk-UA"/>
        </w:rPr>
        <w:t>Розкрийте зміст концепції базової довіри та базової недовіри за Е.</w:t>
      </w:r>
      <w:r>
        <w:rPr>
          <w:rFonts w:ascii="Times New Roman" w:hAnsi="Times New Roman" w:cs="Times New Roman"/>
          <w:sz w:val="28"/>
          <w:szCs w:val="28"/>
          <w:lang w:val="uk-UA"/>
        </w:rPr>
        <w:t> </w:t>
      </w:r>
      <w:r w:rsidRPr="005624D4">
        <w:rPr>
          <w:rFonts w:ascii="Times New Roman" w:hAnsi="Times New Roman" w:cs="Times New Roman"/>
          <w:sz w:val="28"/>
          <w:szCs w:val="28"/>
          <w:lang w:val="uk-UA"/>
        </w:rPr>
        <w:t>Еріксоном.</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5624D4">
        <w:rPr>
          <w:rFonts w:ascii="Times New Roman" w:hAnsi="Times New Roman" w:cs="Times New Roman"/>
          <w:sz w:val="28"/>
          <w:szCs w:val="28"/>
          <w:lang w:val="uk-UA"/>
        </w:rPr>
        <w:t>Проаналізуйте основні функції довіри у міжособистісній взаємодії.</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5624D4">
        <w:rPr>
          <w:rFonts w:ascii="Times New Roman" w:hAnsi="Times New Roman" w:cs="Times New Roman"/>
          <w:sz w:val="28"/>
          <w:szCs w:val="28"/>
          <w:lang w:val="uk-UA"/>
        </w:rPr>
        <w:t>Класифікуйте види довіри та наведіть приклади їх проявів.</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5624D4">
        <w:rPr>
          <w:rFonts w:ascii="Times New Roman" w:hAnsi="Times New Roman" w:cs="Times New Roman"/>
          <w:sz w:val="28"/>
          <w:szCs w:val="28"/>
          <w:lang w:val="uk-UA"/>
        </w:rPr>
        <w:t>Охарактеризуйте соціально-психологічні чинники формування довіри.</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5624D4">
        <w:rPr>
          <w:rFonts w:ascii="Times New Roman" w:hAnsi="Times New Roman" w:cs="Times New Roman"/>
          <w:sz w:val="28"/>
          <w:szCs w:val="28"/>
          <w:lang w:val="uk-UA"/>
        </w:rPr>
        <w:t>Проаналізуйте вплив попереднього досвіду на рівень довіри/недовіри.</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Pr="005624D4">
        <w:rPr>
          <w:rFonts w:ascii="Times New Roman" w:hAnsi="Times New Roman" w:cs="Times New Roman"/>
          <w:sz w:val="28"/>
          <w:szCs w:val="28"/>
          <w:lang w:val="uk-UA"/>
        </w:rPr>
        <w:t>Розкрийте роль комунікативних навичок у встановленні довіри.</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Pr="005624D4">
        <w:rPr>
          <w:rFonts w:ascii="Times New Roman" w:hAnsi="Times New Roman" w:cs="Times New Roman"/>
          <w:sz w:val="28"/>
          <w:szCs w:val="28"/>
          <w:lang w:val="uk-UA"/>
        </w:rPr>
        <w:t>Охарактеризуйте вплив культурних особливостей суспільства на розвиток довіри.</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Pr="005624D4">
        <w:rPr>
          <w:rFonts w:ascii="Times New Roman" w:hAnsi="Times New Roman" w:cs="Times New Roman"/>
          <w:sz w:val="28"/>
          <w:szCs w:val="28"/>
          <w:lang w:val="uk-UA"/>
        </w:rPr>
        <w:t>Визначте сутність поняття «довіра до себе» та її зв’язок із самооцінкою.</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Pr="005624D4">
        <w:rPr>
          <w:rFonts w:ascii="Times New Roman" w:hAnsi="Times New Roman" w:cs="Times New Roman"/>
          <w:sz w:val="28"/>
          <w:szCs w:val="28"/>
          <w:lang w:val="uk-UA"/>
        </w:rPr>
        <w:t>Назвіть основні ознаки високого рівня міжособистісної довіри.</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Pr="005624D4">
        <w:rPr>
          <w:rFonts w:ascii="Times New Roman" w:hAnsi="Times New Roman" w:cs="Times New Roman"/>
          <w:sz w:val="28"/>
          <w:szCs w:val="28"/>
          <w:lang w:val="uk-UA"/>
        </w:rPr>
        <w:t>Проаналізуйте психологічні наслідки тривалої недовіри у стосунках.</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Pr="005624D4">
        <w:rPr>
          <w:rFonts w:ascii="Times New Roman" w:hAnsi="Times New Roman" w:cs="Times New Roman"/>
          <w:sz w:val="28"/>
          <w:szCs w:val="28"/>
          <w:lang w:val="uk-UA"/>
        </w:rPr>
        <w:t>Опишіть особливості формування довіри у дитячому віці.</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Pr="005624D4">
        <w:rPr>
          <w:rFonts w:ascii="Times New Roman" w:hAnsi="Times New Roman" w:cs="Times New Roman"/>
          <w:sz w:val="28"/>
          <w:szCs w:val="28"/>
          <w:lang w:val="uk-UA"/>
        </w:rPr>
        <w:t>Поясніть, чому підлітковий вік є критичним для становлення довіри.</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15. </w:t>
      </w:r>
      <w:r w:rsidRPr="005624D4">
        <w:rPr>
          <w:rFonts w:ascii="Times New Roman" w:hAnsi="Times New Roman" w:cs="Times New Roman"/>
          <w:sz w:val="28"/>
          <w:szCs w:val="28"/>
          <w:lang w:val="uk-UA"/>
        </w:rPr>
        <w:t>Охарактеризуйте розвиток довіри в юнацькому віці.</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16. </w:t>
      </w:r>
      <w:r w:rsidRPr="005624D4">
        <w:rPr>
          <w:rFonts w:ascii="Times New Roman" w:hAnsi="Times New Roman" w:cs="Times New Roman"/>
          <w:sz w:val="28"/>
          <w:szCs w:val="28"/>
          <w:lang w:val="uk-UA"/>
        </w:rPr>
        <w:t>Проаналізуйте зміни у рівні довіри в дорослому віці.</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17. </w:t>
      </w:r>
      <w:r w:rsidRPr="005624D4">
        <w:rPr>
          <w:rFonts w:ascii="Times New Roman" w:hAnsi="Times New Roman" w:cs="Times New Roman"/>
          <w:sz w:val="28"/>
          <w:szCs w:val="28"/>
          <w:lang w:val="uk-UA"/>
        </w:rPr>
        <w:t>Розкрийте вплив травматичних подій на здатність довіряти.</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18. </w:t>
      </w:r>
      <w:r w:rsidRPr="005624D4">
        <w:rPr>
          <w:rFonts w:ascii="Times New Roman" w:hAnsi="Times New Roman" w:cs="Times New Roman"/>
          <w:sz w:val="28"/>
          <w:szCs w:val="28"/>
          <w:lang w:val="uk-UA"/>
        </w:rPr>
        <w:t>Визначте поняття «організаційна довіра» та її рівні.</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19. </w:t>
      </w:r>
      <w:r w:rsidRPr="005624D4">
        <w:rPr>
          <w:rFonts w:ascii="Times New Roman" w:hAnsi="Times New Roman" w:cs="Times New Roman"/>
          <w:sz w:val="28"/>
          <w:szCs w:val="28"/>
          <w:lang w:val="uk-UA"/>
        </w:rPr>
        <w:t>Проаналізуйте роль керівника у формуванні та підтриманні організаційної довіри.</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20. </w:t>
      </w:r>
      <w:r w:rsidRPr="005624D4">
        <w:rPr>
          <w:rFonts w:ascii="Times New Roman" w:hAnsi="Times New Roman" w:cs="Times New Roman"/>
          <w:sz w:val="28"/>
          <w:szCs w:val="28"/>
          <w:lang w:val="uk-UA"/>
        </w:rPr>
        <w:t>Опишіть основні методи дослідження довіри у психології.</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Pr="005624D4">
        <w:rPr>
          <w:rFonts w:ascii="Times New Roman" w:hAnsi="Times New Roman" w:cs="Times New Roman"/>
          <w:sz w:val="28"/>
          <w:szCs w:val="28"/>
          <w:lang w:val="uk-UA"/>
        </w:rPr>
        <w:t>Розкрийте зміст та застосування шкали міжособистісної довіри Роттера.</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22. </w:t>
      </w:r>
      <w:r w:rsidRPr="005624D4">
        <w:rPr>
          <w:rFonts w:ascii="Times New Roman" w:hAnsi="Times New Roman" w:cs="Times New Roman"/>
          <w:sz w:val="28"/>
          <w:szCs w:val="28"/>
          <w:lang w:val="uk-UA"/>
        </w:rPr>
        <w:t>Охарактеризуйте General Trust Scale (Ямагиші) та її особливості.</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w:t>
      </w:r>
      <w:r w:rsidRPr="005624D4">
        <w:rPr>
          <w:rFonts w:ascii="Times New Roman" w:hAnsi="Times New Roman" w:cs="Times New Roman"/>
          <w:sz w:val="28"/>
          <w:szCs w:val="28"/>
          <w:lang w:val="uk-UA"/>
        </w:rPr>
        <w:t>Запропонуйте способи відновлення довіри після її втрати.</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24. </w:t>
      </w:r>
      <w:r w:rsidRPr="005624D4">
        <w:rPr>
          <w:rFonts w:ascii="Times New Roman" w:hAnsi="Times New Roman" w:cs="Times New Roman"/>
          <w:sz w:val="28"/>
          <w:szCs w:val="28"/>
          <w:lang w:val="uk-UA"/>
        </w:rPr>
        <w:t>Поясніть стратегії зниження рівня недовіри в групі.</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25. </w:t>
      </w:r>
      <w:r w:rsidRPr="005624D4">
        <w:rPr>
          <w:rFonts w:ascii="Times New Roman" w:hAnsi="Times New Roman" w:cs="Times New Roman"/>
          <w:sz w:val="28"/>
          <w:szCs w:val="28"/>
          <w:lang w:val="uk-UA"/>
        </w:rPr>
        <w:t>Проаналізуйте вплив упереджень та стереотипів на розвиток довіри.</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26. </w:t>
      </w:r>
      <w:r w:rsidRPr="005624D4">
        <w:rPr>
          <w:rFonts w:ascii="Times New Roman" w:hAnsi="Times New Roman" w:cs="Times New Roman"/>
          <w:sz w:val="28"/>
          <w:szCs w:val="28"/>
          <w:lang w:val="uk-UA"/>
        </w:rPr>
        <w:t>Визначте психологічні якості, що сприяють підвищенню рівня довіри до особистості.</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27. </w:t>
      </w:r>
      <w:r w:rsidRPr="005624D4">
        <w:rPr>
          <w:rFonts w:ascii="Times New Roman" w:hAnsi="Times New Roman" w:cs="Times New Roman"/>
          <w:sz w:val="28"/>
          <w:szCs w:val="28"/>
          <w:lang w:val="uk-UA"/>
        </w:rPr>
        <w:t>Порівняйте довіру у близьких стосунках і в професійній сфері.</w:t>
      </w:r>
    </w:p>
    <w:p w:rsidR="005624D4" w:rsidRPr="005624D4"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28. </w:t>
      </w:r>
      <w:r w:rsidRPr="005624D4">
        <w:rPr>
          <w:rFonts w:ascii="Times New Roman" w:hAnsi="Times New Roman" w:cs="Times New Roman"/>
          <w:sz w:val="28"/>
          <w:szCs w:val="28"/>
          <w:lang w:val="uk-UA"/>
        </w:rPr>
        <w:t>Обґрунтуйте міждисциплінарний характер психології довіри.</w:t>
      </w:r>
    </w:p>
    <w:p w:rsidR="00170901" w:rsidRDefault="005624D4" w:rsidP="00562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29. </w:t>
      </w:r>
      <w:r w:rsidRPr="005624D4">
        <w:rPr>
          <w:rFonts w:ascii="Times New Roman" w:hAnsi="Times New Roman" w:cs="Times New Roman"/>
          <w:sz w:val="28"/>
          <w:szCs w:val="28"/>
          <w:lang w:val="uk-UA"/>
        </w:rPr>
        <w:t>Проаналізуйте значення довіри як ресурсу розвитку особистості та суспільства.</w:t>
      </w:r>
    </w:p>
    <w:p w:rsidR="00170901" w:rsidRDefault="00170901" w:rsidP="00CD0100">
      <w:pPr>
        <w:spacing w:after="0" w:line="360" w:lineRule="auto"/>
        <w:ind w:firstLine="709"/>
        <w:jc w:val="both"/>
        <w:rPr>
          <w:rFonts w:ascii="Times New Roman" w:hAnsi="Times New Roman" w:cs="Times New Roman"/>
          <w:sz w:val="28"/>
          <w:szCs w:val="28"/>
          <w:lang w:val="uk-UA"/>
        </w:rPr>
      </w:pPr>
    </w:p>
    <w:p w:rsidR="0027760D" w:rsidRDefault="0027760D" w:rsidP="00170901">
      <w:pPr>
        <w:spacing w:after="0" w:line="360" w:lineRule="auto"/>
        <w:ind w:firstLine="709"/>
        <w:jc w:val="center"/>
        <w:rPr>
          <w:rFonts w:ascii="Times New Roman" w:hAnsi="Times New Roman" w:cs="Times New Roman"/>
          <w:b/>
          <w:sz w:val="28"/>
          <w:szCs w:val="28"/>
          <w:lang w:val="uk-UA"/>
        </w:rPr>
      </w:pPr>
    </w:p>
    <w:p w:rsidR="0027760D" w:rsidRDefault="0027760D" w:rsidP="00170901">
      <w:pPr>
        <w:spacing w:after="0" w:line="360" w:lineRule="auto"/>
        <w:ind w:firstLine="709"/>
        <w:jc w:val="center"/>
        <w:rPr>
          <w:rFonts w:ascii="Times New Roman" w:hAnsi="Times New Roman" w:cs="Times New Roman"/>
          <w:b/>
          <w:sz w:val="28"/>
          <w:szCs w:val="28"/>
          <w:lang w:val="uk-UA"/>
        </w:rPr>
      </w:pPr>
    </w:p>
    <w:p w:rsidR="0027760D" w:rsidRDefault="0027760D" w:rsidP="00170901">
      <w:pPr>
        <w:spacing w:after="0" w:line="360" w:lineRule="auto"/>
        <w:ind w:firstLine="709"/>
        <w:jc w:val="center"/>
        <w:rPr>
          <w:rFonts w:ascii="Times New Roman" w:hAnsi="Times New Roman" w:cs="Times New Roman"/>
          <w:b/>
          <w:sz w:val="28"/>
          <w:szCs w:val="28"/>
          <w:lang w:val="uk-UA"/>
        </w:rPr>
      </w:pPr>
    </w:p>
    <w:p w:rsidR="0027760D" w:rsidRDefault="0027760D" w:rsidP="00170901">
      <w:pPr>
        <w:spacing w:after="0" w:line="360" w:lineRule="auto"/>
        <w:ind w:firstLine="709"/>
        <w:jc w:val="center"/>
        <w:rPr>
          <w:rFonts w:ascii="Times New Roman" w:hAnsi="Times New Roman" w:cs="Times New Roman"/>
          <w:b/>
          <w:sz w:val="28"/>
          <w:szCs w:val="28"/>
          <w:lang w:val="uk-UA"/>
        </w:rPr>
      </w:pPr>
    </w:p>
    <w:p w:rsidR="0027760D" w:rsidRDefault="0027760D" w:rsidP="00170901">
      <w:pPr>
        <w:spacing w:after="0" w:line="360" w:lineRule="auto"/>
        <w:ind w:firstLine="709"/>
        <w:jc w:val="center"/>
        <w:rPr>
          <w:rFonts w:ascii="Times New Roman" w:hAnsi="Times New Roman" w:cs="Times New Roman"/>
          <w:b/>
          <w:sz w:val="28"/>
          <w:szCs w:val="28"/>
          <w:lang w:val="uk-UA"/>
        </w:rPr>
      </w:pPr>
    </w:p>
    <w:p w:rsidR="0027760D" w:rsidRDefault="0027760D" w:rsidP="00170901">
      <w:pPr>
        <w:spacing w:after="0" w:line="360" w:lineRule="auto"/>
        <w:ind w:firstLine="709"/>
        <w:jc w:val="center"/>
        <w:rPr>
          <w:rFonts w:ascii="Times New Roman" w:hAnsi="Times New Roman" w:cs="Times New Roman"/>
          <w:b/>
          <w:sz w:val="28"/>
          <w:szCs w:val="28"/>
          <w:lang w:val="uk-UA"/>
        </w:rPr>
      </w:pPr>
    </w:p>
    <w:p w:rsidR="0027760D" w:rsidRDefault="0027760D" w:rsidP="00170901">
      <w:pPr>
        <w:spacing w:after="0" w:line="360" w:lineRule="auto"/>
        <w:ind w:firstLine="709"/>
        <w:jc w:val="center"/>
        <w:rPr>
          <w:rFonts w:ascii="Times New Roman" w:hAnsi="Times New Roman" w:cs="Times New Roman"/>
          <w:b/>
          <w:sz w:val="28"/>
          <w:szCs w:val="28"/>
          <w:lang w:val="uk-UA"/>
        </w:rPr>
      </w:pPr>
    </w:p>
    <w:p w:rsidR="0027760D" w:rsidRDefault="0027760D" w:rsidP="00170901">
      <w:pPr>
        <w:spacing w:after="0" w:line="360" w:lineRule="auto"/>
        <w:ind w:firstLine="709"/>
        <w:jc w:val="center"/>
        <w:rPr>
          <w:rFonts w:ascii="Times New Roman" w:hAnsi="Times New Roman" w:cs="Times New Roman"/>
          <w:b/>
          <w:sz w:val="28"/>
          <w:szCs w:val="28"/>
          <w:lang w:val="uk-UA"/>
        </w:rPr>
      </w:pPr>
    </w:p>
    <w:p w:rsidR="0027760D" w:rsidRDefault="0027760D" w:rsidP="00170901">
      <w:pPr>
        <w:spacing w:after="0" w:line="360" w:lineRule="auto"/>
        <w:ind w:firstLine="709"/>
        <w:jc w:val="center"/>
        <w:rPr>
          <w:rFonts w:ascii="Times New Roman" w:hAnsi="Times New Roman" w:cs="Times New Roman"/>
          <w:b/>
          <w:sz w:val="28"/>
          <w:szCs w:val="28"/>
          <w:lang w:val="uk-UA"/>
        </w:rPr>
      </w:pPr>
    </w:p>
    <w:p w:rsidR="0027760D" w:rsidRDefault="0027760D" w:rsidP="00170901">
      <w:pPr>
        <w:spacing w:after="0" w:line="360" w:lineRule="auto"/>
        <w:ind w:firstLine="709"/>
        <w:jc w:val="center"/>
        <w:rPr>
          <w:rFonts w:ascii="Times New Roman" w:hAnsi="Times New Roman" w:cs="Times New Roman"/>
          <w:b/>
          <w:sz w:val="28"/>
          <w:szCs w:val="28"/>
          <w:lang w:val="uk-UA"/>
        </w:rPr>
      </w:pPr>
    </w:p>
    <w:p w:rsidR="0027760D" w:rsidRDefault="0027760D" w:rsidP="00170901">
      <w:pPr>
        <w:spacing w:after="0" w:line="360" w:lineRule="auto"/>
        <w:ind w:firstLine="709"/>
        <w:jc w:val="center"/>
        <w:rPr>
          <w:rFonts w:ascii="Times New Roman" w:hAnsi="Times New Roman" w:cs="Times New Roman"/>
          <w:b/>
          <w:sz w:val="28"/>
          <w:szCs w:val="28"/>
          <w:lang w:val="uk-UA"/>
        </w:rPr>
      </w:pPr>
    </w:p>
    <w:p w:rsidR="0027760D" w:rsidRDefault="0027760D" w:rsidP="00170901">
      <w:pPr>
        <w:spacing w:after="0" w:line="360" w:lineRule="auto"/>
        <w:ind w:firstLine="709"/>
        <w:jc w:val="center"/>
        <w:rPr>
          <w:rFonts w:ascii="Times New Roman" w:hAnsi="Times New Roman" w:cs="Times New Roman"/>
          <w:b/>
          <w:sz w:val="28"/>
          <w:szCs w:val="28"/>
          <w:lang w:val="uk-UA"/>
        </w:rPr>
      </w:pPr>
    </w:p>
    <w:p w:rsidR="0027760D" w:rsidRDefault="0027760D" w:rsidP="00170901">
      <w:pPr>
        <w:spacing w:after="0" w:line="360" w:lineRule="auto"/>
        <w:ind w:firstLine="709"/>
        <w:jc w:val="center"/>
        <w:rPr>
          <w:rFonts w:ascii="Times New Roman" w:hAnsi="Times New Roman" w:cs="Times New Roman"/>
          <w:b/>
          <w:sz w:val="28"/>
          <w:szCs w:val="28"/>
          <w:lang w:val="uk-UA"/>
        </w:rPr>
      </w:pPr>
    </w:p>
    <w:p w:rsidR="0027760D" w:rsidRDefault="0027760D" w:rsidP="00170901">
      <w:pPr>
        <w:spacing w:after="0" w:line="360" w:lineRule="auto"/>
        <w:ind w:firstLine="709"/>
        <w:jc w:val="center"/>
        <w:rPr>
          <w:rFonts w:ascii="Times New Roman" w:hAnsi="Times New Roman" w:cs="Times New Roman"/>
          <w:b/>
          <w:sz w:val="28"/>
          <w:szCs w:val="28"/>
          <w:lang w:val="uk-UA"/>
        </w:rPr>
      </w:pPr>
    </w:p>
    <w:p w:rsidR="0027760D" w:rsidRDefault="0027760D" w:rsidP="00170901">
      <w:pPr>
        <w:spacing w:after="0" w:line="360" w:lineRule="auto"/>
        <w:ind w:firstLine="709"/>
        <w:jc w:val="center"/>
        <w:rPr>
          <w:rFonts w:ascii="Times New Roman" w:hAnsi="Times New Roman" w:cs="Times New Roman"/>
          <w:b/>
          <w:sz w:val="28"/>
          <w:szCs w:val="28"/>
          <w:lang w:val="uk-UA"/>
        </w:rPr>
      </w:pPr>
    </w:p>
    <w:p w:rsidR="0027760D" w:rsidRDefault="0027760D" w:rsidP="00170901">
      <w:pPr>
        <w:spacing w:after="0" w:line="360" w:lineRule="auto"/>
        <w:ind w:firstLine="709"/>
        <w:jc w:val="center"/>
        <w:rPr>
          <w:rFonts w:ascii="Times New Roman" w:hAnsi="Times New Roman" w:cs="Times New Roman"/>
          <w:b/>
          <w:sz w:val="28"/>
          <w:szCs w:val="28"/>
          <w:lang w:val="uk-UA"/>
        </w:rPr>
      </w:pPr>
    </w:p>
    <w:p w:rsidR="0027760D" w:rsidRDefault="0027760D" w:rsidP="00170901">
      <w:pPr>
        <w:spacing w:after="0" w:line="360" w:lineRule="auto"/>
        <w:ind w:firstLine="709"/>
        <w:jc w:val="center"/>
        <w:rPr>
          <w:rFonts w:ascii="Times New Roman" w:hAnsi="Times New Roman" w:cs="Times New Roman"/>
          <w:b/>
          <w:sz w:val="28"/>
          <w:szCs w:val="28"/>
          <w:lang w:val="uk-UA"/>
        </w:rPr>
      </w:pPr>
    </w:p>
    <w:p w:rsidR="0027760D" w:rsidRDefault="0027760D" w:rsidP="00170901">
      <w:pPr>
        <w:spacing w:after="0" w:line="360" w:lineRule="auto"/>
        <w:ind w:firstLine="709"/>
        <w:jc w:val="center"/>
        <w:rPr>
          <w:rFonts w:ascii="Times New Roman" w:hAnsi="Times New Roman" w:cs="Times New Roman"/>
          <w:b/>
          <w:sz w:val="28"/>
          <w:szCs w:val="28"/>
          <w:lang w:val="uk-UA"/>
        </w:rPr>
      </w:pPr>
    </w:p>
    <w:p w:rsidR="0027760D" w:rsidRDefault="0027760D" w:rsidP="00170901">
      <w:pPr>
        <w:spacing w:after="0" w:line="360" w:lineRule="auto"/>
        <w:ind w:firstLine="709"/>
        <w:jc w:val="center"/>
        <w:rPr>
          <w:rFonts w:ascii="Times New Roman" w:hAnsi="Times New Roman" w:cs="Times New Roman"/>
          <w:b/>
          <w:sz w:val="28"/>
          <w:szCs w:val="28"/>
          <w:lang w:val="uk-UA"/>
        </w:rPr>
      </w:pPr>
    </w:p>
    <w:p w:rsidR="008C29E5" w:rsidRDefault="008C29E5" w:rsidP="00170901">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ГЛОСАРІЙ</w:t>
      </w:r>
    </w:p>
    <w:p w:rsidR="008C29E5" w:rsidRDefault="008C29E5" w:rsidP="00170901">
      <w:pPr>
        <w:spacing w:after="0" w:line="360" w:lineRule="auto"/>
        <w:ind w:firstLine="709"/>
        <w:jc w:val="center"/>
        <w:rPr>
          <w:rFonts w:ascii="Times New Roman" w:hAnsi="Times New Roman" w:cs="Times New Roman"/>
          <w:b/>
          <w:sz w:val="28"/>
          <w:szCs w:val="28"/>
          <w:lang w:val="uk-UA"/>
        </w:rPr>
      </w:pPr>
    </w:p>
    <w:p w:rsidR="008C29E5" w:rsidRDefault="008C29E5" w:rsidP="008C29E5">
      <w:pPr>
        <w:spacing w:after="0" w:line="360" w:lineRule="auto"/>
        <w:ind w:firstLine="709"/>
        <w:jc w:val="both"/>
        <w:rPr>
          <w:rFonts w:ascii="Times New Roman" w:hAnsi="Times New Roman" w:cs="Times New Roman"/>
          <w:sz w:val="28"/>
          <w:szCs w:val="28"/>
          <w:lang w:val="uk-UA"/>
        </w:rPr>
      </w:pPr>
      <w:r w:rsidRPr="00E23507">
        <w:rPr>
          <w:rFonts w:ascii="Times New Roman" w:hAnsi="Times New Roman" w:cs="Times New Roman"/>
          <w:b/>
          <w:i/>
          <w:sz w:val="28"/>
          <w:szCs w:val="28"/>
          <w:lang w:val="uk-UA"/>
        </w:rPr>
        <w:t>Базова довіра</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первинне відчуття безпеки та впевненості у світі, яке формується в ранньому дитинстві на основі досвіду взаємодії з близькими людьми.</w:t>
      </w:r>
    </w:p>
    <w:p w:rsidR="005E6272" w:rsidRDefault="005E6272" w:rsidP="008C29E5">
      <w:pPr>
        <w:spacing w:after="0" w:line="360" w:lineRule="auto"/>
        <w:ind w:firstLine="709"/>
        <w:jc w:val="both"/>
        <w:rPr>
          <w:rFonts w:ascii="Times New Roman" w:hAnsi="Times New Roman" w:cs="Times New Roman"/>
          <w:sz w:val="28"/>
          <w:szCs w:val="28"/>
          <w:lang w:val="uk-UA"/>
        </w:rPr>
      </w:pPr>
      <w:r w:rsidRPr="00E23507">
        <w:rPr>
          <w:rFonts w:ascii="Times New Roman" w:hAnsi="Times New Roman" w:cs="Times New Roman"/>
          <w:b/>
          <w:i/>
          <w:sz w:val="28"/>
          <w:szCs w:val="28"/>
          <w:lang w:val="uk-UA"/>
        </w:rPr>
        <w:t>Безумовна довіра</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форма довіри, що ґрунтується на прийнятті іншої людини чи явища без вимог доказів чи підтверджень.</w:t>
      </w:r>
    </w:p>
    <w:p w:rsidR="004E0CFA" w:rsidRDefault="004E0CFA" w:rsidP="008C29E5">
      <w:pPr>
        <w:spacing w:after="0" w:line="360" w:lineRule="auto"/>
        <w:ind w:firstLine="709"/>
        <w:jc w:val="both"/>
        <w:rPr>
          <w:rFonts w:ascii="Times New Roman" w:hAnsi="Times New Roman" w:cs="Times New Roman"/>
          <w:sz w:val="28"/>
          <w:szCs w:val="28"/>
          <w:lang w:val="uk-UA"/>
        </w:rPr>
      </w:pPr>
      <w:r w:rsidRPr="00E23507">
        <w:rPr>
          <w:rFonts w:ascii="Times New Roman" w:hAnsi="Times New Roman" w:cs="Times New Roman"/>
          <w:b/>
          <w:i/>
          <w:sz w:val="28"/>
          <w:szCs w:val="28"/>
          <w:lang w:val="uk-UA"/>
        </w:rPr>
        <w:t>Взаємна довіра</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двостороннє переконання сторін у надійності, доброзичливості та чесності одне одного.</w:t>
      </w:r>
    </w:p>
    <w:p w:rsidR="004E0CFA" w:rsidRDefault="004E0CFA" w:rsidP="008C29E5">
      <w:pPr>
        <w:spacing w:after="0" w:line="360" w:lineRule="auto"/>
        <w:ind w:firstLine="709"/>
        <w:jc w:val="both"/>
        <w:rPr>
          <w:rFonts w:ascii="Times New Roman" w:hAnsi="Times New Roman" w:cs="Times New Roman"/>
          <w:sz w:val="28"/>
          <w:szCs w:val="28"/>
          <w:lang w:val="uk-UA"/>
        </w:rPr>
      </w:pPr>
      <w:r w:rsidRPr="00E23507">
        <w:rPr>
          <w:rFonts w:ascii="Times New Roman" w:hAnsi="Times New Roman" w:cs="Times New Roman"/>
          <w:b/>
          <w:i/>
          <w:sz w:val="28"/>
          <w:szCs w:val="28"/>
          <w:lang w:val="uk-UA"/>
        </w:rPr>
        <w:t>Взаємодія</w:t>
      </w:r>
      <w:r>
        <w:rPr>
          <w:rFonts w:ascii="Times New Roman" w:hAnsi="Times New Roman" w:cs="Times New Roman"/>
          <w:sz w:val="28"/>
          <w:szCs w:val="28"/>
          <w:lang w:val="uk-UA"/>
        </w:rPr>
        <w:t xml:space="preserve"> ˗ </w:t>
      </w:r>
      <w:r w:rsidR="00E23507" w:rsidRPr="00E23507">
        <w:rPr>
          <w:rFonts w:ascii="Times New Roman" w:hAnsi="Times New Roman" w:cs="Times New Roman"/>
          <w:sz w:val="28"/>
          <w:szCs w:val="28"/>
          <w:lang w:val="uk-UA"/>
        </w:rPr>
        <w:t>процес обміну діями, інформацією та впливами між людьми, що передбачає взаємне врахування інтересів.</w:t>
      </w:r>
    </w:p>
    <w:p w:rsidR="005E6272" w:rsidRDefault="005E6272" w:rsidP="008C29E5">
      <w:pPr>
        <w:spacing w:after="0" w:line="360" w:lineRule="auto"/>
        <w:ind w:firstLine="709"/>
        <w:jc w:val="both"/>
        <w:rPr>
          <w:rFonts w:ascii="Times New Roman" w:hAnsi="Times New Roman" w:cs="Times New Roman"/>
          <w:sz w:val="28"/>
          <w:szCs w:val="28"/>
          <w:lang w:val="uk-UA"/>
        </w:rPr>
      </w:pPr>
      <w:r w:rsidRPr="00E23507">
        <w:rPr>
          <w:rFonts w:ascii="Times New Roman" w:hAnsi="Times New Roman" w:cs="Times New Roman"/>
          <w:b/>
          <w:i/>
          <w:sz w:val="28"/>
          <w:szCs w:val="28"/>
          <w:lang w:val="uk-UA"/>
        </w:rPr>
        <w:t>Генералізована довіра</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схильність довіряти іншим людям загалом, навіть незнайомим, на основі позитивного соціального досвіду.</w:t>
      </w:r>
    </w:p>
    <w:p w:rsidR="005E6272" w:rsidRDefault="008C29E5" w:rsidP="008C29E5">
      <w:pPr>
        <w:spacing w:after="0" w:line="360" w:lineRule="auto"/>
        <w:ind w:firstLine="709"/>
        <w:jc w:val="both"/>
        <w:rPr>
          <w:rFonts w:ascii="Times New Roman" w:hAnsi="Times New Roman" w:cs="Times New Roman"/>
          <w:sz w:val="28"/>
          <w:szCs w:val="28"/>
          <w:lang w:val="uk-UA"/>
        </w:rPr>
      </w:pPr>
      <w:r w:rsidRPr="00E23507">
        <w:rPr>
          <w:rFonts w:ascii="Times New Roman" w:hAnsi="Times New Roman" w:cs="Times New Roman"/>
          <w:b/>
          <w:i/>
          <w:sz w:val="28"/>
          <w:szCs w:val="28"/>
          <w:lang w:val="uk-UA"/>
        </w:rPr>
        <w:t>Довіра</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психологічний і соціальний стан впевненості в надійності, доброзичливості чи компетентності іншої особи, групи чи інституції.</w:t>
      </w:r>
    </w:p>
    <w:p w:rsidR="008C29E5" w:rsidRDefault="005E6272" w:rsidP="008C29E5">
      <w:pPr>
        <w:spacing w:after="0" w:line="360" w:lineRule="auto"/>
        <w:ind w:firstLine="709"/>
        <w:jc w:val="both"/>
        <w:rPr>
          <w:rFonts w:ascii="Times New Roman" w:hAnsi="Times New Roman" w:cs="Times New Roman"/>
          <w:sz w:val="28"/>
          <w:szCs w:val="28"/>
          <w:lang w:val="uk-UA"/>
        </w:rPr>
      </w:pPr>
      <w:r w:rsidRPr="00E23507">
        <w:rPr>
          <w:rFonts w:ascii="Times New Roman" w:hAnsi="Times New Roman" w:cs="Times New Roman"/>
          <w:b/>
          <w:i/>
          <w:sz w:val="28"/>
          <w:szCs w:val="28"/>
          <w:lang w:val="uk-UA"/>
        </w:rPr>
        <w:t>Довіра до світу</w:t>
      </w:r>
      <w:r>
        <w:rPr>
          <w:rFonts w:ascii="Times New Roman" w:hAnsi="Times New Roman" w:cs="Times New Roman"/>
          <w:sz w:val="28"/>
          <w:szCs w:val="28"/>
          <w:lang w:val="uk-UA"/>
        </w:rPr>
        <w:t xml:space="preserve"> ˗</w:t>
      </w:r>
      <w:r w:rsidR="008C29E5">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відчуття безпеки та впевненості у навколишньому середовищі й життєвих обставинах.</w:t>
      </w:r>
    </w:p>
    <w:p w:rsidR="008C29E5" w:rsidRDefault="008C29E5" w:rsidP="008C29E5">
      <w:pPr>
        <w:spacing w:after="0" w:line="360" w:lineRule="auto"/>
        <w:ind w:firstLine="709"/>
        <w:jc w:val="both"/>
        <w:rPr>
          <w:rFonts w:ascii="Times New Roman" w:hAnsi="Times New Roman" w:cs="Times New Roman"/>
          <w:sz w:val="28"/>
          <w:szCs w:val="28"/>
          <w:lang w:val="uk-UA"/>
        </w:rPr>
      </w:pPr>
      <w:r w:rsidRPr="00E23507">
        <w:rPr>
          <w:rFonts w:ascii="Times New Roman" w:hAnsi="Times New Roman" w:cs="Times New Roman"/>
          <w:b/>
          <w:i/>
          <w:sz w:val="28"/>
          <w:szCs w:val="28"/>
          <w:lang w:val="uk-UA"/>
        </w:rPr>
        <w:t>Довіра до себе</w:t>
      </w:r>
      <w:r>
        <w:rPr>
          <w:rFonts w:ascii="Times New Roman" w:hAnsi="Times New Roman" w:cs="Times New Roman"/>
          <w:sz w:val="28"/>
          <w:szCs w:val="28"/>
          <w:lang w:val="uk-UA"/>
        </w:rPr>
        <w:t xml:space="preserve"> ˗ </w:t>
      </w:r>
      <w:r w:rsidR="00E23507" w:rsidRPr="00E23507">
        <w:rPr>
          <w:rFonts w:ascii="Times New Roman" w:hAnsi="Times New Roman" w:cs="Times New Roman"/>
          <w:sz w:val="28"/>
          <w:szCs w:val="28"/>
          <w:lang w:val="uk-UA"/>
        </w:rPr>
        <w:t>внутрішня впевненість у власних можливостях, здібностях і здатності до прийняття рішень.</w:t>
      </w:r>
    </w:p>
    <w:p w:rsidR="004E0CFA" w:rsidRDefault="004E0CFA" w:rsidP="008C29E5">
      <w:pPr>
        <w:spacing w:after="0" w:line="360" w:lineRule="auto"/>
        <w:ind w:firstLine="709"/>
        <w:jc w:val="both"/>
        <w:rPr>
          <w:rFonts w:ascii="Times New Roman" w:hAnsi="Times New Roman" w:cs="Times New Roman"/>
          <w:sz w:val="28"/>
          <w:szCs w:val="28"/>
          <w:lang w:val="uk-UA"/>
        </w:rPr>
      </w:pPr>
      <w:r w:rsidRPr="00E23507">
        <w:rPr>
          <w:rFonts w:ascii="Times New Roman" w:hAnsi="Times New Roman" w:cs="Times New Roman"/>
          <w:b/>
          <w:i/>
          <w:sz w:val="28"/>
          <w:szCs w:val="28"/>
          <w:lang w:val="uk-UA"/>
        </w:rPr>
        <w:t>Дружба</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міжособистісні стосунки, що ґрунтуються на довірі, взаємній симпатії та підтримці.</w:t>
      </w:r>
    </w:p>
    <w:p w:rsidR="004E0CFA" w:rsidRDefault="004E0CFA" w:rsidP="008C29E5">
      <w:pPr>
        <w:spacing w:after="0" w:line="360" w:lineRule="auto"/>
        <w:ind w:firstLine="709"/>
        <w:jc w:val="both"/>
        <w:rPr>
          <w:rFonts w:ascii="Times New Roman" w:hAnsi="Times New Roman" w:cs="Times New Roman"/>
          <w:sz w:val="28"/>
          <w:szCs w:val="28"/>
          <w:lang w:val="uk-UA"/>
        </w:rPr>
      </w:pPr>
      <w:r w:rsidRPr="00E23507">
        <w:rPr>
          <w:rFonts w:ascii="Times New Roman" w:hAnsi="Times New Roman" w:cs="Times New Roman"/>
          <w:b/>
          <w:i/>
          <w:sz w:val="28"/>
          <w:szCs w:val="28"/>
          <w:lang w:val="uk-UA"/>
        </w:rPr>
        <w:t>Емоційний комфорт</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стан психологічного благополуччя, відсутність внутрішньої напруги та почуття безпеки у взаєминах.</w:t>
      </w:r>
    </w:p>
    <w:p w:rsidR="00CD113D" w:rsidRPr="008C29E5" w:rsidRDefault="00CD113D" w:rsidP="008C29E5">
      <w:pPr>
        <w:spacing w:after="0" w:line="360" w:lineRule="auto"/>
        <w:ind w:firstLine="709"/>
        <w:jc w:val="both"/>
        <w:rPr>
          <w:rFonts w:ascii="Times New Roman" w:hAnsi="Times New Roman" w:cs="Times New Roman"/>
          <w:sz w:val="28"/>
          <w:szCs w:val="28"/>
          <w:lang w:val="uk-UA"/>
        </w:rPr>
      </w:pPr>
      <w:r w:rsidRPr="00E23507">
        <w:rPr>
          <w:rFonts w:ascii="Times New Roman" w:hAnsi="Times New Roman" w:cs="Times New Roman"/>
          <w:b/>
          <w:i/>
          <w:sz w:val="28"/>
          <w:szCs w:val="28"/>
          <w:lang w:val="uk-UA"/>
        </w:rPr>
        <w:t>Інституційна довіра</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впевненість громадян у надійності та справедливості суспільних інституцій (державних, правових, освітніх тощо).</w:t>
      </w:r>
    </w:p>
    <w:p w:rsidR="008C29E5" w:rsidRDefault="008C29E5" w:rsidP="008C29E5">
      <w:pPr>
        <w:spacing w:after="0" w:line="360" w:lineRule="auto"/>
        <w:ind w:firstLine="709"/>
        <w:jc w:val="both"/>
        <w:rPr>
          <w:rFonts w:ascii="Times New Roman" w:hAnsi="Times New Roman" w:cs="Times New Roman"/>
          <w:sz w:val="28"/>
          <w:szCs w:val="28"/>
          <w:lang w:val="uk-UA"/>
        </w:rPr>
      </w:pPr>
      <w:r w:rsidRPr="00E23507">
        <w:rPr>
          <w:rFonts w:ascii="Times New Roman" w:hAnsi="Times New Roman" w:cs="Times New Roman"/>
          <w:b/>
          <w:i/>
          <w:sz w:val="28"/>
          <w:szCs w:val="28"/>
          <w:lang w:val="uk-UA"/>
        </w:rPr>
        <w:t>Міжособистісна довіра</w:t>
      </w:r>
      <w:r>
        <w:rPr>
          <w:rFonts w:ascii="Times New Roman" w:hAnsi="Times New Roman" w:cs="Times New Roman"/>
          <w:sz w:val="28"/>
          <w:szCs w:val="28"/>
          <w:lang w:val="uk-UA"/>
        </w:rPr>
        <w:t xml:space="preserve"> ˗ </w:t>
      </w:r>
      <w:r w:rsidR="00E23507" w:rsidRPr="00E23507">
        <w:rPr>
          <w:rFonts w:ascii="Times New Roman" w:hAnsi="Times New Roman" w:cs="Times New Roman"/>
          <w:sz w:val="28"/>
          <w:szCs w:val="28"/>
          <w:lang w:val="uk-UA"/>
        </w:rPr>
        <w:t>упевненість однієї особи в доброзичливості, чесності та передбачуваності іншої людини.</w:t>
      </w:r>
    </w:p>
    <w:p w:rsidR="005E6272" w:rsidRDefault="005E6272"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t>Моралістична довіра</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форма довіри, що базується на моральних нормах, цінностях та переконаннях.</w:t>
      </w:r>
    </w:p>
    <w:p w:rsidR="008C29E5" w:rsidRDefault="008C29E5"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lastRenderedPageBreak/>
        <w:t>Недовіра</w:t>
      </w:r>
      <w:r>
        <w:rPr>
          <w:rFonts w:ascii="Times New Roman" w:hAnsi="Times New Roman" w:cs="Times New Roman"/>
          <w:sz w:val="28"/>
          <w:szCs w:val="28"/>
          <w:lang w:val="uk-UA"/>
        </w:rPr>
        <w:t xml:space="preserve"> </w:t>
      </w:r>
      <w:r w:rsidRPr="008C29E5">
        <w:rPr>
          <w:rFonts w:ascii="Times New Roman" w:hAnsi="Times New Roman" w:cs="Times New Roman"/>
          <w:sz w:val="28"/>
          <w:szCs w:val="28"/>
          <w:lang w:val="uk-UA"/>
        </w:rPr>
        <w:t>˗</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відсутність або втрата впевненості у надійності чи доброзичливості іншої особи, групи чи системи.</w:t>
      </w:r>
    </w:p>
    <w:p w:rsidR="005E6272" w:rsidRDefault="005E6272"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t>Об</w:t>
      </w:r>
      <w:r w:rsidR="00E23507" w:rsidRPr="00450C3F">
        <w:rPr>
          <w:rFonts w:ascii="Times New Roman" w:hAnsi="Times New Roman" w:cs="Times New Roman"/>
          <w:b/>
          <w:i/>
          <w:sz w:val="28"/>
          <w:szCs w:val="28"/>
          <w:lang w:val="uk-UA"/>
        </w:rPr>
        <w:t>ґ</w:t>
      </w:r>
      <w:r w:rsidRPr="00450C3F">
        <w:rPr>
          <w:rFonts w:ascii="Times New Roman" w:hAnsi="Times New Roman" w:cs="Times New Roman"/>
          <w:b/>
          <w:i/>
          <w:sz w:val="28"/>
          <w:szCs w:val="28"/>
          <w:lang w:val="uk-UA"/>
        </w:rPr>
        <w:t>рунтована довіра</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довіра, що базується на попередньому досвіді, фактах або перевіреній інформації.</w:t>
      </w:r>
    </w:p>
    <w:p w:rsidR="008C29E5" w:rsidRDefault="008C29E5"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t>Організаційна довіра</w:t>
      </w:r>
      <w:r>
        <w:rPr>
          <w:rFonts w:ascii="Times New Roman" w:hAnsi="Times New Roman" w:cs="Times New Roman"/>
          <w:sz w:val="28"/>
          <w:szCs w:val="28"/>
          <w:lang w:val="uk-UA"/>
        </w:rPr>
        <w:t xml:space="preserve"> ˗ </w:t>
      </w:r>
      <w:r w:rsidR="00E23507" w:rsidRPr="00E23507">
        <w:rPr>
          <w:rFonts w:ascii="Times New Roman" w:hAnsi="Times New Roman" w:cs="Times New Roman"/>
          <w:sz w:val="28"/>
          <w:szCs w:val="28"/>
          <w:lang w:val="uk-UA"/>
        </w:rPr>
        <w:t>рівень упевненості працівників у чесності, відкритості та компетентності керівництва та колег.</w:t>
      </w:r>
    </w:p>
    <w:p w:rsidR="005E6272" w:rsidRDefault="005E6272"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t>Психологія довіри</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наукова галузь, що вивчає механізми, чинники та закономірності виникнення і розвитку довіри.</w:t>
      </w:r>
    </w:p>
    <w:p w:rsidR="00CD113D" w:rsidRDefault="00CD113D"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t>Радіус довіри</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межі кола людей чи груп, яким індивід схильний довіряти.</w:t>
      </w:r>
    </w:p>
    <w:p w:rsidR="004E0CFA" w:rsidRDefault="004E0CFA"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t>Рівень довіри</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ступінь вираженості впевненості у надійності іншої особи чи системи.</w:t>
      </w:r>
    </w:p>
    <w:p w:rsidR="004E0CFA" w:rsidRDefault="004E0CFA"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t>Ризик</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можливість втрати чи небажаних наслідків, яка супроводжує будь-який акт довіри.</w:t>
      </w:r>
    </w:p>
    <w:p w:rsidR="004E0CFA" w:rsidRDefault="004E0CFA"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t>Розвиток довіри</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процес формування та зміцнення довіри у міжособистісних і соціальних відносинах.</w:t>
      </w:r>
    </w:p>
    <w:p w:rsidR="004E0CFA" w:rsidRDefault="004E0CFA"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t>Самоактуалізація</w:t>
      </w:r>
      <w:r>
        <w:rPr>
          <w:rFonts w:ascii="Times New Roman" w:hAnsi="Times New Roman" w:cs="Times New Roman"/>
          <w:sz w:val="28"/>
          <w:szCs w:val="28"/>
          <w:lang w:val="uk-UA"/>
        </w:rPr>
        <w:t xml:space="preserve"> </w:t>
      </w:r>
      <w:r w:rsidRPr="004E0CFA">
        <w:rPr>
          <w:rFonts w:ascii="Times New Roman" w:hAnsi="Times New Roman" w:cs="Times New Roman"/>
          <w:sz w:val="28"/>
          <w:szCs w:val="28"/>
          <w:lang w:val="uk-UA"/>
        </w:rPr>
        <w:t>˗</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прагнення людини до реалізації власного потенціалу, здібностей і життєвих цілей.</w:t>
      </w:r>
    </w:p>
    <w:p w:rsidR="004E0CFA" w:rsidRDefault="004E0CFA"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t>Самооцінка</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система уявлень людини про власні якості, можливості та цінність.</w:t>
      </w:r>
    </w:p>
    <w:p w:rsidR="00CD113D" w:rsidRDefault="00CD113D"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t>Самопізнання</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процес усвідомлення людиною власних якостей, мотивів і внутрішнього світу.</w:t>
      </w:r>
    </w:p>
    <w:p w:rsidR="00CD113D" w:rsidRDefault="00CD113D"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t>Самоприйняття</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прийняття особистістю власних переваг і недоліків як складових цілісного «Я».</w:t>
      </w:r>
    </w:p>
    <w:p w:rsidR="00CD113D" w:rsidRDefault="00CD113D"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t>Сензитивність</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підвищена чутливість до власних і чужих емоцій, а також до соціальних впливів.</w:t>
      </w:r>
    </w:p>
    <w:p w:rsidR="00CD113D" w:rsidRDefault="00CD113D"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t>Сепарація</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процес відокремлення особистості від батьків чи значущих інших для набуття автономії.</w:t>
      </w:r>
    </w:p>
    <w:p w:rsidR="004E0CFA" w:rsidRDefault="004E0CFA"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t>Ситуація довіри</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обставини взаємодії, у яких одна сторона покладається на чесність чи надійність іншої.</w:t>
      </w:r>
    </w:p>
    <w:p w:rsidR="005E6272" w:rsidRDefault="005E6272"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lastRenderedPageBreak/>
        <w:t>Соціал</w:t>
      </w:r>
      <w:r w:rsidR="007A00BE">
        <w:rPr>
          <w:rFonts w:ascii="Times New Roman" w:hAnsi="Times New Roman" w:cs="Times New Roman"/>
          <w:b/>
          <w:i/>
          <w:sz w:val="28"/>
          <w:szCs w:val="28"/>
          <w:lang w:val="uk-UA"/>
        </w:rPr>
        <w:t>ь</w:t>
      </w:r>
      <w:r w:rsidRPr="00450C3F">
        <w:rPr>
          <w:rFonts w:ascii="Times New Roman" w:hAnsi="Times New Roman" w:cs="Times New Roman"/>
          <w:b/>
          <w:i/>
          <w:sz w:val="28"/>
          <w:szCs w:val="28"/>
          <w:lang w:val="uk-UA"/>
        </w:rPr>
        <w:t>ні відносини</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система взаємодій між людьми, що регулюється соціальними нормами та цінностями.</w:t>
      </w:r>
    </w:p>
    <w:p w:rsidR="00CD113D" w:rsidRDefault="00CD113D"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t>Соціальна довіра</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впевненість у надійності та чесності соціальних груп і суспільства загалом.</w:t>
      </w:r>
    </w:p>
    <w:p w:rsidR="005E6272" w:rsidRDefault="005E6272"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t>Соціальний капітал</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сукупність соціальних зв’язків, норм і довіри, що сприяють співпраці та взаємодопомозі.</w:t>
      </w:r>
    </w:p>
    <w:p w:rsidR="004E0CFA" w:rsidRDefault="004E0CFA"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t>Спеціалізована довіра</w:t>
      </w:r>
      <w:r>
        <w:rPr>
          <w:rFonts w:ascii="Times New Roman" w:hAnsi="Times New Roman" w:cs="Times New Roman"/>
          <w:sz w:val="28"/>
          <w:szCs w:val="28"/>
          <w:lang w:val="uk-UA"/>
        </w:rPr>
        <w:t xml:space="preserve"> </w:t>
      </w:r>
      <w:r w:rsidRPr="004E0CFA">
        <w:rPr>
          <w:rFonts w:ascii="Times New Roman" w:hAnsi="Times New Roman" w:cs="Times New Roman"/>
          <w:sz w:val="28"/>
          <w:szCs w:val="28"/>
          <w:lang w:val="uk-UA"/>
        </w:rPr>
        <w:t>˗</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довіра, що стосується конкретних сфер чи відносин (наприклад, професійної компетентності).</w:t>
      </w:r>
    </w:p>
    <w:p w:rsidR="005E6272" w:rsidRDefault="005E6272"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t>Стратегічна довіра</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довіра, спрямована на довгострокову співпрацю та спільне досягнення цілей.</w:t>
      </w:r>
    </w:p>
    <w:p w:rsidR="004E0CFA" w:rsidRDefault="004E0CFA"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t>Функціональна довіра</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впевненість у виконанні певних ролей чи обов’язків відповідно до очікувань.</w:t>
      </w:r>
    </w:p>
    <w:p w:rsidR="004E0CFA" w:rsidRDefault="004E0CFA" w:rsidP="008C29E5">
      <w:pPr>
        <w:spacing w:after="0" w:line="360" w:lineRule="auto"/>
        <w:ind w:firstLine="709"/>
        <w:jc w:val="both"/>
        <w:rPr>
          <w:rFonts w:ascii="Times New Roman" w:hAnsi="Times New Roman" w:cs="Times New Roman"/>
          <w:sz w:val="28"/>
          <w:szCs w:val="28"/>
          <w:lang w:val="uk-UA"/>
        </w:rPr>
      </w:pPr>
      <w:r w:rsidRPr="00450C3F">
        <w:rPr>
          <w:rFonts w:ascii="Times New Roman" w:hAnsi="Times New Roman" w:cs="Times New Roman"/>
          <w:b/>
          <w:i/>
          <w:sz w:val="28"/>
          <w:szCs w:val="28"/>
          <w:lang w:val="uk-UA"/>
        </w:rPr>
        <w:t>Чинники довіри</w:t>
      </w:r>
      <w:r>
        <w:rPr>
          <w:rFonts w:ascii="Times New Roman" w:hAnsi="Times New Roman" w:cs="Times New Roman"/>
          <w:sz w:val="28"/>
          <w:szCs w:val="28"/>
          <w:lang w:val="uk-UA"/>
        </w:rPr>
        <w:t xml:space="preserve"> ˗</w:t>
      </w:r>
      <w:r w:rsidR="00E23507">
        <w:rPr>
          <w:rFonts w:ascii="Times New Roman" w:hAnsi="Times New Roman" w:cs="Times New Roman"/>
          <w:sz w:val="28"/>
          <w:szCs w:val="28"/>
          <w:lang w:val="uk-UA"/>
        </w:rPr>
        <w:t xml:space="preserve"> </w:t>
      </w:r>
      <w:r w:rsidR="00E23507" w:rsidRPr="00E23507">
        <w:rPr>
          <w:rFonts w:ascii="Times New Roman" w:hAnsi="Times New Roman" w:cs="Times New Roman"/>
          <w:sz w:val="28"/>
          <w:szCs w:val="28"/>
          <w:lang w:val="uk-UA"/>
        </w:rPr>
        <w:t>умови та обставини, що сприяють формуванню або руйнуванню довіри.</w:t>
      </w:r>
    </w:p>
    <w:p w:rsidR="004E0CFA" w:rsidRDefault="004E0CFA" w:rsidP="008C29E5">
      <w:pPr>
        <w:spacing w:after="0" w:line="360" w:lineRule="auto"/>
        <w:ind w:firstLine="709"/>
        <w:jc w:val="both"/>
        <w:rPr>
          <w:rFonts w:ascii="Times New Roman" w:hAnsi="Times New Roman" w:cs="Times New Roman"/>
          <w:sz w:val="28"/>
          <w:szCs w:val="28"/>
          <w:lang w:val="uk-UA"/>
        </w:rPr>
      </w:pPr>
    </w:p>
    <w:p w:rsidR="005E6272" w:rsidRDefault="005E6272" w:rsidP="008C29E5">
      <w:pPr>
        <w:spacing w:after="0" w:line="360" w:lineRule="auto"/>
        <w:ind w:firstLine="709"/>
        <w:jc w:val="both"/>
        <w:rPr>
          <w:rFonts w:ascii="Times New Roman" w:hAnsi="Times New Roman" w:cs="Times New Roman"/>
          <w:sz w:val="28"/>
          <w:szCs w:val="28"/>
          <w:lang w:val="uk-UA"/>
        </w:rPr>
      </w:pPr>
    </w:p>
    <w:p w:rsidR="008C29E5" w:rsidRDefault="008C29E5" w:rsidP="008C29E5">
      <w:pPr>
        <w:spacing w:after="0" w:line="360" w:lineRule="auto"/>
        <w:ind w:firstLine="709"/>
        <w:jc w:val="both"/>
        <w:rPr>
          <w:rFonts w:ascii="Times New Roman" w:hAnsi="Times New Roman" w:cs="Times New Roman"/>
          <w:sz w:val="28"/>
          <w:szCs w:val="28"/>
          <w:lang w:val="uk-UA"/>
        </w:rPr>
      </w:pPr>
    </w:p>
    <w:p w:rsidR="008C29E5" w:rsidRDefault="008C29E5" w:rsidP="00170901">
      <w:pPr>
        <w:spacing w:after="0" w:line="360" w:lineRule="auto"/>
        <w:ind w:firstLine="709"/>
        <w:jc w:val="center"/>
        <w:rPr>
          <w:rFonts w:ascii="Times New Roman" w:hAnsi="Times New Roman" w:cs="Times New Roman"/>
          <w:b/>
          <w:sz w:val="28"/>
          <w:szCs w:val="28"/>
          <w:lang w:val="uk-UA"/>
        </w:rPr>
      </w:pPr>
    </w:p>
    <w:p w:rsidR="00450C3F" w:rsidRDefault="00450C3F" w:rsidP="00170901">
      <w:pPr>
        <w:spacing w:after="0" w:line="360" w:lineRule="auto"/>
        <w:ind w:firstLine="709"/>
        <w:jc w:val="center"/>
        <w:rPr>
          <w:rFonts w:ascii="Times New Roman" w:hAnsi="Times New Roman" w:cs="Times New Roman"/>
          <w:b/>
          <w:sz w:val="28"/>
          <w:szCs w:val="28"/>
          <w:lang w:val="uk-UA"/>
        </w:rPr>
      </w:pPr>
    </w:p>
    <w:p w:rsidR="00450C3F" w:rsidRDefault="00450C3F" w:rsidP="00170901">
      <w:pPr>
        <w:spacing w:after="0" w:line="360" w:lineRule="auto"/>
        <w:ind w:firstLine="709"/>
        <w:jc w:val="center"/>
        <w:rPr>
          <w:rFonts w:ascii="Times New Roman" w:hAnsi="Times New Roman" w:cs="Times New Roman"/>
          <w:b/>
          <w:sz w:val="28"/>
          <w:szCs w:val="28"/>
          <w:lang w:val="uk-UA"/>
        </w:rPr>
      </w:pPr>
    </w:p>
    <w:p w:rsidR="00450C3F" w:rsidRDefault="00450C3F" w:rsidP="00170901">
      <w:pPr>
        <w:spacing w:after="0" w:line="360" w:lineRule="auto"/>
        <w:ind w:firstLine="709"/>
        <w:jc w:val="center"/>
        <w:rPr>
          <w:rFonts w:ascii="Times New Roman" w:hAnsi="Times New Roman" w:cs="Times New Roman"/>
          <w:b/>
          <w:sz w:val="28"/>
          <w:szCs w:val="28"/>
          <w:lang w:val="uk-UA"/>
        </w:rPr>
      </w:pPr>
    </w:p>
    <w:p w:rsidR="00450C3F" w:rsidRDefault="00450C3F" w:rsidP="00170901">
      <w:pPr>
        <w:spacing w:after="0" w:line="360" w:lineRule="auto"/>
        <w:ind w:firstLine="709"/>
        <w:jc w:val="center"/>
        <w:rPr>
          <w:rFonts w:ascii="Times New Roman" w:hAnsi="Times New Roman" w:cs="Times New Roman"/>
          <w:b/>
          <w:sz w:val="28"/>
          <w:szCs w:val="28"/>
          <w:lang w:val="uk-UA"/>
        </w:rPr>
      </w:pPr>
    </w:p>
    <w:p w:rsidR="00450C3F" w:rsidRDefault="00450C3F" w:rsidP="00170901">
      <w:pPr>
        <w:spacing w:after="0" w:line="360" w:lineRule="auto"/>
        <w:ind w:firstLine="709"/>
        <w:jc w:val="center"/>
        <w:rPr>
          <w:rFonts w:ascii="Times New Roman" w:hAnsi="Times New Roman" w:cs="Times New Roman"/>
          <w:b/>
          <w:sz w:val="28"/>
          <w:szCs w:val="28"/>
          <w:lang w:val="uk-UA"/>
        </w:rPr>
      </w:pPr>
    </w:p>
    <w:p w:rsidR="00450C3F" w:rsidRDefault="00450C3F" w:rsidP="00170901">
      <w:pPr>
        <w:spacing w:after="0" w:line="360" w:lineRule="auto"/>
        <w:ind w:firstLine="709"/>
        <w:jc w:val="center"/>
        <w:rPr>
          <w:rFonts w:ascii="Times New Roman" w:hAnsi="Times New Roman" w:cs="Times New Roman"/>
          <w:b/>
          <w:sz w:val="28"/>
          <w:szCs w:val="28"/>
          <w:lang w:val="uk-UA"/>
        </w:rPr>
      </w:pPr>
    </w:p>
    <w:p w:rsidR="00450C3F" w:rsidRDefault="00450C3F" w:rsidP="00170901">
      <w:pPr>
        <w:spacing w:after="0" w:line="360" w:lineRule="auto"/>
        <w:ind w:firstLine="709"/>
        <w:jc w:val="center"/>
        <w:rPr>
          <w:rFonts w:ascii="Times New Roman" w:hAnsi="Times New Roman" w:cs="Times New Roman"/>
          <w:b/>
          <w:sz w:val="28"/>
          <w:szCs w:val="28"/>
          <w:lang w:val="uk-UA"/>
        </w:rPr>
      </w:pPr>
    </w:p>
    <w:p w:rsidR="00450C3F" w:rsidRDefault="00450C3F" w:rsidP="00170901">
      <w:pPr>
        <w:spacing w:after="0" w:line="360" w:lineRule="auto"/>
        <w:ind w:firstLine="709"/>
        <w:jc w:val="center"/>
        <w:rPr>
          <w:rFonts w:ascii="Times New Roman" w:hAnsi="Times New Roman" w:cs="Times New Roman"/>
          <w:b/>
          <w:sz w:val="28"/>
          <w:szCs w:val="28"/>
          <w:lang w:val="uk-UA"/>
        </w:rPr>
      </w:pPr>
    </w:p>
    <w:p w:rsidR="00450C3F" w:rsidRDefault="00450C3F" w:rsidP="00170901">
      <w:pPr>
        <w:spacing w:after="0" w:line="360" w:lineRule="auto"/>
        <w:ind w:firstLine="709"/>
        <w:jc w:val="center"/>
        <w:rPr>
          <w:rFonts w:ascii="Times New Roman" w:hAnsi="Times New Roman" w:cs="Times New Roman"/>
          <w:b/>
          <w:sz w:val="28"/>
          <w:szCs w:val="28"/>
          <w:lang w:val="uk-UA"/>
        </w:rPr>
      </w:pPr>
    </w:p>
    <w:p w:rsidR="00450C3F" w:rsidRDefault="00450C3F" w:rsidP="00170901">
      <w:pPr>
        <w:spacing w:after="0" w:line="360" w:lineRule="auto"/>
        <w:ind w:firstLine="709"/>
        <w:jc w:val="center"/>
        <w:rPr>
          <w:rFonts w:ascii="Times New Roman" w:hAnsi="Times New Roman" w:cs="Times New Roman"/>
          <w:b/>
          <w:sz w:val="28"/>
          <w:szCs w:val="28"/>
          <w:lang w:val="uk-UA"/>
        </w:rPr>
      </w:pPr>
    </w:p>
    <w:p w:rsidR="00450C3F" w:rsidRDefault="00450C3F" w:rsidP="00170901">
      <w:pPr>
        <w:spacing w:after="0" w:line="360" w:lineRule="auto"/>
        <w:ind w:firstLine="709"/>
        <w:jc w:val="center"/>
        <w:rPr>
          <w:rFonts w:ascii="Times New Roman" w:hAnsi="Times New Roman" w:cs="Times New Roman"/>
          <w:b/>
          <w:sz w:val="28"/>
          <w:szCs w:val="28"/>
          <w:lang w:val="uk-UA"/>
        </w:rPr>
      </w:pPr>
    </w:p>
    <w:p w:rsidR="00450C3F" w:rsidRDefault="00450C3F" w:rsidP="00170901">
      <w:pPr>
        <w:spacing w:after="0" w:line="360" w:lineRule="auto"/>
        <w:ind w:firstLine="709"/>
        <w:jc w:val="center"/>
        <w:rPr>
          <w:rFonts w:ascii="Times New Roman" w:hAnsi="Times New Roman" w:cs="Times New Roman"/>
          <w:b/>
          <w:sz w:val="28"/>
          <w:szCs w:val="28"/>
          <w:lang w:val="uk-UA"/>
        </w:rPr>
      </w:pPr>
    </w:p>
    <w:p w:rsidR="00CD0100" w:rsidRDefault="00CD0100" w:rsidP="00170901">
      <w:pPr>
        <w:spacing w:after="0" w:line="360" w:lineRule="auto"/>
        <w:ind w:firstLine="709"/>
        <w:jc w:val="center"/>
        <w:rPr>
          <w:rFonts w:ascii="Times New Roman" w:hAnsi="Times New Roman" w:cs="Times New Roman"/>
          <w:b/>
          <w:sz w:val="28"/>
          <w:szCs w:val="28"/>
          <w:lang w:val="uk-UA"/>
        </w:rPr>
      </w:pPr>
      <w:r w:rsidRPr="00170901">
        <w:rPr>
          <w:rFonts w:ascii="Times New Roman" w:hAnsi="Times New Roman" w:cs="Times New Roman"/>
          <w:b/>
          <w:sz w:val="28"/>
          <w:szCs w:val="28"/>
          <w:lang w:val="uk-UA"/>
        </w:rPr>
        <w:lastRenderedPageBreak/>
        <w:t>СПИСОК РЕКОМЕНДОВАНИХ ДЖЕРЕЛ</w:t>
      </w:r>
    </w:p>
    <w:p w:rsidR="001917E3" w:rsidRDefault="001917E3" w:rsidP="0027760D">
      <w:pPr>
        <w:spacing w:after="0" w:line="360" w:lineRule="auto"/>
        <w:ind w:firstLine="709"/>
        <w:jc w:val="both"/>
        <w:rPr>
          <w:rFonts w:ascii="Times New Roman" w:hAnsi="Times New Roman" w:cs="Times New Roman"/>
          <w:b/>
          <w:sz w:val="28"/>
          <w:szCs w:val="28"/>
          <w:lang w:val="uk-UA"/>
        </w:rPr>
      </w:pPr>
    </w:p>
    <w:p w:rsidR="0027760D" w:rsidRPr="00170901" w:rsidRDefault="0027760D" w:rsidP="0027760D">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Основний:</w:t>
      </w:r>
    </w:p>
    <w:p w:rsidR="0000289B" w:rsidRPr="0000289B" w:rsidRDefault="0000289B" w:rsidP="0000289B">
      <w:pPr>
        <w:pStyle w:val="a4"/>
        <w:numPr>
          <w:ilvl w:val="0"/>
          <w:numId w:val="15"/>
        </w:numPr>
        <w:spacing w:after="0" w:line="360" w:lineRule="auto"/>
        <w:ind w:left="0" w:firstLine="709"/>
        <w:jc w:val="both"/>
        <w:rPr>
          <w:rFonts w:ascii="Times New Roman" w:hAnsi="Times New Roman"/>
          <w:sz w:val="28"/>
          <w:szCs w:val="28"/>
        </w:rPr>
      </w:pPr>
      <w:r w:rsidRPr="0000289B">
        <w:rPr>
          <w:rFonts w:ascii="Times New Roman" w:hAnsi="Times New Roman"/>
          <w:sz w:val="28"/>
          <w:szCs w:val="28"/>
          <w:lang w:val="uk-UA"/>
        </w:rPr>
        <w:t xml:space="preserve">Губа Н.О. Міжособистісна довіра: сутність, види та функції. </w:t>
      </w:r>
      <w:r w:rsidRPr="00425CBE">
        <w:rPr>
          <w:rFonts w:ascii="Times New Roman" w:hAnsi="Times New Roman"/>
          <w:i/>
          <w:sz w:val="28"/>
          <w:szCs w:val="28"/>
        </w:rPr>
        <w:t>Слобожанський науковий вісник. Серія Психологія</w:t>
      </w:r>
      <w:r w:rsidRPr="00425CBE">
        <w:rPr>
          <w:rFonts w:ascii="Times New Roman" w:hAnsi="Times New Roman"/>
          <w:sz w:val="28"/>
          <w:szCs w:val="28"/>
        </w:rPr>
        <w:t xml:space="preserve">, випуск 1, 2024. С. 33–37. DOI </w:t>
      </w:r>
      <w:hyperlink r:id="rId12" w:history="1">
        <w:r w:rsidRPr="00425CBE">
          <w:rPr>
            <w:rStyle w:val="a3"/>
            <w:rFonts w:ascii="Times New Roman" w:hAnsi="Times New Roman"/>
            <w:sz w:val="28"/>
            <w:szCs w:val="28"/>
          </w:rPr>
          <w:t>https://doi.org/10.32782/psyspu/2024.1.6</w:t>
        </w:r>
      </w:hyperlink>
      <w:r w:rsidRPr="00425CBE">
        <w:rPr>
          <w:rFonts w:ascii="Times New Roman" w:hAnsi="Times New Roman"/>
          <w:sz w:val="28"/>
          <w:szCs w:val="28"/>
        </w:rPr>
        <w:t xml:space="preserve"> </w:t>
      </w:r>
    </w:p>
    <w:p w:rsidR="007200CD" w:rsidRPr="007200CD" w:rsidRDefault="007200CD" w:rsidP="007200CD">
      <w:pPr>
        <w:pStyle w:val="a4"/>
        <w:numPr>
          <w:ilvl w:val="0"/>
          <w:numId w:val="15"/>
        </w:numPr>
        <w:spacing w:after="0" w:line="360" w:lineRule="auto"/>
        <w:ind w:left="0" w:firstLine="709"/>
        <w:jc w:val="both"/>
        <w:rPr>
          <w:rFonts w:ascii="Times New Roman" w:hAnsi="Times New Roman"/>
          <w:sz w:val="28"/>
          <w:szCs w:val="28"/>
        </w:rPr>
      </w:pPr>
      <w:bookmarkStart w:id="3" w:name="_Ref176476805"/>
      <w:r w:rsidRPr="00425CBE">
        <w:rPr>
          <w:rFonts w:ascii="Times New Roman" w:hAnsi="Times New Roman"/>
          <w:sz w:val="28"/>
          <w:szCs w:val="28"/>
        </w:rPr>
        <w:t>Кожем’якіна О.М. Довіра як ціннісна основа соціальної взаємодії: дис. … д–ра філос.наук: 09.00.03. Київ, 2020. 472 с.</w:t>
      </w:r>
      <w:bookmarkEnd w:id="3"/>
    </w:p>
    <w:p w:rsidR="00CD3282" w:rsidRDefault="00CD3282" w:rsidP="0000289B">
      <w:pPr>
        <w:pStyle w:val="a4"/>
        <w:numPr>
          <w:ilvl w:val="0"/>
          <w:numId w:val="15"/>
        </w:numPr>
        <w:spacing w:line="360" w:lineRule="auto"/>
        <w:ind w:left="0" w:firstLine="709"/>
        <w:jc w:val="both"/>
        <w:rPr>
          <w:rFonts w:ascii="Times New Roman" w:hAnsi="Times New Roman" w:cs="Times New Roman"/>
          <w:sz w:val="28"/>
          <w:szCs w:val="28"/>
          <w:lang w:val="uk-UA"/>
        </w:rPr>
      </w:pPr>
      <w:r w:rsidRPr="00425CBE">
        <w:rPr>
          <w:rFonts w:ascii="Times New Roman" w:hAnsi="Times New Roman"/>
          <w:sz w:val="28"/>
          <w:szCs w:val="28"/>
        </w:rPr>
        <w:t xml:space="preserve">Кравець Н.М. Довіра до себе – суб’єктивний феномен особистості. Інститут соціальної та політичної психології, 2020. </w:t>
      </w:r>
      <w:r w:rsidRPr="00425CBE">
        <w:rPr>
          <w:rFonts w:ascii="Times New Roman" w:hAnsi="Times New Roman"/>
          <w:sz w:val="28"/>
          <w:szCs w:val="28"/>
          <w:lang w:val="en-US"/>
        </w:rPr>
        <w:t>URI</w:t>
      </w:r>
      <w:r w:rsidRPr="00093C81">
        <w:rPr>
          <w:rFonts w:ascii="Times New Roman" w:hAnsi="Times New Roman"/>
          <w:sz w:val="28"/>
          <w:szCs w:val="28"/>
          <w:lang w:val="en-US"/>
        </w:rPr>
        <w:t xml:space="preserve">: </w:t>
      </w:r>
      <w:r w:rsidR="00E5709F">
        <w:fldChar w:fldCharType="begin"/>
      </w:r>
      <w:r w:rsidR="00E5709F" w:rsidRPr="0035097A">
        <w:rPr>
          <w:lang w:val="en-US"/>
        </w:rPr>
        <w:instrText xml:space="preserve"> HYPERLINK "https://ispp.org.ua/2020/06/03/kravec-n-m-dovira-do-sebe-subyektivnij-fenomen-osobistosti/" </w:instrText>
      </w:r>
      <w:r w:rsidR="00E5709F">
        <w:fldChar w:fldCharType="separate"/>
      </w:r>
      <w:r w:rsidRPr="00425CBE">
        <w:rPr>
          <w:rFonts w:ascii="Times New Roman" w:hAnsi="Times New Roman"/>
          <w:color w:val="0563C1"/>
          <w:sz w:val="28"/>
          <w:szCs w:val="28"/>
          <w:u w:val="single"/>
          <w:lang w:val="en-US"/>
        </w:rPr>
        <w:t>https</w:t>
      </w:r>
      <w:r w:rsidRPr="00093C81">
        <w:rPr>
          <w:rFonts w:ascii="Times New Roman" w:hAnsi="Times New Roman"/>
          <w:color w:val="0563C1"/>
          <w:sz w:val="28"/>
          <w:szCs w:val="28"/>
          <w:u w:val="single"/>
          <w:lang w:val="en-US"/>
        </w:rPr>
        <w:t>://</w:t>
      </w:r>
      <w:r w:rsidRPr="00425CBE">
        <w:rPr>
          <w:rFonts w:ascii="Times New Roman" w:hAnsi="Times New Roman"/>
          <w:color w:val="0563C1"/>
          <w:sz w:val="28"/>
          <w:szCs w:val="28"/>
          <w:u w:val="single"/>
          <w:lang w:val="en-US"/>
        </w:rPr>
        <w:t>ispp</w:t>
      </w:r>
      <w:r w:rsidRPr="00093C81">
        <w:rPr>
          <w:rFonts w:ascii="Times New Roman" w:hAnsi="Times New Roman"/>
          <w:color w:val="0563C1"/>
          <w:sz w:val="28"/>
          <w:szCs w:val="28"/>
          <w:u w:val="single"/>
          <w:lang w:val="en-US"/>
        </w:rPr>
        <w:t>.</w:t>
      </w:r>
      <w:r w:rsidRPr="00425CBE">
        <w:rPr>
          <w:rFonts w:ascii="Times New Roman" w:hAnsi="Times New Roman"/>
          <w:color w:val="0563C1"/>
          <w:sz w:val="28"/>
          <w:szCs w:val="28"/>
          <w:u w:val="single"/>
          <w:lang w:val="en-US"/>
        </w:rPr>
        <w:t>org</w:t>
      </w:r>
      <w:r w:rsidRPr="00093C81">
        <w:rPr>
          <w:rFonts w:ascii="Times New Roman" w:hAnsi="Times New Roman"/>
          <w:color w:val="0563C1"/>
          <w:sz w:val="28"/>
          <w:szCs w:val="28"/>
          <w:u w:val="single"/>
          <w:lang w:val="en-US"/>
        </w:rPr>
        <w:t>.</w:t>
      </w:r>
      <w:r w:rsidRPr="00425CBE">
        <w:rPr>
          <w:rFonts w:ascii="Times New Roman" w:hAnsi="Times New Roman"/>
          <w:color w:val="0563C1"/>
          <w:sz w:val="28"/>
          <w:szCs w:val="28"/>
          <w:u w:val="single"/>
          <w:lang w:val="en-US"/>
        </w:rPr>
        <w:t>ua</w:t>
      </w:r>
      <w:r w:rsidRPr="00093C81">
        <w:rPr>
          <w:rFonts w:ascii="Times New Roman" w:hAnsi="Times New Roman"/>
          <w:color w:val="0563C1"/>
          <w:sz w:val="28"/>
          <w:szCs w:val="28"/>
          <w:u w:val="single"/>
          <w:lang w:val="en-US"/>
        </w:rPr>
        <w:t>/2020/06/03/</w:t>
      </w:r>
      <w:r w:rsidRPr="00425CBE">
        <w:rPr>
          <w:rFonts w:ascii="Times New Roman" w:hAnsi="Times New Roman"/>
          <w:color w:val="0563C1"/>
          <w:sz w:val="28"/>
          <w:szCs w:val="28"/>
          <w:u w:val="single"/>
          <w:lang w:val="en-US"/>
        </w:rPr>
        <w:t>kravec</w:t>
      </w:r>
      <w:r w:rsidRPr="00093C81">
        <w:rPr>
          <w:rFonts w:ascii="Times New Roman" w:hAnsi="Times New Roman"/>
          <w:color w:val="0563C1"/>
          <w:sz w:val="28"/>
          <w:szCs w:val="28"/>
          <w:u w:val="single"/>
          <w:lang w:val="en-US"/>
        </w:rPr>
        <w:t xml:space="preserve">– </w:t>
      </w:r>
      <w:r w:rsidRPr="00425CBE">
        <w:rPr>
          <w:rFonts w:ascii="Times New Roman" w:hAnsi="Times New Roman"/>
          <w:color w:val="0563C1"/>
          <w:sz w:val="28"/>
          <w:szCs w:val="28"/>
          <w:u w:val="single"/>
          <w:lang w:val="en-US"/>
        </w:rPr>
        <w:t>n</w:t>
      </w:r>
      <w:r w:rsidRPr="00093C81">
        <w:rPr>
          <w:rFonts w:ascii="Times New Roman" w:hAnsi="Times New Roman"/>
          <w:color w:val="0563C1"/>
          <w:sz w:val="28"/>
          <w:szCs w:val="28"/>
          <w:u w:val="single"/>
          <w:lang w:val="en-US"/>
        </w:rPr>
        <w:t xml:space="preserve">– </w:t>
      </w:r>
      <w:r w:rsidRPr="00425CBE">
        <w:rPr>
          <w:rFonts w:ascii="Times New Roman" w:hAnsi="Times New Roman"/>
          <w:color w:val="0563C1"/>
          <w:sz w:val="28"/>
          <w:szCs w:val="28"/>
          <w:u w:val="single"/>
          <w:lang w:val="en-US"/>
        </w:rPr>
        <w:t>m</w:t>
      </w:r>
      <w:r w:rsidRPr="00093C81">
        <w:rPr>
          <w:rFonts w:ascii="Times New Roman" w:hAnsi="Times New Roman"/>
          <w:color w:val="0563C1"/>
          <w:sz w:val="28"/>
          <w:szCs w:val="28"/>
          <w:u w:val="single"/>
          <w:lang w:val="en-US"/>
        </w:rPr>
        <w:t xml:space="preserve">– </w:t>
      </w:r>
      <w:r w:rsidRPr="00425CBE">
        <w:rPr>
          <w:rFonts w:ascii="Times New Roman" w:hAnsi="Times New Roman"/>
          <w:color w:val="0563C1"/>
          <w:sz w:val="28"/>
          <w:szCs w:val="28"/>
          <w:u w:val="single"/>
          <w:lang w:val="en-US"/>
        </w:rPr>
        <w:t>dovira</w:t>
      </w:r>
      <w:r w:rsidRPr="00093C81">
        <w:rPr>
          <w:rFonts w:ascii="Times New Roman" w:hAnsi="Times New Roman"/>
          <w:color w:val="0563C1"/>
          <w:sz w:val="28"/>
          <w:szCs w:val="28"/>
          <w:u w:val="single"/>
          <w:lang w:val="en-US"/>
        </w:rPr>
        <w:t xml:space="preserve">– </w:t>
      </w:r>
      <w:r w:rsidRPr="00425CBE">
        <w:rPr>
          <w:rFonts w:ascii="Times New Roman" w:hAnsi="Times New Roman"/>
          <w:color w:val="0563C1"/>
          <w:sz w:val="28"/>
          <w:szCs w:val="28"/>
          <w:u w:val="single"/>
          <w:lang w:val="en-US"/>
        </w:rPr>
        <w:t>do</w:t>
      </w:r>
      <w:r w:rsidRPr="00093C81">
        <w:rPr>
          <w:rFonts w:ascii="Times New Roman" w:hAnsi="Times New Roman"/>
          <w:color w:val="0563C1"/>
          <w:sz w:val="28"/>
          <w:szCs w:val="28"/>
          <w:u w:val="single"/>
          <w:lang w:val="en-US"/>
        </w:rPr>
        <w:t xml:space="preserve">– </w:t>
      </w:r>
      <w:r w:rsidRPr="00425CBE">
        <w:rPr>
          <w:rFonts w:ascii="Times New Roman" w:hAnsi="Times New Roman"/>
          <w:color w:val="0563C1"/>
          <w:sz w:val="28"/>
          <w:szCs w:val="28"/>
          <w:u w:val="single"/>
          <w:lang w:val="en-US"/>
        </w:rPr>
        <w:t>sebe</w:t>
      </w:r>
      <w:r w:rsidRPr="00093C81">
        <w:rPr>
          <w:rFonts w:ascii="Times New Roman" w:hAnsi="Times New Roman"/>
          <w:color w:val="0563C1"/>
          <w:sz w:val="28"/>
          <w:szCs w:val="28"/>
          <w:u w:val="single"/>
          <w:lang w:val="en-US"/>
        </w:rPr>
        <w:t xml:space="preserve">– </w:t>
      </w:r>
      <w:r w:rsidRPr="00425CBE">
        <w:rPr>
          <w:rFonts w:ascii="Times New Roman" w:hAnsi="Times New Roman"/>
          <w:color w:val="0563C1"/>
          <w:sz w:val="28"/>
          <w:szCs w:val="28"/>
          <w:u w:val="single"/>
          <w:lang w:val="en-US"/>
        </w:rPr>
        <w:t>subyektivnij</w:t>
      </w:r>
      <w:r w:rsidRPr="00093C81">
        <w:rPr>
          <w:rFonts w:ascii="Times New Roman" w:hAnsi="Times New Roman"/>
          <w:color w:val="0563C1"/>
          <w:sz w:val="28"/>
          <w:szCs w:val="28"/>
          <w:u w:val="single"/>
          <w:lang w:val="en-US"/>
        </w:rPr>
        <w:t xml:space="preserve">– </w:t>
      </w:r>
      <w:r w:rsidRPr="00425CBE">
        <w:rPr>
          <w:rFonts w:ascii="Times New Roman" w:hAnsi="Times New Roman"/>
          <w:color w:val="0563C1"/>
          <w:sz w:val="28"/>
          <w:szCs w:val="28"/>
          <w:u w:val="single"/>
          <w:lang w:val="en-US"/>
        </w:rPr>
        <w:t>fenomen</w:t>
      </w:r>
      <w:r w:rsidRPr="00093C81">
        <w:rPr>
          <w:rFonts w:ascii="Times New Roman" w:hAnsi="Times New Roman"/>
          <w:color w:val="0563C1"/>
          <w:sz w:val="28"/>
          <w:szCs w:val="28"/>
          <w:u w:val="single"/>
          <w:lang w:val="en-US"/>
        </w:rPr>
        <w:t xml:space="preserve">– </w:t>
      </w:r>
      <w:r w:rsidRPr="00425CBE">
        <w:rPr>
          <w:rFonts w:ascii="Times New Roman" w:hAnsi="Times New Roman"/>
          <w:color w:val="0563C1"/>
          <w:sz w:val="28"/>
          <w:szCs w:val="28"/>
          <w:u w:val="single"/>
          <w:lang w:val="en-US"/>
        </w:rPr>
        <w:t>osobistosti</w:t>
      </w:r>
      <w:r w:rsidRPr="00093C81">
        <w:rPr>
          <w:rFonts w:ascii="Times New Roman" w:hAnsi="Times New Roman"/>
          <w:color w:val="0563C1"/>
          <w:sz w:val="28"/>
          <w:szCs w:val="28"/>
          <w:u w:val="single"/>
          <w:lang w:val="en-US"/>
        </w:rPr>
        <w:t>/</w:t>
      </w:r>
      <w:r w:rsidR="00E5709F">
        <w:rPr>
          <w:rFonts w:ascii="Times New Roman" w:hAnsi="Times New Roman"/>
          <w:color w:val="0563C1"/>
          <w:sz w:val="28"/>
          <w:szCs w:val="28"/>
          <w:u w:val="single"/>
          <w:lang w:val="en-US"/>
        </w:rPr>
        <w:fldChar w:fldCharType="end"/>
      </w:r>
    </w:p>
    <w:p w:rsidR="00CD0100" w:rsidRPr="0000289B" w:rsidRDefault="00CD0100" w:rsidP="00C8062B">
      <w:pPr>
        <w:pStyle w:val="a4"/>
        <w:numPr>
          <w:ilvl w:val="0"/>
          <w:numId w:val="15"/>
        </w:numPr>
        <w:spacing w:after="0" w:line="360" w:lineRule="auto"/>
        <w:ind w:left="0" w:firstLine="709"/>
        <w:jc w:val="both"/>
        <w:rPr>
          <w:rFonts w:ascii="Times New Roman" w:hAnsi="Times New Roman" w:cs="Times New Roman"/>
          <w:sz w:val="28"/>
          <w:szCs w:val="28"/>
          <w:lang w:val="uk-UA"/>
        </w:rPr>
      </w:pPr>
      <w:r w:rsidRPr="0000289B">
        <w:rPr>
          <w:rFonts w:ascii="Times New Roman" w:hAnsi="Times New Roman" w:cs="Times New Roman"/>
          <w:sz w:val="28"/>
          <w:szCs w:val="28"/>
          <w:lang w:val="uk-UA"/>
        </w:rPr>
        <w:t xml:space="preserve">Крюкова О.В. Дослідження довіри до людей і соціальної толерантності як складових соціального розвитку особистості у ранній юності. </w:t>
      </w:r>
      <w:r w:rsidRPr="0000289B">
        <w:rPr>
          <w:rFonts w:ascii="Times New Roman" w:hAnsi="Times New Roman" w:cs="Times New Roman"/>
          <w:i/>
          <w:sz w:val="28"/>
          <w:szCs w:val="28"/>
          <w:lang w:val="uk-UA"/>
        </w:rPr>
        <w:t>Проблеми сучасної психології</w:t>
      </w:r>
      <w:r w:rsidRPr="0000289B">
        <w:rPr>
          <w:rFonts w:ascii="Times New Roman" w:hAnsi="Times New Roman" w:cs="Times New Roman"/>
          <w:sz w:val="28"/>
          <w:szCs w:val="28"/>
          <w:lang w:val="uk-UA"/>
        </w:rPr>
        <w:t>, 2014. Випуск 23. С.308-322.</w:t>
      </w:r>
    </w:p>
    <w:p w:rsidR="00EC06FB" w:rsidRPr="00EC06FB" w:rsidRDefault="00EC06FB" w:rsidP="00C8062B">
      <w:pPr>
        <w:numPr>
          <w:ilvl w:val="0"/>
          <w:numId w:val="15"/>
        </w:numPr>
        <w:spacing w:after="0" w:line="360" w:lineRule="auto"/>
        <w:ind w:left="0" w:firstLine="709"/>
        <w:jc w:val="both"/>
        <w:rPr>
          <w:rStyle w:val="a3"/>
          <w:rFonts w:ascii="Times New Roman" w:hAnsi="Times New Roman" w:cs="Times New Roman"/>
          <w:sz w:val="28"/>
          <w:szCs w:val="28"/>
          <w:lang w:val="uk-UA"/>
        </w:rPr>
      </w:pPr>
      <w:r w:rsidRPr="00EC06FB">
        <w:rPr>
          <w:rFonts w:ascii="Times New Roman" w:hAnsi="Times New Roman"/>
          <w:color w:val="000000"/>
          <w:sz w:val="28"/>
          <w:szCs w:val="28"/>
          <w:lang w:val="uk-UA" w:eastAsia="pl-PL"/>
        </w:rPr>
        <w:t xml:space="preserve">Кузьмич О.П. Дослідження розвитку довіри в юнацькому віці: теоретичний базис. </w:t>
      </w:r>
      <w:r w:rsidRPr="00EC06FB">
        <w:rPr>
          <w:rFonts w:ascii="Times New Roman" w:hAnsi="Times New Roman"/>
          <w:i/>
          <w:color w:val="000000"/>
          <w:sz w:val="28"/>
          <w:szCs w:val="28"/>
          <w:lang w:val="uk-UA" w:eastAsia="pl-PL"/>
        </w:rPr>
        <w:t xml:space="preserve">Історія становлення та сучасного розвитку педагогіки та психології </w:t>
      </w:r>
      <w:r w:rsidRPr="00EC06FB">
        <w:rPr>
          <w:rFonts w:ascii="Times New Roman" w:hAnsi="Times New Roman"/>
          <w:color w:val="000000"/>
          <w:sz w:val="28"/>
          <w:szCs w:val="28"/>
          <w:lang w:val="uk-UA" w:eastAsia="pl-PL"/>
        </w:rPr>
        <w:t>: Колективна монографія. Рига, Латвія : «Видавництво Балтія», 2022.</w:t>
      </w:r>
      <w:r w:rsidR="00064DAB">
        <w:rPr>
          <w:rFonts w:ascii="Times New Roman" w:hAnsi="Times New Roman"/>
          <w:color w:val="000000"/>
          <w:sz w:val="28"/>
          <w:szCs w:val="28"/>
          <w:lang w:val="uk-UA" w:eastAsia="pl-PL"/>
        </w:rPr>
        <w:t xml:space="preserve"> </w:t>
      </w:r>
      <w:r w:rsidRPr="00EC06FB">
        <w:rPr>
          <w:rFonts w:ascii="Times New Roman" w:hAnsi="Times New Roman"/>
          <w:color w:val="000000"/>
          <w:sz w:val="28"/>
          <w:szCs w:val="28"/>
          <w:lang w:val="uk-UA" w:eastAsia="pl-PL"/>
        </w:rPr>
        <w:t xml:space="preserve">С.293-321. </w:t>
      </w:r>
      <w:hyperlink r:id="rId13" w:history="1">
        <w:r w:rsidR="00064DAB" w:rsidRPr="0049121B">
          <w:rPr>
            <w:rStyle w:val="a3"/>
            <w:rFonts w:ascii="Times New Roman" w:hAnsi="Times New Roman" w:cs="Times New Roman"/>
            <w:sz w:val="28"/>
            <w:szCs w:val="28"/>
            <w:lang w:val="uk-UA"/>
          </w:rPr>
          <w:t>http://baltijapublishing.lv/omp/index.php/bp/catalog/category/mono</w:t>
        </w:r>
      </w:hyperlink>
    </w:p>
    <w:p w:rsidR="00EC06FB" w:rsidRPr="00EC06FB" w:rsidRDefault="00EC06FB" w:rsidP="00C8062B">
      <w:pPr>
        <w:pStyle w:val="a4"/>
        <w:spacing w:after="0" w:line="360" w:lineRule="auto"/>
        <w:ind w:left="0" w:firstLine="709"/>
        <w:jc w:val="both"/>
        <w:rPr>
          <w:rFonts w:ascii="Times New Roman" w:hAnsi="Times New Roman" w:cs="Times New Roman"/>
          <w:sz w:val="28"/>
          <w:szCs w:val="28"/>
          <w:lang w:val="uk-UA"/>
        </w:rPr>
      </w:pPr>
      <w:r w:rsidRPr="00EC06FB">
        <w:rPr>
          <w:rFonts w:ascii="Times New Roman" w:hAnsi="Times New Roman" w:cs="Times New Roman"/>
          <w:sz w:val="28"/>
          <w:szCs w:val="28"/>
          <w:lang w:val="uk-UA"/>
        </w:rPr>
        <w:t xml:space="preserve">DOI </w:t>
      </w:r>
      <w:hyperlink r:id="rId14" w:history="1">
        <w:r w:rsidRPr="00EC06FB">
          <w:rPr>
            <w:rStyle w:val="a3"/>
            <w:rFonts w:ascii="Times New Roman" w:hAnsi="Times New Roman" w:cs="Times New Roman"/>
            <w:sz w:val="28"/>
            <w:szCs w:val="28"/>
            <w:lang w:val="uk-UA"/>
          </w:rPr>
          <w:t>https://doi.org/10.30525/978-9934-26-245-6-13</w:t>
        </w:r>
      </w:hyperlink>
    </w:p>
    <w:p w:rsidR="009B053E" w:rsidRDefault="009B053E" w:rsidP="00C8062B">
      <w:pPr>
        <w:pStyle w:val="a4"/>
        <w:numPr>
          <w:ilvl w:val="0"/>
          <w:numId w:val="15"/>
        </w:numPr>
        <w:spacing w:after="0" w:line="360" w:lineRule="auto"/>
        <w:ind w:left="0" w:firstLine="709"/>
        <w:rPr>
          <w:rFonts w:ascii="Times New Roman" w:hAnsi="Times New Roman" w:cs="Times New Roman"/>
          <w:sz w:val="28"/>
          <w:szCs w:val="28"/>
          <w:lang w:val="uk-UA"/>
        </w:rPr>
      </w:pPr>
      <w:r w:rsidRPr="009B053E">
        <w:rPr>
          <w:rFonts w:ascii="Times New Roman" w:hAnsi="Times New Roman" w:cs="Times New Roman"/>
          <w:sz w:val="28"/>
          <w:szCs w:val="28"/>
          <w:lang w:val="uk-UA"/>
        </w:rPr>
        <w:t>Кузьмич О.П. Психологічні чинники розвитку довіри до себе в юнацькому віці: дис. ... докт. філос. в  галузі психол.: 19.00.17 / Запорізький національний університет. Запоріжжя, 2025. 296 с.</w:t>
      </w:r>
    </w:p>
    <w:p w:rsidR="00116947" w:rsidRPr="00116947" w:rsidRDefault="00116947" w:rsidP="00116947">
      <w:pPr>
        <w:pStyle w:val="a4"/>
        <w:numPr>
          <w:ilvl w:val="0"/>
          <w:numId w:val="15"/>
        </w:numPr>
        <w:spacing w:after="0" w:line="360" w:lineRule="auto"/>
        <w:ind w:left="0" w:firstLine="709"/>
        <w:jc w:val="both"/>
        <w:rPr>
          <w:rFonts w:ascii="Times New Roman" w:hAnsi="Times New Roman"/>
          <w:sz w:val="28"/>
          <w:szCs w:val="28"/>
        </w:rPr>
      </w:pPr>
      <w:bookmarkStart w:id="4" w:name="_Ref176475512"/>
      <w:r w:rsidRPr="00425CBE">
        <w:rPr>
          <w:rFonts w:ascii="Times New Roman" w:hAnsi="Times New Roman"/>
          <w:sz w:val="28"/>
          <w:szCs w:val="28"/>
        </w:rPr>
        <w:t>Лашко О.В. Психологічні чинники розвитку довіри до викладача у студентів технічного університету: дис. … канд.психол.наук: 19.00.07. Київ, 2021. 291 с.</w:t>
      </w:r>
      <w:bookmarkEnd w:id="4"/>
    </w:p>
    <w:p w:rsidR="00CD0100" w:rsidRPr="00CD0100" w:rsidRDefault="00CD0100" w:rsidP="0000289B">
      <w:pPr>
        <w:pStyle w:val="a4"/>
        <w:numPr>
          <w:ilvl w:val="0"/>
          <w:numId w:val="15"/>
        </w:numPr>
        <w:spacing w:line="360" w:lineRule="auto"/>
        <w:ind w:left="0" w:firstLine="709"/>
        <w:jc w:val="both"/>
        <w:rPr>
          <w:rFonts w:ascii="Times New Roman" w:hAnsi="Times New Roman" w:cs="Times New Roman"/>
          <w:sz w:val="28"/>
          <w:szCs w:val="28"/>
          <w:lang w:val="uk-UA"/>
        </w:rPr>
      </w:pPr>
      <w:r w:rsidRPr="00CD0100">
        <w:rPr>
          <w:rFonts w:ascii="Times New Roman" w:hAnsi="Times New Roman" w:cs="Times New Roman"/>
          <w:sz w:val="28"/>
          <w:szCs w:val="28"/>
        </w:rPr>
        <w:t xml:space="preserve">Савченко О., Кузнецов К. Довіра як компонент економічної поведінки особистості. </w:t>
      </w:r>
      <w:r w:rsidRPr="00CD0100">
        <w:rPr>
          <w:rFonts w:ascii="Times New Roman" w:hAnsi="Times New Roman" w:cs="Times New Roman"/>
          <w:i/>
          <w:iCs/>
          <w:sz w:val="28"/>
          <w:szCs w:val="28"/>
        </w:rPr>
        <w:t>Розвиток професійної культури</w:t>
      </w:r>
      <w:r w:rsidRPr="00CD0100">
        <w:rPr>
          <w:rFonts w:ascii="Times New Roman" w:hAnsi="Times New Roman" w:cs="Times New Roman"/>
          <w:i/>
          <w:iCs/>
          <w:sz w:val="28"/>
          <w:szCs w:val="28"/>
          <w:lang w:val="uk-UA"/>
        </w:rPr>
        <w:t xml:space="preserve"> </w:t>
      </w:r>
      <w:r w:rsidRPr="00CD0100">
        <w:rPr>
          <w:rFonts w:ascii="Times New Roman" w:hAnsi="Times New Roman" w:cs="Times New Roman"/>
          <w:i/>
          <w:iCs/>
          <w:sz w:val="28"/>
          <w:szCs w:val="28"/>
        </w:rPr>
        <w:t>майбутніх фахівців: виклики, досвід, стратегії, перспективи: зб. матер. Міжнародної науково-</w:t>
      </w:r>
      <w:r w:rsidRPr="00CD0100">
        <w:rPr>
          <w:rFonts w:ascii="Times New Roman" w:hAnsi="Times New Roman" w:cs="Times New Roman"/>
          <w:i/>
          <w:iCs/>
          <w:sz w:val="28"/>
          <w:szCs w:val="28"/>
        </w:rPr>
        <w:lastRenderedPageBreak/>
        <w:t>практичної конференції;</w:t>
      </w:r>
      <w:r w:rsidRPr="00CD0100">
        <w:rPr>
          <w:rFonts w:ascii="Times New Roman" w:hAnsi="Times New Roman" w:cs="Times New Roman"/>
          <w:i/>
          <w:iCs/>
          <w:sz w:val="28"/>
          <w:szCs w:val="28"/>
          <w:lang w:val="uk-UA"/>
        </w:rPr>
        <w:t xml:space="preserve"> </w:t>
      </w:r>
      <w:r w:rsidRPr="00CD0100">
        <w:rPr>
          <w:rFonts w:ascii="Times New Roman" w:hAnsi="Times New Roman" w:cs="Times New Roman"/>
          <w:i/>
          <w:iCs/>
          <w:sz w:val="28"/>
          <w:szCs w:val="28"/>
        </w:rPr>
        <w:t>7 квітня 2020 р</w:t>
      </w:r>
      <w:r w:rsidRPr="00CD0100">
        <w:rPr>
          <w:rFonts w:ascii="Times New Roman" w:hAnsi="Times New Roman" w:cs="Times New Roman"/>
          <w:sz w:val="28"/>
          <w:szCs w:val="28"/>
        </w:rPr>
        <w:t>. К.: Університет ДФС України, 2020. С. 306-308.</w:t>
      </w:r>
    </w:p>
    <w:p w:rsidR="00CD0100" w:rsidRDefault="00CD0100" w:rsidP="005766B8">
      <w:pPr>
        <w:pStyle w:val="a4"/>
        <w:numPr>
          <w:ilvl w:val="0"/>
          <w:numId w:val="15"/>
        </w:numPr>
        <w:spacing w:after="0" w:line="360" w:lineRule="auto"/>
        <w:ind w:left="0" w:firstLine="709"/>
        <w:jc w:val="both"/>
        <w:rPr>
          <w:rFonts w:ascii="Times New Roman" w:hAnsi="Times New Roman" w:cs="Times New Roman"/>
          <w:sz w:val="28"/>
          <w:szCs w:val="28"/>
          <w:lang w:val="uk-UA"/>
        </w:rPr>
      </w:pPr>
      <w:r w:rsidRPr="00CD0100">
        <w:rPr>
          <w:rFonts w:ascii="Times New Roman" w:hAnsi="Times New Roman" w:cs="Times New Roman"/>
          <w:sz w:val="28"/>
          <w:szCs w:val="28"/>
          <w:lang w:val="uk-UA"/>
        </w:rPr>
        <w:t>Савченко О.</w:t>
      </w:r>
      <w:r>
        <w:rPr>
          <w:rFonts w:ascii="Times New Roman" w:hAnsi="Times New Roman" w:cs="Times New Roman"/>
          <w:sz w:val="28"/>
          <w:szCs w:val="28"/>
          <w:lang w:val="uk-UA"/>
        </w:rPr>
        <w:t>В.</w:t>
      </w:r>
      <w:r w:rsidRPr="00CD010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D0100">
        <w:rPr>
          <w:rFonts w:ascii="Times New Roman" w:hAnsi="Times New Roman" w:cs="Times New Roman"/>
          <w:sz w:val="28"/>
          <w:szCs w:val="28"/>
          <w:lang w:val="uk-UA"/>
        </w:rPr>
        <w:t>Петренко В. В.</w:t>
      </w:r>
      <w:r>
        <w:rPr>
          <w:rFonts w:ascii="Times New Roman" w:hAnsi="Times New Roman" w:cs="Times New Roman"/>
          <w:sz w:val="28"/>
          <w:szCs w:val="28"/>
          <w:lang w:val="uk-UA"/>
        </w:rPr>
        <w:t xml:space="preserve">, </w:t>
      </w:r>
      <w:r w:rsidRPr="00CD0100">
        <w:rPr>
          <w:rFonts w:ascii="Times New Roman" w:hAnsi="Times New Roman" w:cs="Times New Roman"/>
          <w:sz w:val="28"/>
          <w:szCs w:val="28"/>
          <w:lang w:val="uk-UA"/>
        </w:rPr>
        <w:t>Тімакова А. В.</w:t>
      </w:r>
      <w:r>
        <w:rPr>
          <w:rFonts w:ascii="Times New Roman" w:hAnsi="Times New Roman" w:cs="Times New Roman"/>
          <w:sz w:val="28"/>
          <w:szCs w:val="28"/>
          <w:lang w:val="uk-UA"/>
        </w:rPr>
        <w:t xml:space="preserve"> «Методика довіри/недовіри особистості до світу, до інших людей, до себе»</w:t>
      </w:r>
      <w:r w:rsidRPr="00CD010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Купрейченко): україномовна адаптація, валідизація та стандартизація. </w:t>
      </w:r>
      <w:r w:rsidRPr="00CD0100">
        <w:rPr>
          <w:rFonts w:ascii="Times New Roman" w:hAnsi="Times New Roman" w:cs="Times New Roman"/>
          <w:i/>
          <w:sz w:val="28"/>
          <w:szCs w:val="28"/>
          <w:lang w:val="uk-UA"/>
        </w:rPr>
        <w:t>Науковий вісник Ужгородського національного університету. Серія Психологія</w:t>
      </w:r>
      <w:r w:rsidR="001917E3">
        <w:rPr>
          <w:rFonts w:ascii="Times New Roman" w:hAnsi="Times New Roman" w:cs="Times New Roman"/>
          <w:sz w:val="28"/>
          <w:szCs w:val="28"/>
          <w:lang w:val="uk-UA"/>
        </w:rPr>
        <w:t xml:space="preserve">. Випуск 5, 2022. </w:t>
      </w:r>
      <w:r>
        <w:rPr>
          <w:rFonts w:ascii="Times New Roman" w:hAnsi="Times New Roman" w:cs="Times New Roman"/>
          <w:sz w:val="28"/>
          <w:szCs w:val="28"/>
          <w:lang w:val="uk-UA"/>
        </w:rPr>
        <w:t xml:space="preserve">С.16-22. </w:t>
      </w:r>
      <w:r w:rsidRPr="00CD0100">
        <w:rPr>
          <w:rFonts w:ascii="Times New Roman" w:hAnsi="Times New Roman" w:cs="Times New Roman"/>
          <w:sz w:val="28"/>
          <w:szCs w:val="28"/>
          <w:lang w:val="uk-UA"/>
        </w:rPr>
        <w:t xml:space="preserve">DOI </w:t>
      </w:r>
      <w:hyperlink r:id="rId15" w:history="1">
        <w:r w:rsidRPr="000336F2">
          <w:rPr>
            <w:rStyle w:val="a3"/>
            <w:rFonts w:ascii="Times New Roman" w:hAnsi="Times New Roman" w:cs="Times New Roman"/>
            <w:sz w:val="28"/>
            <w:szCs w:val="28"/>
            <w:lang w:val="uk-UA"/>
          </w:rPr>
          <w:t>https://doi.org/10.32782/psy-visnyk/2022.5.3</w:t>
        </w:r>
      </w:hyperlink>
    </w:p>
    <w:p w:rsidR="00CD0100" w:rsidRPr="009B1487" w:rsidRDefault="00CD0100" w:rsidP="005766B8">
      <w:pPr>
        <w:numPr>
          <w:ilvl w:val="0"/>
          <w:numId w:val="15"/>
        </w:numPr>
        <w:spacing w:after="0" w:line="360" w:lineRule="auto"/>
        <w:ind w:left="0" w:firstLine="709"/>
        <w:jc w:val="both"/>
        <w:rPr>
          <w:rFonts w:ascii="Times New Roman" w:hAnsi="Times New Roman" w:cs="Times New Roman"/>
          <w:sz w:val="28"/>
          <w:szCs w:val="28"/>
          <w:lang w:val="uk-UA"/>
        </w:rPr>
      </w:pPr>
      <w:r w:rsidRPr="009B1487">
        <w:rPr>
          <w:rFonts w:ascii="Times New Roman" w:hAnsi="Times New Roman" w:cs="Times New Roman"/>
          <w:sz w:val="28"/>
          <w:szCs w:val="28"/>
          <w:lang w:val="uk-UA"/>
        </w:rPr>
        <w:t>Погорєлий С. Феномен довіри у зарубіжних та вітчизняних дослідженнях: генезис та сучасний стан наукової теорії. Теорія та практика державного управління : зб. наук. пр. Харків : Вид-во ХарРІ НАДУ “Магістр”, 2009. Вип. 1(24).  С. 103–110.</w:t>
      </w:r>
    </w:p>
    <w:p w:rsidR="00CD0100" w:rsidRPr="0085266E" w:rsidRDefault="00CD0100" w:rsidP="0000289B">
      <w:pPr>
        <w:numPr>
          <w:ilvl w:val="0"/>
          <w:numId w:val="15"/>
        </w:numPr>
        <w:spacing w:after="0" w:line="360" w:lineRule="auto"/>
        <w:ind w:left="0" w:firstLine="709"/>
        <w:jc w:val="both"/>
        <w:rPr>
          <w:rStyle w:val="a3"/>
          <w:rFonts w:ascii="Times New Roman" w:hAnsi="Times New Roman" w:cs="Times New Roman"/>
          <w:color w:val="auto"/>
          <w:sz w:val="28"/>
          <w:szCs w:val="28"/>
          <w:u w:val="none"/>
          <w:lang w:val="uk-UA"/>
        </w:rPr>
      </w:pPr>
      <w:r w:rsidRPr="00C424D1">
        <w:rPr>
          <w:rFonts w:ascii="Times New Roman" w:hAnsi="Times New Roman" w:cs="Times New Roman"/>
          <w:sz w:val="28"/>
          <w:szCs w:val="28"/>
          <w:lang w:val="uk-UA"/>
        </w:rPr>
        <w:t xml:space="preserve">Чайка Г.В. Довіра як ключовий компонент психічного здоров’я. </w:t>
      </w:r>
      <w:r w:rsidRPr="00C424D1">
        <w:rPr>
          <w:rFonts w:ascii="Times New Roman" w:hAnsi="Times New Roman" w:cs="Times New Roman"/>
          <w:i/>
          <w:sz w:val="28"/>
          <w:szCs w:val="28"/>
          <w:lang w:val="uk-UA"/>
        </w:rPr>
        <w:t>Вчені записки ТНУ імені В.І. Вернадського. Серія Психологія</w:t>
      </w:r>
      <w:r w:rsidRPr="00C424D1">
        <w:rPr>
          <w:rFonts w:ascii="Times New Roman" w:hAnsi="Times New Roman" w:cs="Times New Roman"/>
          <w:sz w:val="28"/>
          <w:szCs w:val="28"/>
          <w:lang w:val="uk-UA"/>
        </w:rPr>
        <w:t xml:space="preserve">. 2022. Т. 33 (72) № 1. С. 31-36. DOI: </w:t>
      </w:r>
      <w:hyperlink r:id="rId16" w:history="1">
        <w:r w:rsidRPr="00DE059F">
          <w:rPr>
            <w:rStyle w:val="a3"/>
            <w:rFonts w:ascii="Times New Roman" w:hAnsi="Times New Roman" w:cs="Times New Roman"/>
            <w:sz w:val="28"/>
            <w:szCs w:val="28"/>
            <w:lang w:val="uk-UA"/>
          </w:rPr>
          <w:t>https://doi.org/10.32838/2709-3093/2022.1/05</w:t>
        </w:r>
      </w:hyperlink>
    </w:p>
    <w:p w:rsidR="0085266E" w:rsidRPr="0085266E" w:rsidRDefault="0085266E" w:rsidP="0085266E">
      <w:pPr>
        <w:pStyle w:val="a4"/>
        <w:numPr>
          <w:ilvl w:val="0"/>
          <w:numId w:val="15"/>
        </w:numPr>
        <w:spacing w:after="0" w:line="360" w:lineRule="auto"/>
        <w:ind w:left="0" w:firstLine="709"/>
        <w:jc w:val="both"/>
        <w:rPr>
          <w:rFonts w:ascii="Times New Roman" w:hAnsi="Times New Roman"/>
          <w:sz w:val="28"/>
          <w:szCs w:val="28"/>
        </w:rPr>
      </w:pPr>
      <w:r w:rsidRPr="006C193B">
        <w:rPr>
          <w:rFonts w:ascii="Times New Roman" w:hAnsi="Times New Roman"/>
          <w:sz w:val="28"/>
          <w:szCs w:val="28"/>
        </w:rPr>
        <w:t xml:space="preserve">Чайка Г.В. Вплив базової довіри на психологічне здоров’я людини. </w:t>
      </w:r>
      <w:r w:rsidRPr="006C193B">
        <w:rPr>
          <w:rFonts w:ascii="Times New Roman" w:hAnsi="Times New Roman"/>
          <w:i/>
          <w:sz w:val="28"/>
          <w:szCs w:val="28"/>
        </w:rPr>
        <w:t>Наукові праці Міжрегіональної Академії управління персоналом. Психологія,</w:t>
      </w:r>
      <w:r w:rsidRPr="006C193B">
        <w:rPr>
          <w:rFonts w:ascii="Times New Roman" w:hAnsi="Times New Roman"/>
          <w:sz w:val="28"/>
          <w:szCs w:val="28"/>
        </w:rPr>
        <w:t xml:space="preserve"> №1(57), 2023. С.46</w:t>
      </w:r>
      <w:r>
        <w:rPr>
          <w:rFonts w:ascii="Times New Roman" w:hAnsi="Times New Roman"/>
          <w:sz w:val="28"/>
          <w:szCs w:val="28"/>
        </w:rPr>
        <w:t>–</w:t>
      </w:r>
      <w:r w:rsidRPr="006C193B">
        <w:rPr>
          <w:rFonts w:ascii="Times New Roman" w:hAnsi="Times New Roman"/>
          <w:sz w:val="28"/>
          <w:szCs w:val="28"/>
        </w:rPr>
        <w:t xml:space="preserve">51. DOI </w:t>
      </w:r>
      <w:hyperlink r:id="rId17" w:history="1">
        <w:r w:rsidRPr="006C193B">
          <w:rPr>
            <w:rFonts w:ascii="Times New Roman" w:hAnsi="Times New Roman"/>
            <w:color w:val="0563C1"/>
            <w:sz w:val="28"/>
            <w:szCs w:val="28"/>
            <w:u w:val="single"/>
          </w:rPr>
          <w:t>https://doi.org/10.32689/maup.psych.2023.1.8</w:t>
        </w:r>
      </w:hyperlink>
      <w:r>
        <w:rPr>
          <w:rFonts w:ascii="Times New Roman" w:hAnsi="Times New Roman"/>
          <w:color w:val="0563C1"/>
          <w:sz w:val="28"/>
          <w:szCs w:val="28"/>
          <w:u w:val="single"/>
        </w:rPr>
        <w:t xml:space="preserve"> </w:t>
      </w:r>
    </w:p>
    <w:p w:rsidR="00CD0100" w:rsidRPr="00C424D1" w:rsidRDefault="00CD0100" w:rsidP="0000289B">
      <w:pPr>
        <w:numPr>
          <w:ilvl w:val="0"/>
          <w:numId w:val="15"/>
        </w:numPr>
        <w:spacing w:after="0" w:line="360" w:lineRule="auto"/>
        <w:ind w:left="0" w:firstLine="709"/>
        <w:jc w:val="both"/>
        <w:rPr>
          <w:rFonts w:ascii="Times New Roman" w:hAnsi="Times New Roman" w:cs="Times New Roman"/>
          <w:sz w:val="28"/>
          <w:szCs w:val="28"/>
          <w:lang w:val="uk-UA"/>
        </w:rPr>
      </w:pPr>
      <w:r w:rsidRPr="00C424D1">
        <w:rPr>
          <w:rFonts w:ascii="Times New Roman" w:hAnsi="Times New Roman" w:cs="Times New Roman"/>
          <w:sz w:val="28"/>
          <w:szCs w:val="28"/>
          <w:lang w:val="uk-UA"/>
        </w:rPr>
        <w:t>Шевченко С.В. Психологічні особливості довіри до себе у майбутніх психологів : дис. … канд. психол. наук : 19.00.07 – педагогічна та вікова психологія. Київ, 2018. 260 с.</w:t>
      </w:r>
    </w:p>
    <w:p w:rsidR="00CD0100" w:rsidRDefault="00CD0100" w:rsidP="0000289B">
      <w:pPr>
        <w:numPr>
          <w:ilvl w:val="0"/>
          <w:numId w:val="15"/>
        </w:numPr>
        <w:spacing w:after="0" w:line="360" w:lineRule="auto"/>
        <w:ind w:left="0" w:firstLine="709"/>
        <w:jc w:val="both"/>
        <w:rPr>
          <w:rFonts w:ascii="Times New Roman" w:hAnsi="Times New Roman" w:cs="Times New Roman"/>
          <w:sz w:val="28"/>
          <w:szCs w:val="28"/>
          <w:lang w:val="uk-UA"/>
        </w:rPr>
      </w:pPr>
      <w:r w:rsidRPr="009B1487">
        <w:rPr>
          <w:rFonts w:ascii="Times New Roman" w:hAnsi="Times New Roman" w:cs="Times New Roman"/>
          <w:sz w:val="28"/>
          <w:szCs w:val="28"/>
          <w:lang w:val="uk-UA"/>
        </w:rPr>
        <w:t xml:space="preserve">Юнг К. Архетипи і колективне несвідоме. Видавництво “Астролябія”, 2013. 588с. </w:t>
      </w:r>
    </w:p>
    <w:p w:rsidR="00CD0100" w:rsidRDefault="00CD0100" w:rsidP="0000289B">
      <w:pPr>
        <w:pStyle w:val="a4"/>
        <w:numPr>
          <w:ilvl w:val="0"/>
          <w:numId w:val="15"/>
        </w:numPr>
        <w:spacing w:line="360" w:lineRule="auto"/>
        <w:ind w:left="0" w:firstLine="709"/>
        <w:jc w:val="both"/>
        <w:rPr>
          <w:rFonts w:ascii="Times New Roman" w:hAnsi="Times New Roman" w:cs="Times New Roman"/>
          <w:sz w:val="28"/>
          <w:szCs w:val="28"/>
          <w:lang w:val="uk-UA"/>
        </w:rPr>
      </w:pPr>
      <w:r w:rsidRPr="009B1487">
        <w:rPr>
          <w:rFonts w:ascii="Times New Roman" w:hAnsi="Times New Roman" w:cs="Times New Roman"/>
          <w:sz w:val="28"/>
          <w:szCs w:val="28"/>
          <w:lang w:val="uk-UA"/>
        </w:rPr>
        <w:t>Sztompka P. Trust: A Sociological Theory. Cambridge : Cambridge, UK : University Press, 2008. 228 p.</w:t>
      </w:r>
    </w:p>
    <w:p w:rsidR="00C215B9" w:rsidRDefault="00C215B9" w:rsidP="00C215B9">
      <w:pPr>
        <w:spacing w:line="360" w:lineRule="auto"/>
        <w:ind w:firstLine="709"/>
        <w:jc w:val="both"/>
        <w:rPr>
          <w:rFonts w:ascii="Times New Roman" w:hAnsi="Times New Roman" w:cs="Times New Roman"/>
          <w:b/>
          <w:sz w:val="28"/>
          <w:szCs w:val="28"/>
          <w:lang w:val="uk-UA"/>
        </w:rPr>
      </w:pPr>
      <w:r w:rsidRPr="00C215B9">
        <w:rPr>
          <w:rFonts w:ascii="Times New Roman" w:hAnsi="Times New Roman" w:cs="Times New Roman"/>
          <w:b/>
          <w:sz w:val="28"/>
          <w:szCs w:val="28"/>
          <w:lang w:val="uk-UA"/>
        </w:rPr>
        <w:t>Додатковий:</w:t>
      </w:r>
    </w:p>
    <w:p w:rsidR="00C215B9" w:rsidRDefault="00C215B9" w:rsidP="00C215B9">
      <w:pPr>
        <w:pStyle w:val="a4"/>
        <w:numPr>
          <w:ilvl w:val="0"/>
          <w:numId w:val="14"/>
        </w:numPr>
        <w:spacing w:line="360" w:lineRule="auto"/>
        <w:ind w:left="0" w:firstLine="709"/>
        <w:jc w:val="both"/>
        <w:rPr>
          <w:rFonts w:ascii="Times New Roman" w:hAnsi="Times New Roman" w:cs="Times New Roman"/>
          <w:sz w:val="28"/>
          <w:szCs w:val="28"/>
          <w:lang w:val="uk-UA"/>
        </w:rPr>
      </w:pPr>
      <w:r w:rsidRPr="00C215B9">
        <w:rPr>
          <w:rFonts w:ascii="Times New Roman" w:hAnsi="Times New Roman" w:cs="Times New Roman"/>
          <w:sz w:val="28"/>
          <w:szCs w:val="28"/>
          <w:lang w:val="uk-UA"/>
        </w:rPr>
        <w:t xml:space="preserve">Вірна Ж.П.. Інформаційна довіра до влади як виховна проекція в умовах війни. </w:t>
      </w:r>
      <w:r w:rsidRPr="00C215B9">
        <w:rPr>
          <w:rFonts w:ascii="Times New Roman" w:hAnsi="Times New Roman" w:cs="Times New Roman"/>
          <w:i/>
          <w:sz w:val="28"/>
          <w:szCs w:val="28"/>
          <w:lang w:val="uk-UA"/>
        </w:rPr>
        <w:t xml:space="preserve">International Science Journal of Education &amp; Linguistics. </w:t>
      </w:r>
      <w:r w:rsidRPr="00C215B9">
        <w:rPr>
          <w:rFonts w:ascii="Times New Roman" w:hAnsi="Times New Roman" w:cs="Times New Roman"/>
          <w:sz w:val="28"/>
          <w:szCs w:val="28"/>
          <w:lang w:val="uk-UA"/>
        </w:rPr>
        <w:t xml:space="preserve">Vol. 2. No. 3., 2023. С. 14–22. </w:t>
      </w:r>
      <w:r w:rsidR="00E5709F">
        <w:fldChar w:fldCharType="begin"/>
      </w:r>
      <w:r w:rsidR="00E5709F" w:rsidRPr="0035097A">
        <w:rPr>
          <w:lang w:val="en-US"/>
        </w:rPr>
        <w:instrText xml:space="preserve"> HYPERLINK "https://isg-journal.com/isjel/issue/view/36" </w:instrText>
      </w:r>
      <w:r w:rsidR="00E5709F">
        <w:fldChar w:fldCharType="separate"/>
      </w:r>
      <w:r w:rsidRPr="00C215B9">
        <w:rPr>
          <w:rStyle w:val="a3"/>
          <w:rFonts w:ascii="Times New Roman" w:hAnsi="Times New Roman" w:cs="Times New Roman"/>
          <w:sz w:val="28"/>
          <w:szCs w:val="28"/>
          <w:lang w:val="uk-UA"/>
        </w:rPr>
        <w:t>https://isg– journal.com/isjel/issue/view/36</w:t>
      </w:r>
      <w:r w:rsidR="00E5709F">
        <w:rPr>
          <w:rStyle w:val="a3"/>
          <w:rFonts w:ascii="Times New Roman" w:hAnsi="Times New Roman" w:cs="Times New Roman"/>
          <w:sz w:val="28"/>
          <w:szCs w:val="28"/>
          <w:lang w:val="uk-UA"/>
        </w:rPr>
        <w:fldChar w:fldCharType="end"/>
      </w:r>
    </w:p>
    <w:p w:rsidR="00EE3FCF" w:rsidRPr="00EE3FCF" w:rsidRDefault="00EE3FCF" w:rsidP="00EE3FCF">
      <w:pPr>
        <w:pStyle w:val="a4"/>
        <w:numPr>
          <w:ilvl w:val="0"/>
          <w:numId w:val="14"/>
        </w:numPr>
        <w:spacing w:after="0" w:line="360" w:lineRule="auto"/>
        <w:ind w:left="0" w:firstLine="709"/>
        <w:jc w:val="both"/>
        <w:rPr>
          <w:rFonts w:ascii="Times New Roman" w:hAnsi="Times New Roman"/>
          <w:sz w:val="28"/>
          <w:szCs w:val="28"/>
        </w:rPr>
      </w:pPr>
      <w:bookmarkStart w:id="5" w:name="_Ref176466935"/>
      <w:r w:rsidRPr="00EE3FCF">
        <w:rPr>
          <w:rFonts w:ascii="Times New Roman" w:hAnsi="Times New Roman"/>
          <w:sz w:val="28"/>
          <w:szCs w:val="28"/>
          <w:lang w:val="uk-UA"/>
        </w:rPr>
        <w:lastRenderedPageBreak/>
        <w:t xml:space="preserve">Вірна Ж.П. Довіра до організації: психологічні індикатори стресостійкості і задоволеності працею фахівців: монографія / за ред. </w:t>
      </w:r>
      <w:r w:rsidRPr="00EE3FCF">
        <w:rPr>
          <w:rFonts w:ascii="Times New Roman" w:hAnsi="Times New Roman"/>
          <w:sz w:val="28"/>
          <w:szCs w:val="28"/>
        </w:rPr>
        <w:t>С. Д. Максименка, С. Б. Кузікової, В.Л.Зливкова. К.3. Київ–Суми, 2019. 542 с.</w:t>
      </w:r>
      <w:bookmarkEnd w:id="5"/>
    </w:p>
    <w:p w:rsidR="00751939" w:rsidRPr="00425CBE" w:rsidRDefault="00751939" w:rsidP="00751939">
      <w:pPr>
        <w:pStyle w:val="a4"/>
        <w:spacing w:after="0" w:line="360" w:lineRule="auto"/>
        <w:ind w:left="0" w:firstLine="709"/>
        <w:jc w:val="both"/>
        <w:rPr>
          <w:rFonts w:ascii="Times New Roman" w:hAnsi="Times New Roman"/>
          <w:sz w:val="28"/>
          <w:szCs w:val="28"/>
        </w:rPr>
      </w:pPr>
      <w:bookmarkStart w:id="6" w:name="_Ref176472609"/>
      <w:r>
        <w:rPr>
          <w:rFonts w:ascii="Times New Roman" w:hAnsi="Times New Roman"/>
          <w:sz w:val="28"/>
          <w:szCs w:val="28"/>
          <w:lang w:val="uk-UA"/>
        </w:rPr>
        <w:t xml:space="preserve">3. </w:t>
      </w:r>
      <w:r w:rsidRPr="00425CBE">
        <w:rPr>
          <w:rFonts w:ascii="Times New Roman" w:hAnsi="Times New Roman"/>
          <w:sz w:val="28"/>
          <w:szCs w:val="28"/>
        </w:rPr>
        <w:t xml:space="preserve">Вірна Ж.П., Марчук Р. Смисловий конфлікт молодості під час війни: довіра, ідентичність та гідність. </w:t>
      </w:r>
      <w:r w:rsidRPr="00425CBE">
        <w:rPr>
          <w:rFonts w:ascii="Times New Roman" w:hAnsi="Times New Roman"/>
          <w:i/>
          <w:sz w:val="28"/>
          <w:szCs w:val="28"/>
        </w:rPr>
        <w:t>Перспективи та інновації науки (серія Педагогіка, Психологія, Медицина)</w:t>
      </w:r>
      <w:r w:rsidRPr="00425CBE">
        <w:rPr>
          <w:rFonts w:ascii="Times New Roman" w:hAnsi="Times New Roman"/>
          <w:sz w:val="28"/>
          <w:szCs w:val="28"/>
        </w:rPr>
        <w:t xml:space="preserve">. № 7(41). 2024р. С.643–658. </w:t>
      </w:r>
      <w:hyperlink r:id="rId18" w:anchor="search/RostyslavMarchuk%40gmail.com/FMfcgzQVxlJKgKqhlCcmVdBTFbBMrVrQ?projector=1&amp;messagePartId=0.1" w:history="1">
        <w:r w:rsidRPr="00425CBE">
          <w:rPr>
            <w:rStyle w:val="a3"/>
            <w:rFonts w:ascii="Times New Roman" w:hAnsi="Times New Roman"/>
            <w:sz w:val="28"/>
            <w:szCs w:val="28"/>
          </w:rPr>
          <w:t>https://mail.google.com/mail/u/0/#search/RostyslavMarchuk%40gmail.com/FMfcgzQVxlJKgKqhlCcmVdBTFbBMrVrQ?projector=1&amp;messagePartId=0.1</w:t>
        </w:r>
      </w:hyperlink>
      <w:r w:rsidRPr="00425CBE">
        <w:rPr>
          <w:rFonts w:ascii="Times New Roman" w:hAnsi="Times New Roman"/>
          <w:sz w:val="28"/>
          <w:szCs w:val="28"/>
        </w:rPr>
        <w:t xml:space="preserve"> </w:t>
      </w:r>
      <w:bookmarkEnd w:id="6"/>
    </w:p>
    <w:p w:rsidR="006549C4" w:rsidRDefault="006549C4" w:rsidP="006549C4">
      <w:pPr>
        <w:pStyle w:val="a4"/>
        <w:numPr>
          <w:ilvl w:val="0"/>
          <w:numId w:val="11"/>
        </w:numPr>
        <w:spacing w:after="0" w:line="360" w:lineRule="auto"/>
        <w:ind w:left="0" w:firstLine="709"/>
        <w:jc w:val="both"/>
        <w:rPr>
          <w:rFonts w:ascii="Times New Roman" w:hAnsi="Times New Roman"/>
          <w:sz w:val="28"/>
          <w:szCs w:val="28"/>
        </w:rPr>
      </w:pPr>
      <w:bookmarkStart w:id="7" w:name="_Ref176475302"/>
      <w:r w:rsidRPr="00425CBE">
        <w:rPr>
          <w:rFonts w:ascii="Times New Roman" w:hAnsi="Times New Roman"/>
          <w:sz w:val="28"/>
          <w:szCs w:val="28"/>
        </w:rPr>
        <w:t>Гібсон Л.К. Дорослі діти емоційно незрілих батьків: як позбутися психологічних травм дитинства, полюбити себе і налагодити стосунки з батьками. Київ: Видавець ФОП Переверзєва Н.С., 2021. 236 с.</w:t>
      </w:r>
      <w:bookmarkEnd w:id="7"/>
    </w:p>
    <w:p w:rsidR="00E0370B" w:rsidRDefault="00E0370B" w:rsidP="006549C4">
      <w:pPr>
        <w:pStyle w:val="a4"/>
        <w:numPr>
          <w:ilvl w:val="0"/>
          <w:numId w:val="11"/>
        </w:numPr>
        <w:spacing w:after="0" w:line="360" w:lineRule="auto"/>
        <w:ind w:left="0" w:firstLine="709"/>
        <w:jc w:val="both"/>
        <w:rPr>
          <w:rFonts w:ascii="Times New Roman" w:hAnsi="Times New Roman"/>
          <w:sz w:val="28"/>
          <w:szCs w:val="28"/>
        </w:rPr>
      </w:pPr>
      <w:r w:rsidRPr="00E0370B">
        <w:rPr>
          <w:rFonts w:ascii="Times New Roman" w:hAnsi="Times New Roman"/>
          <w:sz w:val="28"/>
          <w:szCs w:val="28"/>
          <w:lang w:val="uk-UA"/>
        </w:rPr>
        <w:t xml:space="preserve">Кузьмич А.В., Кузьмич О.П. Довіра громадян до органів місцевого самоврядування в Україні: фактори, наслідки та шляхи зміцнення. </w:t>
      </w:r>
      <w:r w:rsidRPr="00E0370B">
        <w:rPr>
          <w:rFonts w:ascii="Times New Roman" w:hAnsi="Times New Roman"/>
          <w:i/>
          <w:sz w:val="28"/>
          <w:szCs w:val="28"/>
          <w:lang w:val="uk-UA"/>
        </w:rPr>
        <w:t>Вісник Київського національного університету імені Тараса Шевченка. Серія: Державне управління.</w:t>
      </w:r>
      <w:r w:rsidRPr="00E0370B">
        <w:rPr>
          <w:rFonts w:ascii="Times New Roman" w:hAnsi="Times New Roman"/>
          <w:sz w:val="28"/>
          <w:szCs w:val="28"/>
          <w:lang w:val="uk-UA"/>
        </w:rPr>
        <w:t xml:space="preserve"> 2025. Т.21. №1. С.62-72. DOI: </w:t>
      </w:r>
      <w:hyperlink r:id="rId19" w:history="1">
        <w:r w:rsidRPr="00E0370B">
          <w:rPr>
            <w:rStyle w:val="a3"/>
            <w:rFonts w:ascii="Times New Roman" w:hAnsi="Times New Roman"/>
            <w:sz w:val="28"/>
            <w:szCs w:val="28"/>
            <w:lang w:val="uk-UA"/>
          </w:rPr>
          <w:t>https://doi.org/10.17721/2616-9193.2025/21-9/11</w:t>
        </w:r>
      </w:hyperlink>
    </w:p>
    <w:p w:rsidR="00E0370B" w:rsidRPr="000C3A22" w:rsidRDefault="00E0370B" w:rsidP="00E0370B">
      <w:pPr>
        <w:pStyle w:val="a4"/>
        <w:numPr>
          <w:ilvl w:val="0"/>
          <w:numId w:val="11"/>
        </w:numPr>
        <w:spacing w:line="360" w:lineRule="auto"/>
        <w:ind w:left="0" w:firstLine="709"/>
        <w:jc w:val="both"/>
        <w:rPr>
          <w:rStyle w:val="a3"/>
          <w:rFonts w:ascii="Times New Roman" w:hAnsi="Times New Roman"/>
          <w:color w:val="000000"/>
          <w:sz w:val="28"/>
          <w:szCs w:val="28"/>
          <w:lang w:val="uk-UA" w:eastAsia="pl-PL"/>
        </w:rPr>
      </w:pPr>
      <w:r w:rsidRPr="00E0370B">
        <w:rPr>
          <w:rFonts w:ascii="Times New Roman" w:hAnsi="Times New Roman"/>
          <w:color w:val="000000"/>
          <w:sz w:val="28"/>
          <w:szCs w:val="28"/>
          <w:lang w:val="uk-UA" w:eastAsia="pl-PL"/>
        </w:rPr>
        <w:t xml:space="preserve">Кузьмич О.П. Емпіричне дослідження розвитку структурних компонентів довіри до себе в юнацькому віці. </w:t>
      </w:r>
      <w:r w:rsidRPr="00E0370B">
        <w:rPr>
          <w:rFonts w:ascii="Times New Roman" w:hAnsi="Times New Roman"/>
          <w:i/>
          <w:color w:val="000000"/>
          <w:sz w:val="28"/>
          <w:szCs w:val="28"/>
          <w:lang w:val="uk-UA" w:eastAsia="pl-PL"/>
        </w:rPr>
        <w:t>Журнал сучасної психології</w:t>
      </w:r>
      <w:r w:rsidRPr="00E0370B">
        <w:rPr>
          <w:rFonts w:ascii="Times New Roman" w:hAnsi="Times New Roman"/>
          <w:color w:val="000000"/>
          <w:sz w:val="28"/>
          <w:szCs w:val="28"/>
          <w:lang w:val="uk-UA" w:eastAsia="pl-PL"/>
        </w:rPr>
        <w:t xml:space="preserve"> № 4 (31), 2023. С.39-46. DOI </w:t>
      </w:r>
      <w:hyperlink r:id="rId20" w:history="1">
        <w:r w:rsidRPr="00E0370B">
          <w:rPr>
            <w:rStyle w:val="a3"/>
            <w:rFonts w:ascii="Times New Roman" w:hAnsi="Times New Roman"/>
            <w:sz w:val="28"/>
            <w:szCs w:val="28"/>
            <w:lang w:val="uk-UA" w:eastAsia="pl-PL"/>
          </w:rPr>
          <w:t>https://doi.org/10.26661/2310-4368/2023-4-5</w:t>
        </w:r>
      </w:hyperlink>
    </w:p>
    <w:p w:rsidR="00561696" w:rsidRPr="00561696" w:rsidRDefault="00561696" w:rsidP="00561696">
      <w:pPr>
        <w:pStyle w:val="a4"/>
        <w:numPr>
          <w:ilvl w:val="0"/>
          <w:numId w:val="11"/>
        </w:numPr>
        <w:spacing w:line="360" w:lineRule="auto"/>
        <w:ind w:left="0" w:firstLine="709"/>
        <w:jc w:val="both"/>
        <w:rPr>
          <w:rFonts w:ascii="Times New Roman" w:hAnsi="Times New Roman" w:cs="Times New Roman"/>
          <w:sz w:val="28"/>
          <w:szCs w:val="28"/>
          <w:lang w:val="uk-UA"/>
        </w:rPr>
      </w:pPr>
      <w:r w:rsidRPr="00561696">
        <w:rPr>
          <w:rFonts w:ascii="Times New Roman" w:hAnsi="Times New Roman" w:cs="Times New Roman"/>
          <w:sz w:val="28"/>
          <w:szCs w:val="28"/>
          <w:lang w:val="uk-UA"/>
        </w:rPr>
        <w:t xml:space="preserve">Кузьмич О.П. Класичні науково-психологічні погляди на визначення поняття «довіра до себе»». </w:t>
      </w:r>
      <w:r w:rsidRPr="00561696">
        <w:rPr>
          <w:rFonts w:ascii="Times New Roman" w:hAnsi="Times New Roman" w:cs="Times New Roman"/>
          <w:i/>
          <w:iCs/>
          <w:sz w:val="28"/>
          <w:szCs w:val="28"/>
          <w:lang w:val="uk-UA"/>
        </w:rPr>
        <w:t>«Інтеграційні можливості сучасної психології та шляхи ї розвитку»</w:t>
      </w:r>
      <w:r w:rsidRPr="00561696">
        <w:rPr>
          <w:rFonts w:ascii="Times New Roman" w:hAnsi="Times New Roman" w:cs="Times New Roman"/>
          <w:sz w:val="28"/>
          <w:szCs w:val="28"/>
          <w:lang w:val="uk-UA"/>
        </w:rPr>
        <w:t>. Матеріали V Всеукраїнської науково-практичної конференції (21-22 жовтня 2021 року, м. Запоріжжя). Запоріжжя: ЗНУ, 2021. С. 21-23.</w:t>
      </w:r>
    </w:p>
    <w:p w:rsidR="000C3A22" w:rsidRPr="00E0370B" w:rsidRDefault="00EC06FB" w:rsidP="00E0370B">
      <w:pPr>
        <w:pStyle w:val="a4"/>
        <w:numPr>
          <w:ilvl w:val="0"/>
          <w:numId w:val="11"/>
        </w:numPr>
        <w:spacing w:line="360" w:lineRule="auto"/>
        <w:ind w:left="0" w:firstLine="709"/>
        <w:jc w:val="both"/>
        <w:rPr>
          <w:rStyle w:val="a3"/>
          <w:rFonts w:ascii="Times New Roman" w:hAnsi="Times New Roman"/>
          <w:color w:val="000000"/>
          <w:sz w:val="28"/>
          <w:szCs w:val="28"/>
          <w:lang w:val="uk-UA" w:eastAsia="pl-PL"/>
        </w:rPr>
      </w:pPr>
      <w:r w:rsidRPr="00EC06FB">
        <w:rPr>
          <w:rFonts w:ascii="Times New Roman" w:hAnsi="Times New Roman"/>
          <w:color w:val="000000"/>
          <w:sz w:val="28"/>
          <w:szCs w:val="28"/>
          <w:lang w:val="uk-UA" w:eastAsia="pl-PL"/>
        </w:rPr>
        <w:t xml:space="preserve">Кузьмич О.П. Методичний інструментарій для дослідження довіри до себе та  психологічних чинників її розвитку в юнацькому віці. </w:t>
      </w:r>
      <w:r w:rsidRPr="00EC06FB">
        <w:rPr>
          <w:rFonts w:ascii="Times New Roman" w:hAnsi="Times New Roman"/>
          <w:i/>
          <w:color w:val="000000"/>
          <w:sz w:val="28"/>
          <w:szCs w:val="28"/>
          <w:lang w:val="uk-UA" w:eastAsia="pl-PL"/>
        </w:rPr>
        <w:t>Журнал сучасної психології.</w:t>
      </w:r>
      <w:r w:rsidRPr="00EC06FB">
        <w:rPr>
          <w:rFonts w:ascii="Times New Roman" w:hAnsi="Times New Roman"/>
          <w:color w:val="000000"/>
          <w:sz w:val="28"/>
          <w:szCs w:val="28"/>
          <w:lang w:val="uk-UA" w:eastAsia="pl-PL"/>
        </w:rPr>
        <w:t>.2023. Випуск 1(28). С. 85-92. DOI</w:t>
      </w:r>
      <w:r w:rsidRPr="00EC06FB">
        <w:rPr>
          <w:rFonts w:ascii="Times New Roman" w:hAnsi="Times New Roman"/>
          <w:color w:val="000000"/>
          <w:sz w:val="28"/>
          <w:szCs w:val="28"/>
          <w:u w:val="single"/>
          <w:lang w:val="uk-UA" w:eastAsia="pl-PL"/>
        </w:rPr>
        <w:t xml:space="preserve"> </w:t>
      </w:r>
      <w:hyperlink r:id="rId21" w:history="1">
        <w:r w:rsidRPr="00EC06FB">
          <w:rPr>
            <w:rStyle w:val="a3"/>
            <w:rFonts w:ascii="Times New Roman" w:hAnsi="Times New Roman"/>
            <w:sz w:val="28"/>
            <w:szCs w:val="28"/>
            <w:lang w:val="uk-UA" w:eastAsia="pl-PL"/>
          </w:rPr>
          <w:t>https://doi.org/10.26661/2310-4368/2023-1-10</w:t>
        </w:r>
      </w:hyperlink>
    </w:p>
    <w:p w:rsidR="00E0370B" w:rsidRPr="00E0370B" w:rsidRDefault="00E0370B" w:rsidP="00E0370B">
      <w:pPr>
        <w:pStyle w:val="a4"/>
        <w:numPr>
          <w:ilvl w:val="0"/>
          <w:numId w:val="11"/>
        </w:numPr>
        <w:spacing w:line="360" w:lineRule="auto"/>
        <w:ind w:left="0" w:firstLine="709"/>
        <w:jc w:val="both"/>
        <w:rPr>
          <w:rFonts w:ascii="Times New Roman" w:hAnsi="Times New Roman" w:cs="Times New Roman"/>
          <w:color w:val="000000"/>
          <w:sz w:val="28"/>
          <w:szCs w:val="28"/>
          <w:lang w:eastAsia="pl-PL"/>
        </w:rPr>
      </w:pPr>
      <w:r w:rsidRPr="00E0370B">
        <w:rPr>
          <w:rFonts w:ascii="Times New Roman" w:hAnsi="Times New Roman" w:cs="Times New Roman"/>
          <w:color w:val="000000"/>
          <w:sz w:val="28"/>
          <w:szCs w:val="28"/>
          <w:lang w:val="uk-UA" w:eastAsia="pl-PL"/>
        </w:rPr>
        <w:t>Кузьмич О. Теоретичні підходи до розроблення моделі та програми оптимізації розвитку довіри до себе в юнацькому віці.</w:t>
      </w:r>
      <w:r w:rsidRPr="00E0370B">
        <w:rPr>
          <w:rFonts w:ascii="Times New Roman" w:hAnsi="Times New Roman" w:cs="Times New Roman"/>
          <w:sz w:val="28"/>
          <w:szCs w:val="28"/>
        </w:rPr>
        <w:t xml:space="preserve"> </w:t>
      </w:r>
      <w:r w:rsidRPr="00E0370B">
        <w:rPr>
          <w:rFonts w:ascii="Times New Roman" w:hAnsi="Times New Roman" w:cs="Times New Roman"/>
          <w:i/>
          <w:color w:val="000000"/>
          <w:sz w:val="28"/>
          <w:szCs w:val="28"/>
          <w:lang w:val="uk-UA" w:eastAsia="pl-PL"/>
        </w:rPr>
        <w:t xml:space="preserve">Вісник </w:t>
      </w:r>
      <w:r w:rsidRPr="00E0370B">
        <w:rPr>
          <w:rFonts w:ascii="Times New Roman" w:hAnsi="Times New Roman" w:cs="Times New Roman"/>
          <w:i/>
          <w:color w:val="000000"/>
          <w:sz w:val="28"/>
          <w:szCs w:val="28"/>
          <w:lang w:val="uk-UA" w:eastAsia="pl-PL"/>
        </w:rPr>
        <w:lastRenderedPageBreak/>
        <w:t>Львівського університету. Серія психологічні науки</w:t>
      </w:r>
      <w:r w:rsidRPr="00E0370B">
        <w:rPr>
          <w:rFonts w:ascii="Times New Roman" w:hAnsi="Times New Roman" w:cs="Times New Roman"/>
          <w:color w:val="000000"/>
          <w:sz w:val="28"/>
          <w:szCs w:val="28"/>
          <w:lang w:val="uk-UA" w:eastAsia="pl-PL"/>
        </w:rPr>
        <w:t xml:space="preserve">. 2024. Випуск 20. С. 10-16. DOI </w:t>
      </w:r>
      <w:hyperlink r:id="rId22" w:history="1">
        <w:r w:rsidRPr="00E0370B">
          <w:rPr>
            <w:rStyle w:val="a3"/>
            <w:rFonts w:ascii="Times New Roman" w:hAnsi="Times New Roman" w:cs="Times New Roman"/>
            <w:sz w:val="28"/>
            <w:szCs w:val="28"/>
            <w:lang w:val="uk-UA" w:eastAsia="pl-PL"/>
          </w:rPr>
          <w:t>https://doi.org/10.30970/PS.2024.20.2</w:t>
        </w:r>
      </w:hyperlink>
    </w:p>
    <w:p w:rsidR="000B547E" w:rsidRDefault="000B547E" w:rsidP="000B547E">
      <w:pPr>
        <w:pStyle w:val="a4"/>
        <w:numPr>
          <w:ilvl w:val="0"/>
          <w:numId w:val="11"/>
        </w:numPr>
        <w:spacing w:after="0" w:line="360" w:lineRule="auto"/>
        <w:ind w:left="0" w:firstLine="709"/>
        <w:jc w:val="both"/>
        <w:rPr>
          <w:rFonts w:ascii="Times New Roman" w:hAnsi="Times New Roman"/>
          <w:sz w:val="28"/>
          <w:szCs w:val="28"/>
        </w:rPr>
      </w:pPr>
      <w:r w:rsidRPr="00425CBE">
        <w:rPr>
          <w:rFonts w:ascii="Times New Roman" w:hAnsi="Times New Roman"/>
          <w:sz w:val="28"/>
          <w:szCs w:val="28"/>
        </w:rPr>
        <w:t xml:space="preserve">Мосол Н.О. Міжособистісна довіра як предмет психологічного аналізу. </w:t>
      </w:r>
      <w:r w:rsidRPr="00425CBE">
        <w:rPr>
          <w:rFonts w:ascii="Times New Roman" w:hAnsi="Times New Roman"/>
          <w:i/>
          <w:sz w:val="28"/>
          <w:szCs w:val="28"/>
        </w:rPr>
        <w:t>Габітус</w:t>
      </w:r>
      <w:r w:rsidRPr="00425CBE">
        <w:rPr>
          <w:rFonts w:ascii="Times New Roman" w:hAnsi="Times New Roman"/>
          <w:sz w:val="28"/>
          <w:szCs w:val="28"/>
        </w:rPr>
        <w:t xml:space="preserve">. Випуск 59, 2024. С. 101–106. DOI </w:t>
      </w:r>
      <w:hyperlink r:id="rId23" w:history="1">
        <w:r w:rsidRPr="001917D5">
          <w:rPr>
            <w:rStyle w:val="a3"/>
            <w:rFonts w:ascii="Times New Roman" w:hAnsi="Times New Roman"/>
            <w:sz w:val="28"/>
            <w:szCs w:val="28"/>
          </w:rPr>
          <w:t>https://doi.org/10.32782/2663-5208.2024.59.1</w:t>
        </w:r>
      </w:hyperlink>
      <w:r w:rsidRPr="00425CBE">
        <w:rPr>
          <w:rFonts w:ascii="Times New Roman" w:hAnsi="Times New Roman"/>
          <w:sz w:val="28"/>
          <w:szCs w:val="28"/>
        </w:rPr>
        <w:t xml:space="preserve"> </w:t>
      </w:r>
    </w:p>
    <w:p w:rsidR="00EA295D" w:rsidRPr="00EA295D" w:rsidRDefault="00EA295D" w:rsidP="00EA295D">
      <w:pPr>
        <w:pStyle w:val="a4"/>
        <w:numPr>
          <w:ilvl w:val="0"/>
          <w:numId w:val="11"/>
        </w:numPr>
        <w:spacing w:after="0" w:line="360" w:lineRule="auto"/>
        <w:ind w:left="0" w:firstLine="709"/>
        <w:jc w:val="both"/>
        <w:rPr>
          <w:rFonts w:ascii="Times New Roman" w:hAnsi="Times New Roman"/>
          <w:sz w:val="28"/>
          <w:szCs w:val="28"/>
        </w:rPr>
      </w:pPr>
      <w:r w:rsidRPr="00EA295D">
        <w:rPr>
          <w:rFonts w:ascii="Times New Roman" w:hAnsi="Times New Roman"/>
          <w:sz w:val="28"/>
          <w:szCs w:val="28"/>
        </w:rPr>
        <w:t xml:space="preserve">Мосол Н.О. Роль організаційної довіри в забезпеченні ефективної діяльності сучасної організації. </w:t>
      </w:r>
      <w:r w:rsidRPr="00EA295D">
        <w:rPr>
          <w:rFonts w:ascii="Times New Roman" w:hAnsi="Times New Roman"/>
          <w:i/>
          <w:sz w:val="28"/>
          <w:szCs w:val="28"/>
        </w:rPr>
        <w:t>Журнал сучасної психології</w:t>
      </w:r>
      <w:r w:rsidRPr="00EA295D">
        <w:rPr>
          <w:rFonts w:ascii="Times New Roman" w:hAnsi="Times New Roman"/>
          <w:sz w:val="28"/>
          <w:szCs w:val="28"/>
        </w:rPr>
        <w:t xml:space="preserve"> No 2, 2024. С. 44–51. DOI </w:t>
      </w:r>
      <w:hyperlink r:id="rId24" w:history="1">
        <w:r w:rsidRPr="00EA295D">
          <w:rPr>
            <w:rStyle w:val="a3"/>
            <w:rFonts w:ascii="Times New Roman" w:hAnsi="Times New Roman"/>
            <w:sz w:val="28"/>
            <w:szCs w:val="28"/>
          </w:rPr>
          <w:t>https://doi.org/10.26661/2310– 4368/2024– 2– 5</w:t>
        </w:r>
      </w:hyperlink>
      <w:r w:rsidRPr="00EA295D">
        <w:rPr>
          <w:rFonts w:ascii="Times New Roman" w:hAnsi="Times New Roman"/>
          <w:sz w:val="28"/>
          <w:szCs w:val="28"/>
        </w:rPr>
        <w:t xml:space="preserve"> </w:t>
      </w:r>
    </w:p>
    <w:p w:rsidR="00762EB6" w:rsidRPr="00425CBE" w:rsidRDefault="00762EB6" w:rsidP="00762EB6">
      <w:pPr>
        <w:pStyle w:val="a4"/>
        <w:numPr>
          <w:ilvl w:val="0"/>
          <w:numId w:val="11"/>
        </w:numPr>
        <w:spacing w:after="0" w:line="360" w:lineRule="auto"/>
        <w:ind w:left="0" w:firstLine="709"/>
        <w:jc w:val="both"/>
        <w:rPr>
          <w:rFonts w:ascii="Times New Roman" w:hAnsi="Times New Roman"/>
          <w:sz w:val="28"/>
          <w:szCs w:val="28"/>
        </w:rPr>
      </w:pPr>
      <w:bookmarkStart w:id="8" w:name="_Ref176466675"/>
      <w:r w:rsidRPr="00425CBE">
        <w:rPr>
          <w:rFonts w:ascii="Times New Roman" w:hAnsi="Times New Roman"/>
          <w:sz w:val="28"/>
          <w:szCs w:val="28"/>
        </w:rPr>
        <w:t xml:space="preserve">Прокопович Є.М., Ідобаєва А.Л. Психологічне дослідження феномену довіри та корпоративної культури. </w:t>
      </w:r>
      <w:r w:rsidRPr="00425CBE">
        <w:rPr>
          <w:rFonts w:ascii="Times New Roman" w:hAnsi="Times New Roman"/>
          <w:i/>
          <w:sz w:val="28"/>
          <w:szCs w:val="28"/>
        </w:rPr>
        <w:t>Psychological Journal</w:t>
      </w:r>
      <w:r w:rsidRPr="00425CBE">
        <w:rPr>
          <w:rFonts w:ascii="Times New Roman" w:hAnsi="Times New Roman"/>
          <w:sz w:val="28"/>
          <w:szCs w:val="28"/>
        </w:rPr>
        <w:t>. 2020. №6. С. 84–93.</w:t>
      </w:r>
      <w:bookmarkEnd w:id="8"/>
    </w:p>
    <w:p w:rsidR="00541230" w:rsidRPr="00425CBE" w:rsidRDefault="00541230" w:rsidP="00541230">
      <w:pPr>
        <w:pStyle w:val="a4"/>
        <w:numPr>
          <w:ilvl w:val="0"/>
          <w:numId w:val="11"/>
        </w:numPr>
        <w:spacing w:after="0" w:line="360" w:lineRule="auto"/>
        <w:ind w:left="0" w:firstLine="709"/>
        <w:jc w:val="both"/>
        <w:rPr>
          <w:rFonts w:ascii="Times New Roman" w:hAnsi="Times New Roman"/>
          <w:sz w:val="28"/>
          <w:szCs w:val="28"/>
        </w:rPr>
      </w:pPr>
      <w:bookmarkStart w:id="9" w:name="_Ref176477244"/>
      <w:r w:rsidRPr="00425CBE">
        <w:rPr>
          <w:rFonts w:ascii="Times New Roman" w:hAnsi="Times New Roman"/>
          <w:sz w:val="28"/>
          <w:szCs w:val="28"/>
        </w:rPr>
        <w:t xml:space="preserve">Ситнік С.В., Пивоварчик І.М. Довіра до людей та її прояв у міжособистісній взаємодії. Дніпровський науковий часопис публічного управління, психології, права, No 5, 2021. С. 59–65. DOI </w:t>
      </w:r>
      <w:hyperlink r:id="rId25" w:history="1">
        <w:r w:rsidRPr="00425CBE">
          <w:rPr>
            <w:rFonts w:ascii="Times New Roman" w:hAnsi="Times New Roman"/>
            <w:color w:val="0563C1"/>
            <w:sz w:val="28"/>
            <w:szCs w:val="28"/>
            <w:u w:val="single"/>
          </w:rPr>
          <w:t>https://doi.org/10.51547/ppp.dp.ua/2021.5.9</w:t>
        </w:r>
      </w:hyperlink>
      <w:r w:rsidRPr="00425CBE">
        <w:rPr>
          <w:rFonts w:ascii="Times New Roman" w:hAnsi="Times New Roman"/>
          <w:sz w:val="28"/>
          <w:szCs w:val="28"/>
        </w:rPr>
        <w:t xml:space="preserve"> </w:t>
      </w:r>
      <w:bookmarkEnd w:id="9"/>
    </w:p>
    <w:p w:rsidR="0085266E" w:rsidRPr="00425CBE" w:rsidRDefault="0085266E" w:rsidP="0085266E">
      <w:pPr>
        <w:pStyle w:val="a4"/>
        <w:numPr>
          <w:ilvl w:val="0"/>
          <w:numId w:val="11"/>
        </w:numPr>
        <w:spacing w:after="0" w:line="360" w:lineRule="auto"/>
        <w:ind w:left="0" w:firstLine="709"/>
        <w:jc w:val="both"/>
        <w:rPr>
          <w:rFonts w:ascii="Times New Roman" w:hAnsi="Times New Roman"/>
          <w:sz w:val="28"/>
          <w:szCs w:val="28"/>
        </w:rPr>
      </w:pPr>
      <w:bookmarkStart w:id="10" w:name="_Ref176475592"/>
      <w:r w:rsidRPr="00425CBE">
        <w:rPr>
          <w:rFonts w:ascii="Times New Roman" w:hAnsi="Times New Roman"/>
          <w:sz w:val="28"/>
          <w:szCs w:val="28"/>
        </w:rPr>
        <w:t xml:space="preserve">Чайка Г.В. Статево–вікові особливості довіри та її звʼязок із психологічним благополуччям. </w:t>
      </w:r>
      <w:r w:rsidRPr="00425CBE">
        <w:rPr>
          <w:rFonts w:ascii="Times New Roman" w:hAnsi="Times New Roman"/>
          <w:i/>
          <w:sz w:val="28"/>
          <w:szCs w:val="28"/>
        </w:rPr>
        <w:t>Проблеми сучасної психології</w:t>
      </w:r>
      <w:r w:rsidRPr="00425CBE">
        <w:rPr>
          <w:rFonts w:ascii="Times New Roman" w:hAnsi="Times New Roman"/>
          <w:sz w:val="28"/>
          <w:szCs w:val="28"/>
        </w:rPr>
        <w:t xml:space="preserve">, № 1 (24), 2022. С.101–108. </w:t>
      </w:r>
      <w:r w:rsidRPr="00425CBE">
        <w:rPr>
          <w:rFonts w:ascii="Times New Roman" w:hAnsi="Times New Roman"/>
          <w:sz w:val="28"/>
          <w:szCs w:val="28"/>
          <w:lang w:val="en-US"/>
        </w:rPr>
        <w:t>DOI</w:t>
      </w:r>
      <w:r w:rsidRPr="00425CBE">
        <w:rPr>
          <w:rFonts w:ascii="Times New Roman" w:hAnsi="Times New Roman"/>
          <w:sz w:val="28"/>
          <w:szCs w:val="28"/>
        </w:rPr>
        <w:t xml:space="preserve"> </w:t>
      </w:r>
      <w:hyperlink r:id="rId26" w:history="1">
        <w:r w:rsidRPr="00425CBE">
          <w:rPr>
            <w:rFonts w:ascii="Times New Roman" w:hAnsi="Times New Roman"/>
            <w:color w:val="0563C1"/>
            <w:sz w:val="28"/>
            <w:szCs w:val="28"/>
            <w:u w:val="single"/>
            <w:lang w:val="en-US"/>
          </w:rPr>
          <w:t>https</w:t>
        </w:r>
        <w:r w:rsidRPr="00425CBE">
          <w:rPr>
            <w:rFonts w:ascii="Times New Roman" w:hAnsi="Times New Roman"/>
            <w:color w:val="0563C1"/>
            <w:sz w:val="28"/>
            <w:szCs w:val="28"/>
            <w:u w:val="single"/>
          </w:rPr>
          <w:t>://</w:t>
        </w:r>
        <w:r w:rsidRPr="00425CBE">
          <w:rPr>
            <w:rFonts w:ascii="Times New Roman" w:hAnsi="Times New Roman"/>
            <w:color w:val="0563C1"/>
            <w:sz w:val="28"/>
            <w:szCs w:val="28"/>
            <w:u w:val="single"/>
            <w:lang w:val="en-US"/>
          </w:rPr>
          <w:t>doi</w:t>
        </w:r>
        <w:r w:rsidRPr="00425CBE">
          <w:rPr>
            <w:rFonts w:ascii="Times New Roman" w:hAnsi="Times New Roman"/>
            <w:color w:val="0563C1"/>
            <w:sz w:val="28"/>
            <w:szCs w:val="28"/>
            <w:u w:val="single"/>
          </w:rPr>
          <w:t>.</w:t>
        </w:r>
        <w:r w:rsidRPr="00425CBE">
          <w:rPr>
            <w:rFonts w:ascii="Times New Roman" w:hAnsi="Times New Roman"/>
            <w:color w:val="0563C1"/>
            <w:sz w:val="28"/>
            <w:szCs w:val="28"/>
            <w:u w:val="single"/>
            <w:lang w:val="en-US"/>
          </w:rPr>
          <w:t>org</w:t>
        </w:r>
        <w:r w:rsidRPr="00425CBE">
          <w:rPr>
            <w:rFonts w:ascii="Times New Roman" w:hAnsi="Times New Roman"/>
            <w:color w:val="0563C1"/>
            <w:sz w:val="28"/>
            <w:szCs w:val="28"/>
            <w:u w:val="single"/>
          </w:rPr>
          <w:t>/10.26661/2310– 4368/2022– 1– 12</w:t>
        </w:r>
      </w:hyperlink>
      <w:r w:rsidRPr="00425CBE">
        <w:rPr>
          <w:rFonts w:ascii="Times New Roman" w:hAnsi="Times New Roman"/>
          <w:color w:val="0563C1"/>
          <w:sz w:val="28"/>
          <w:szCs w:val="28"/>
          <w:u w:val="single"/>
        </w:rPr>
        <w:t xml:space="preserve"> </w:t>
      </w:r>
      <w:bookmarkEnd w:id="10"/>
    </w:p>
    <w:p w:rsidR="00CD0100" w:rsidRPr="00DB70FC" w:rsidRDefault="00426400" w:rsidP="008C29E5">
      <w:pPr>
        <w:pStyle w:val="a4"/>
        <w:numPr>
          <w:ilvl w:val="0"/>
          <w:numId w:val="11"/>
        </w:numPr>
        <w:spacing w:after="0" w:line="360" w:lineRule="auto"/>
        <w:ind w:left="0" w:firstLine="709"/>
        <w:jc w:val="both"/>
        <w:rPr>
          <w:rFonts w:ascii="Times New Roman" w:hAnsi="Times New Roman" w:cs="Times New Roman"/>
          <w:sz w:val="28"/>
          <w:szCs w:val="28"/>
          <w:lang w:val="uk-UA"/>
        </w:rPr>
      </w:pPr>
      <w:r w:rsidRPr="00FB50B9">
        <w:rPr>
          <w:rFonts w:ascii="Times New Roman" w:hAnsi="Times New Roman"/>
          <w:sz w:val="28"/>
          <w:szCs w:val="28"/>
        </w:rPr>
        <w:t xml:space="preserve">Чуйко Г.В., Чаплак Я.В. Міжособистісна довіра як передумова партнерських стосунків між людьми. Психологічний часопис / за ред. С.Д. Максименка. </w:t>
      </w:r>
      <w:proofErr w:type="gramStart"/>
      <w:r w:rsidRPr="00FB50B9">
        <w:rPr>
          <w:rFonts w:ascii="Times New Roman" w:hAnsi="Times New Roman"/>
          <w:sz w:val="28"/>
          <w:szCs w:val="28"/>
        </w:rPr>
        <w:t>Київ :</w:t>
      </w:r>
      <w:proofErr w:type="gramEnd"/>
      <w:r w:rsidRPr="00FB50B9">
        <w:rPr>
          <w:rFonts w:ascii="Times New Roman" w:hAnsi="Times New Roman"/>
          <w:sz w:val="28"/>
          <w:szCs w:val="28"/>
        </w:rPr>
        <w:t xml:space="preserve"> Інститут психології ім. Г.С. Костюка, 2020. No 1. Вип. 6. С. 29–39. DOI (Issue): </w:t>
      </w:r>
      <w:hyperlink r:id="rId27" w:history="1">
        <w:r w:rsidRPr="00FB50B9">
          <w:rPr>
            <w:rFonts w:ascii="Times New Roman" w:hAnsi="Times New Roman"/>
            <w:color w:val="0563C1"/>
            <w:sz w:val="28"/>
            <w:szCs w:val="28"/>
            <w:u w:val="single"/>
          </w:rPr>
          <w:t>https://doi.org/10.31108/1.2020.6.1</w:t>
        </w:r>
      </w:hyperlink>
    </w:p>
    <w:p w:rsidR="00DB70FC" w:rsidRPr="00A70993" w:rsidRDefault="00DB70FC" w:rsidP="00DB70FC">
      <w:pPr>
        <w:pStyle w:val="a4"/>
        <w:numPr>
          <w:ilvl w:val="0"/>
          <w:numId w:val="11"/>
        </w:numPr>
        <w:spacing w:line="360" w:lineRule="auto"/>
        <w:ind w:left="0" w:firstLine="709"/>
        <w:jc w:val="both"/>
        <w:rPr>
          <w:rStyle w:val="a3"/>
          <w:rFonts w:ascii="Times New Roman" w:hAnsi="Times New Roman"/>
          <w:color w:val="000000"/>
          <w:sz w:val="28"/>
          <w:szCs w:val="28"/>
          <w:u w:val="none"/>
          <w:lang w:val="uk-UA" w:eastAsia="pl-PL"/>
        </w:rPr>
      </w:pPr>
      <w:r w:rsidRPr="00DB70FC">
        <w:rPr>
          <w:rFonts w:ascii="Times New Roman" w:hAnsi="Times New Roman"/>
          <w:color w:val="000000"/>
          <w:sz w:val="28"/>
          <w:szCs w:val="28"/>
          <w:lang w:val="uk-UA" w:eastAsia="pl-PL"/>
        </w:rPr>
        <w:t xml:space="preserve">Шевченко Н., Кузьмич О., Гмиріна О. Особистісна детермінація довіри до себе в юнацькому віці. </w:t>
      </w:r>
      <w:r w:rsidRPr="00DB70FC">
        <w:rPr>
          <w:rFonts w:ascii="Times New Roman" w:hAnsi="Times New Roman"/>
          <w:i/>
          <w:iCs/>
          <w:color w:val="000000"/>
          <w:sz w:val="28"/>
          <w:szCs w:val="28"/>
          <w:lang w:val="uk-UA" w:eastAsia="pl-PL"/>
        </w:rPr>
        <w:t xml:space="preserve">Інсайт: психологічні виміри суспільства. </w:t>
      </w:r>
      <w:r w:rsidRPr="00DB70FC">
        <w:rPr>
          <w:rFonts w:ascii="Times New Roman" w:hAnsi="Times New Roman"/>
          <w:color w:val="000000"/>
          <w:sz w:val="28"/>
          <w:szCs w:val="28"/>
          <w:lang w:val="uk-UA" w:eastAsia="pl-PL"/>
        </w:rPr>
        <w:t xml:space="preserve">2024. № 11. С. 123–145. </w:t>
      </w:r>
      <w:hyperlink r:id="rId28" w:history="1">
        <w:r w:rsidRPr="00DB70FC">
          <w:rPr>
            <w:rStyle w:val="a3"/>
            <w:rFonts w:ascii="Times New Roman" w:hAnsi="Times New Roman"/>
            <w:sz w:val="28"/>
            <w:szCs w:val="28"/>
            <w:lang w:eastAsia="pl-PL"/>
          </w:rPr>
          <w:t>https</w:t>
        </w:r>
        <w:r w:rsidRPr="00DB70FC">
          <w:rPr>
            <w:rStyle w:val="a3"/>
            <w:rFonts w:ascii="Times New Roman" w:hAnsi="Times New Roman"/>
            <w:sz w:val="28"/>
            <w:szCs w:val="28"/>
            <w:lang w:val="uk-UA" w:eastAsia="pl-PL"/>
          </w:rPr>
          <w:t>://</w:t>
        </w:r>
        <w:r w:rsidRPr="00DB70FC">
          <w:rPr>
            <w:rStyle w:val="a3"/>
            <w:rFonts w:ascii="Times New Roman" w:hAnsi="Times New Roman"/>
            <w:sz w:val="28"/>
            <w:szCs w:val="28"/>
            <w:lang w:eastAsia="pl-PL"/>
          </w:rPr>
          <w:t>doi</w:t>
        </w:r>
        <w:r w:rsidRPr="00DB70FC">
          <w:rPr>
            <w:rStyle w:val="a3"/>
            <w:rFonts w:ascii="Times New Roman" w:hAnsi="Times New Roman"/>
            <w:sz w:val="28"/>
            <w:szCs w:val="28"/>
            <w:lang w:val="uk-UA" w:eastAsia="pl-PL"/>
          </w:rPr>
          <w:t>.</w:t>
        </w:r>
        <w:r w:rsidRPr="00DB70FC">
          <w:rPr>
            <w:rStyle w:val="a3"/>
            <w:rFonts w:ascii="Times New Roman" w:hAnsi="Times New Roman"/>
            <w:sz w:val="28"/>
            <w:szCs w:val="28"/>
            <w:lang w:eastAsia="pl-PL"/>
          </w:rPr>
          <w:t>org</w:t>
        </w:r>
        <w:r w:rsidRPr="00DB70FC">
          <w:rPr>
            <w:rStyle w:val="a3"/>
            <w:rFonts w:ascii="Times New Roman" w:hAnsi="Times New Roman"/>
            <w:sz w:val="28"/>
            <w:szCs w:val="28"/>
            <w:lang w:val="uk-UA" w:eastAsia="pl-PL"/>
          </w:rPr>
          <w:t>/10.32999/2663-970</w:t>
        </w:r>
        <w:r w:rsidRPr="00DB70FC">
          <w:rPr>
            <w:rStyle w:val="a3"/>
            <w:rFonts w:ascii="Times New Roman" w:hAnsi="Times New Roman"/>
            <w:sz w:val="28"/>
            <w:szCs w:val="28"/>
            <w:lang w:eastAsia="pl-PL"/>
          </w:rPr>
          <w:t>X</w:t>
        </w:r>
        <w:r w:rsidRPr="00DB70FC">
          <w:rPr>
            <w:rStyle w:val="a3"/>
            <w:rFonts w:ascii="Times New Roman" w:hAnsi="Times New Roman"/>
            <w:sz w:val="28"/>
            <w:szCs w:val="28"/>
            <w:lang w:val="uk-UA" w:eastAsia="pl-PL"/>
          </w:rPr>
          <w:t>/2024-11-7</w:t>
        </w:r>
      </w:hyperlink>
    </w:p>
    <w:p w:rsidR="00A70993" w:rsidRPr="00425CBE" w:rsidRDefault="00A70993" w:rsidP="00A70993">
      <w:pPr>
        <w:pStyle w:val="a4"/>
        <w:numPr>
          <w:ilvl w:val="0"/>
          <w:numId w:val="15"/>
        </w:numPr>
        <w:spacing w:after="0" w:line="360" w:lineRule="auto"/>
        <w:ind w:left="0" w:firstLine="709"/>
        <w:jc w:val="both"/>
        <w:rPr>
          <w:rFonts w:ascii="Times New Roman" w:hAnsi="Times New Roman"/>
          <w:sz w:val="28"/>
          <w:szCs w:val="28"/>
        </w:rPr>
      </w:pPr>
      <w:bookmarkStart w:id="11" w:name="_Ref176471063"/>
      <w:r w:rsidRPr="00425CBE">
        <w:rPr>
          <w:rFonts w:ascii="Times New Roman" w:hAnsi="Times New Roman"/>
          <w:sz w:val="28"/>
          <w:szCs w:val="28"/>
        </w:rPr>
        <w:t xml:space="preserve">Шевченко Н.Ф., Цигика О.Є. Аналіз явища довіри в різних напрямах наукового знання. </w:t>
      </w:r>
      <w:r w:rsidRPr="00425CBE">
        <w:rPr>
          <w:rFonts w:ascii="Times New Roman" w:hAnsi="Times New Roman"/>
          <w:i/>
          <w:sz w:val="28"/>
          <w:szCs w:val="28"/>
        </w:rPr>
        <w:t>Проблеми сучасної психології</w:t>
      </w:r>
      <w:r w:rsidRPr="00425CBE">
        <w:rPr>
          <w:rFonts w:ascii="Times New Roman" w:hAnsi="Times New Roman"/>
          <w:sz w:val="28"/>
          <w:szCs w:val="28"/>
        </w:rPr>
        <w:t>. 2017. №1(11). С.95– 100.</w:t>
      </w:r>
      <w:bookmarkEnd w:id="11"/>
    </w:p>
    <w:p w:rsidR="00CD0100" w:rsidRDefault="00CD0100" w:rsidP="00CD0100">
      <w:pPr>
        <w:spacing w:after="0" w:line="360" w:lineRule="auto"/>
        <w:ind w:firstLine="709"/>
        <w:jc w:val="both"/>
        <w:rPr>
          <w:rFonts w:ascii="Times New Roman" w:hAnsi="Times New Roman" w:cs="Times New Roman"/>
          <w:sz w:val="28"/>
          <w:szCs w:val="28"/>
          <w:lang w:val="uk-UA"/>
        </w:rPr>
      </w:pPr>
    </w:p>
    <w:p w:rsidR="00CD0100" w:rsidRDefault="00CD0100" w:rsidP="00CD0100">
      <w:pPr>
        <w:spacing w:after="0" w:line="360" w:lineRule="auto"/>
        <w:ind w:firstLine="709"/>
        <w:jc w:val="both"/>
        <w:rPr>
          <w:rFonts w:ascii="Times New Roman" w:hAnsi="Times New Roman" w:cs="Times New Roman"/>
          <w:sz w:val="28"/>
          <w:szCs w:val="28"/>
          <w:lang w:val="uk-UA"/>
        </w:rPr>
      </w:pPr>
    </w:p>
    <w:sectPr w:rsidR="00CD0100" w:rsidSect="00503BA7">
      <w:head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709F" w:rsidRDefault="00E5709F" w:rsidP="003A7DBA">
      <w:pPr>
        <w:spacing w:after="0" w:line="240" w:lineRule="auto"/>
      </w:pPr>
      <w:r>
        <w:separator/>
      </w:r>
    </w:p>
  </w:endnote>
  <w:endnote w:type="continuationSeparator" w:id="0">
    <w:p w:rsidR="00E5709F" w:rsidRDefault="00E5709F" w:rsidP="003A7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709F" w:rsidRDefault="00E5709F" w:rsidP="003A7DBA">
      <w:pPr>
        <w:spacing w:after="0" w:line="240" w:lineRule="auto"/>
      </w:pPr>
      <w:r>
        <w:separator/>
      </w:r>
    </w:p>
  </w:footnote>
  <w:footnote w:type="continuationSeparator" w:id="0">
    <w:p w:rsidR="00E5709F" w:rsidRDefault="00E5709F" w:rsidP="003A7D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4916660"/>
      <w:docPartObj>
        <w:docPartGallery w:val="Page Numbers (Top of Page)"/>
        <w:docPartUnique/>
      </w:docPartObj>
    </w:sdtPr>
    <w:sdtEndPr/>
    <w:sdtContent>
      <w:p w:rsidR="00C62171" w:rsidRDefault="00C62171">
        <w:pPr>
          <w:pStyle w:val="a7"/>
          <w:jc w:val="right"/>
        </w:pPr>
        <w:r>
          <w:fldChar w:fldCharType="begin"/>
        </w:r>
        <w:r>
          <w:instrText>PAGE   \* MERGEFORMAT</w:instrText>
        </w:r>
        <w:r>
          <w:fldChar w:fldCharType="separate"/>
        </w:r>
        <w:r w:rsidR="0035097A">
          <w:rPr>
            <w:noProof/>
          </w:rPr>
          <w:t>6</w:t>
        </w:r>
        <w:r>
          <w:fldChar w:fldCharType="end"/>
        </w:r>
      </w:p>
    </w:sdtContent>
  </w:sdt>
  <w:p w:rsidR="00C62171" w:rsidRDefault="00C6217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A22EF"/>
    <w:multiLevelType w:val="multilevel"/>
    <w:tmpl w:val="EDE619C2"/>
    <w:lvl w:ilvl="0">
      <w:start w:val="1"/>
      <w:numFmt w:val="decimal"/>
      <w:lvlText w:val="%1."/>
      <w:lvlJc w:val="left"/>
      <w:pPr>
        <w:ind w:left="732" w:hanging="732"/>
      </w:pPr>
      <w:rPr>
        <w:rFonts w:hint="default"/>
      </w:rPr>
    </w:lvl>
    <w:lvl w:ilvl="1">
      <w:start w:val="1"/>
      <w:numFmt w:val="decimal"/>
      <w:lvlText w:val="%1.%2."/>
      <w:lvlJc w:val="left"/>
      <w:pPr>
        <w:ind w:left="1867" w:hanging="732"/>
      </w:pPr>
      <w:rPr>
        <w:rFonts w:hint="default"/>
      </w:rPr>
    </w:lvl>
    <w:lvl w:ilvl="2">
      <w:start w:val="1"/>
      <w:numFmt w:val="decimal"/>
      <w:lvlText w:val="%1.%2.%3."/>
      <w:lvlJc w:val="left"/>
      <w:pPr>
        <w:ind w:left="2150" w:hanging="732"/>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1D0333A9"/>
    <w:multiLevelType w:val="multilevel"/>
    <w:tmpl w:val="EDE619C2"/>
    <w:lvl w:ilvl="0">
      <w:start w:val="1"/>
      <w:numFmt w:val="decimal"/>
      <w:lvlText w:val="%1."/>
      <w:lvlJc w:val="left"/>
      <w:pPr>
        <w:ind w:left="732" w:hanging="732"/>
      </w:pPr>
      <w:rPr>
        <w:rFonts w:hint="default"/>
      </w:rPr>
    </w:lvl>
    <w:lvl w:ilvl="1">
      <w:start w:val="1"/>
      <w:numFmt w:val="decimal"/>
      <w:lvlText w:val="%1.%2."/>
      <w:lvlJc w:val="left"/>
      <w:pPr>
        <w:ind w:left="1867" w:hanging="732"/>
      </w:pPr>
      <w:rPr>
        <w:rFonts w:hint="default"/>
      </w:rPr>
    </w:lvl>
    <w:lvl w:ilvl="2">
      <w:start w:val="1"/>
      <w:numFmt w:val="decimal"/>
      <w:lvlText w:val="%1.%2.%3."/>
      <w:lvlJc w:val="left"/>
      <w:pPr>
        <w:ind w:left="2150" w:hanging="732"/>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1FA23359"/>
    <w:multiLevelType w:val="hybridMultilevel"/>
    <w:tmpl w:val="8914548A"/>
    <w:lvl w:ilvl="0" w:tplc="F22630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09765C1"/>
    <w:multiLevelType w:val="multilevel"/>
    <w:tmpl w:val="EDE619C2"/>
    <w:lvl w:ilvl="0">
      <w:start w:val="1"/>
      <w:numFmt w:val="decimal"/>
      <w:lvlText w:val="%1."/>
      <w:lvlJc w:val="left"/>
      <w:pPr>
        <w:ind w:left="732" w:hanging="732"/>
      </w:pPr>
      <w:rPr>
        <w:rFonts w:hint="default"/>
      </w:rPr>
    </w:lvl>
    <w:lvl w:ilvl="1">
      <w:start w:val="1"/>
      <w:numFmt w:val="decimal"/>
      <w:lvlText w:val="%1.%2."/>
      <w:lvlJc w:val="left"/>
      <w:pPr>
        <w:ind w:left="1867" w:hanging="732"/>
      </w:pPr>
      <w:rPr>
        <w:rFonts w:hint="default"/>
      </w:rPr>
    </w:lvl>
    <w:lvl w:ilvl="2">
      <w:start w:val="1"/>
      <w:numFmt w:val="decimal"/>
      <w:lvlText w:val="%1.%2.%3."/>
      <w:lvlJc w:val="left"/>
      <w:pPr>
        <w:ind w:left="2150" w:hanging="732"/>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24F50475"/>
    <w:multiLevelType w:val="hybridMultilevel"/>
    <w:tmpl w:val="0596C11E"/>
    <w:lvl w:ilvl="0" w:tplc="98E89A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ED85EA5"/>
    <w:multiLevelType w:val="hybridMultilevel"/>
    <w:tmpl w:val="F47012A8"/>
    <w:lvl w:ilvl="0" w:tplc="3F96B5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06C6ACC"/>
    <w:multiLevelType w:val="hybridMultilevel"/>
    <w:tmpl w:val="9738E3A6"/>
    <w:lvl w:ilvl="0" w:tplc="6E1A67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5A539D1"/>
    <w:multiLevelType w:val="multilevel"/>
    <w:tmpl w:val="EDE619C2"/>
    <w:lvl w:ilvl="0">
      <w:start w:val="1"/>
      <w:numFmt w:val="decimal"/>
      <w:lvlText w:val="%1."/>
      <w:lvlJc w:val="left"/>
      <w:pPr>
        <w:ind w:left="732" w:hanging="732"/>
      </w:pPr>
      <w:rPr>
        <w:rFonts w:hint="default"/>
      </w:rPr>
    </w:lvl>
    <w:lvl w:ilvl="1">
      <w:start w:val="1"/>
      <w:numFmt w:val="decimal"/>
      <w:lvlText w:val="%1.%2."/>
      <w:lvlJc w:val="left"/>
      <w:pPr>
        <w:ind w:left="1867" w:hanging="732"/>
      </w:pPr>
      <w:rPr>
        <w:rFonts w:hint="default"/>
      </w:rPr>
    </w:lvl>
    <w:lvl w:ilvl="2">
      <w:start w:val="1"/>
      <w:numFmt w:val="decimal"/>
      <w:lvlText w:val="%1.%2.%3."/>
      <w:lvlJc w:val="left"/>
      <w:pPr>
        <w:ind w:left="2150" w:hanging="732"/>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36A17115"/>
    <w:multiLevelType w:val="hybridMultilevel"/>
    <w:tmpl w:val="DF10EA98"/>
    <w:lvl w:ilvl="0" w:tplc="8830349E">
      <w:start w:val="1"/>
      <w:numFmt w:val="decimal"/>
      <w:lvlText w:val="%1."/>
      <w:lvlJc w:val="left"/>
      <w:pPr>
        <w:ind w:left="502" w:hanging="360"/>
      </w:pPr>
      <w:rPr>
        <w:rFonts w:asciiTheme="minorHAnsi" w:eastAsiaTheme="minorHAnsi" w:hAnsiTheme="minorHAnsi" w:cstheme="minorBidi"/>
      </w:rPr>
    </w:lvl>
    <w:lvl w:ilvl="1" w:tplc="20000019" w:tentative="1">
      <w:start w:val="1"/>
      <w:numFmt w:val="lowerLetter"/>
      <w:lvlText w:val="%2."/>
      <w:lvlJc w:val="left"/>
      <w:pPr>
        <w:ind w:left="1298" w:hanging="360"/>
      </w:pPr>
    </w:lvl>
    <w:lvl w:ilvl="2" w:tplc="2000001B" w:tentative="1">
      <w:start w:val="1"/>
      <w:numFmt w:val="lowerRoman"/>
      <w:lvlText w:val="%3."/>
      <w:lvlJc w:val="right"/>
      <w:pPr>
        <w:ind w:left="2018" w:hanging="180"/>
      </w:pPr>
    </w:lvl>
    <w:lvl w:ilvl="3" w:tplc="2000000F" w:tentative="1">
      <w:start w:val="1"/>
      <w:numFmt w:val="decimal"/>
      <w:lvlText w:val="%4."/>
      <w:lvlJc w:val="left"/>
      <w:pPr>
        <w:ind w:left="2738" w:hanging="360"/>
      </w:pPr>
    </w:lvl>
    <w:lvl w:ilvl="4" w:tplc="20000019" w:tentative="1">
      <w:start w:val="1"/>
      <w:numFmt w:val="lowerLetter"/>
      <w:lvlText w:val="%5."/>
      <w:lvlJc w:val="left"/>
      <w:pPr>
        <w:ind w:left="3458" w:hanging="360"/>
      </w:pPr>
    </w:lvl>
    <w:lvl w:ilvl="5" w:tplc="2000001B" w:tentative="1">
      <w:start w:val="1"/>
      <w:numFmt w:val="lowerRoman"/>
      <w:lvlText w:val="%6."/>
      <w:lvlJc w:val="right"/>
      <w:pPr>
        <w:ind w:left="4178" w:hanging="180"/>
      </w:pPr>
    </w:lvl>
    <w:lvl w:ilvl="6" w:tplc="2000000F" w:tentative="1">
      <w:start w:val="1"/>
      <w:numFmt w:val="decimal"/>
      <w:lvlText w:val="%7."/>
      <w:lvlJc w:val="left"/>
      <w:pPr>
        <w:ind w:left="4898" w:hanging="360"/>
      </w:pPr>
    </w:lvl>
    <w:lvl w:ilvl="7" w:tplc="20000019" w:tentative="1">
      <w:start w:val="1"/>
      <w:numFmt w:val="lowerLetter"/>
      <w:lvlText w:val="%8."/>
      <w:lvlJc w:val="left"/>
      <w:pPr>
        <w:ind w:left="5618" w:hanging="360"/>
      </w:pPr>
    </w:lvl>
    <w:lvl w:ilvl="8" w:tplc="2000001B" w:tentative="1">
      <w:start w:val="1"/>
      <w:numFmt w:val="lowerRoman"/>
      <w:lvlText w:val="%9."/>
      <w:lvlJc w:val="right"/>
      <w:pPr>
        <w:ind w:left="6338" w:hanging="180"/>
      </w:pPr>
    </w:lvl>
  </w:abstractNum>
  <w:abstractNum w:abstractNumId="9">
    <w:nsid w:val="395C3C04"/>
    <w:multiLevelType w:val="hybridMultilevel"/>
    <w:tmpl w:val="8C24AC82"/>
    <w:lvl w:ilvl="0" w:tplc="56904D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87A4592"/>
    <w:multiLevelType w:val="multilevel"/>
    <w:tmpl w:val="EDE619C2"/>
    <w:lvl w:ilvl="0">
      <w:start w:val="1"/>
      <w:numFmt w:val="decimal"/>
      <w:lvlText w:val="%1."/>
      <w:lvlJc w:val="left"/>
      <w:pPr>
        <w:ind w:left="732" w:hanging="732"/>
      </w:pPr>
      <w:rPr>
        <w:rFonts w:hint="default"/>
      </w:rPr>
    </w:lvl>
    <w:lvl w:ilvl="1">
      <w:start w:val="1"/>
      <w:numFmt w:val="decimal"/>
      <w:lvlText w:val="%1.%2."/>
      <w:lvlJc w:val="left"/>
      <w:pPr>
        <w:ind w:left="1867" w:hanging="732"/>
      </w:pPr>
      <w:rPr>
        <w:rFonts w:hint="default"/>
      </w:rPr>
    </w:lvl>
    <w:lvl w:ilvl="2">
      <w:start w:val="1"/>
      <w:numFmt w:val="decimal"/>
      <w:lvlText w:val="%1.%2.%3."/>
      <w:lvlJc w:val="left"/>
      <w:pPr>
        <w:ind w:left="2150" w:hanging="732"/>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5FA91C68"/>
    <w:multiLevelType w:val="hybridMultilevel"/>
    <w:tmpl w:val="2C74D64C"/>
    <w:lvl w:ilvl="0" w:tplc="3F96B53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2">
    <w:nsid w:val="60C829B2"/>
    <w:multiLevelType w:val="hybridMultilevel"/>
    <w:tmpl w:val="33F0F09C"/>
    <w:lvl w:ilvl="0" w:tplc="4A20304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37E2B29"/>
    <w:multiLevelType w:val="multilevel"/>
    <w:tmpl w:val="EDE619C2"/>
    <w:lvl w:ilvl="0">
      <w:start w:val="1"/>
      <w:numFmt w:val="decimal"/>
      <w:lvlText w:val="%1."/>
      <w:lvlJc w:val="left"/>
      <w:pPr>
        <w:ind w:left="732" w:hanging="732"/>
      </w:pPr>
      <w:rPr>
        <w:rFonts w:hint="default"/>
      </w:rPr>
    </w:lvl>
    <w:lvl w:ilvl="1">
      <w:start w:val="1"/>
      <w:numFmt w:val="decimal"/>
      <w:lvlText w:val="%1.%2."/>
      <w:lvlJc w:val="left"/>
      <w:pPr>
        <w:ind w:left="1867" w:hanging="732"/>
      </w:pPr>
      <w:rPr>
        <w:rFonts w:hint="default"/>
      </w:rPr>
    </w:lvl>
    <w:lvl w:ilvl="2">
      <w:start w:val="1"/>
      <w:numFmt w:val="decimal"/>
      <w:lvlText w:val="%1.%2.%3."/>
      <w:lvlJc w:val="left"/>
      <w:pPr>
        <w:ind w:left="2150" w:hanging="732"/>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6FE90D44"/>
    <w:multiLevelType w:val="multilevel"/>
    <w:tmpl w:val="EDE619C2"/>
    <w:lvl w:ilvl="0">
      <w:start w:val="1"/>
      <w:numFmt w:val="decimal"/>
      <w:lvlText w:val="%1."/>
      <w:lvlJc w:val="left"/>
      <w:pPr>
        <w:ind w:left="732" w:hanging="732"/>
      </w:pPr>
      <w:rPr>
        <w:rFonts w:hint="default"/>
      </w:rPr>
    </w:lvl>
    <w:lvl w:ilvl="1">
      <w:start w:val="1"/>
      <w:numFmt w:val="decimal"/>
      <w:lvlText w:val="%1.%2."/>
      <w:lvlJc w:val="left"/>
      <w:pPr>
        <w:ind w:left="1867" w:hanging="732"/>
      </w:pPr>
      <w:rPr>
        <w:rFonts w:hint="default"/>
      </w:rPr>
    </w:lvl>
    <w:lvl w:ilvl="2">
      <w:start w:val="1"/>
      <w:numFmt w:val="decimal"/>
      <w:lvlText w:val="%1.%2.%3."/>
      <w:lvlJc w:val="left"/>
      <w:pPr>
        <w:ind w:left="2150" w:hanging="732"/>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77E85B6E"/>
    <w:multiLevelType w:val="hybridMultilevel"/>
    <w:tmpl w:val="2C74D64C"/>
    <w:lvl w:ilvl="0" w:tplc="3F96B534">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abstractNumId w:val="15"/>
  </w:num>
  <w:num w:numId="2">
    <w:abstractNumId w:val="13"/>
  </w:num>
  <w:num w:numId="3">
    <w:abstractNumId w:val="1"/>
  </w:num>
  <w:num w:numId="4">
    <w:abstractNumId w:val="0"/>
  </w:num>
  <w:num w:numId="5">
    <w:abstractNumId w:val="11"/>
  </w:num>
  <w:num w:numId="6">
    <w:abstractNumId w:val="5"/>
  </w:num>
  <w:num w:numId="7">
    <w:abstractNumId w:val="3"/>
  </w:num>
  <w:num w:numId="8">
    <w:abstractNumId w:val="14"/>
  </w:num>
  <w:num w:numId="9">
    <w:abstractNumId w:val="10"/>
  </w:num>
  <w:num w:numId="10">
    <w:abstractNumId w:val="7"/>
  </w:num>
  <w:num w:numId="11">
    <w:abstractNumId w:val="9"/>
  </w:num>
  <w:num w:numId="12">
    <w:abstractNumId w:val="4"/>
  </w:num>
  <w:num w:numId="13">
    <w:abstractNumId w:val="2"/>
  </w:num>
  <w:num w:numId="14">
    <w:abstractNumId w:val="6"/>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021"/>
    <w:rsid w:val="0000289B"/>
    <w:rsid w:val="0001008F"/>
    <w:rsid w:val="00010861"/>
    <w:rsid w:val="00010D90"/>
    <w:rsid w:val="0001796B"/>
    <w:rsid w:val="0002055C"/>
    <w:rsid w:val="0002743C"/>
    <w:rsid w:val="00027ECB"/>
    <w:rsid w:val="00032118"/>
    <w:rsid w:val="00032456"/>
    <w:rsid w:val="000445FD"/>
    <w:rsid w:val="0004475C"/>
    <w:rsid w:val="000517CD"/>
    <w:rsid w:val="00053593"/>
    <w:rsid w:val="00053921"/>
    <w:rsid w:val="00060876"/>
    <w:rsid w:val="00064DAB"/>
    <w:rsid w:val="00074D11"/>
    <w:rsid w:val="00090ECB"/>
    <w:rsid w:val="00095D55"/>
    <w:rsid w:val="000A538F"/>
    <w:rsid w:val="000B08CD"/>
    <w:rsid w:val="000B0C64"/>
    <w:rsid w:val="000B0E91"/>
    <w:rsid w:val="000B3C79"/>
    <w:rsid w:val="000B547E"/>
    <w:rsid w:val="000C3A22"/>
    <w:rsid w:val="000C6323"/>
    <w:rsid w:val="000D2863"/>
    <w:rsid w:val="000D46A6"/>
    <w:rsid w:val="000F4712"/>
    <w:rsid w:val="00106322"/>
    <w:rsid w:val="00116947"/>
    <w:rsid w:val="00125160"/>
    <w:rsid w:val="0013212E"/>
    <w:rsid w:val="0013760C"/>
    <w:rsid w:val="00143860"/>
    <w:rsid w:val="00145C2E"/>
    <w:rsid w:val="00155CAB"/>
    <w:rsid w:val="001638D4"/>
    <w:rsid w:val="00170901"/>
    <w:rsid w:val="001714F1"/>
    <w:rsid w:val="00173B29"/>
    <w:rsid w:val="00174AA7"/>
    <w:rsid w:val="001868F6"/>
    <w:rsid w:val="00186C81"/>
    <w:rsid w:val="001913BE"/>
    <w:rsid w:val="001917E3"/>
    <w:rsid w:val="00193910"/>
    <w:rsid w:val="001A2C26"/>
    <w:rsid w:val="001A61A5"/>
    <w:rsid w:val="001B08EB"/>
    <w:rsid w:val="001B43A3"/>
    <w:rsid w:val="001B48DB"/>
    <w:rsid w:val="001C2C57"/>
    <w:rsid w:val="001C622D"/>
    <w:rsid w:val="001C7C07"/>
    <w:rsid w:val="001F2863"/>
    <w:rsid w:val="001F3562"/>
    <w:rsid w:val="00201BCC"/>
    <w:rsid w:val="002027BB"/>
    <w:rsid w:val="00222384"/>
    <w:rsid w:val="00236B2F"/>
    <w:rsid w:val="00253112"/>
    <w:rsid w:val="002538ED"/>
    <w:rsid w:val="00257201"/>
    <w:rsid w:val="0026157B"/>
    <w:rsid w:val="0027760D"/>
    <w:rsid w:val="00297D46"/>
    <w:rsid w:val="002A2129"/>
    <w:rsid w:val="002A37F5"/>
    <w:rsid w:val="002B3D66"/>
    <w:rsid w:val="002C14BA"/>
    <w:rsid w:val="002D2172"/>
    <w:rsid w:val="002D2607"/>
    <w:rsid w:val="002E37AE"/>
    <w:rsid w:val="002E3F40"/>
    <w:rsid w:val="00311160"/>
    <w:rsid w:val="003112DC"/>
    <w:rsid w:val="00315558"/>
    <w:rsid w:val="003202E2"/>
    <w:rsid w:val="00322C3B"/>
    <w:rsid w:val="003416E3"/>
    <w:rsid w:val="0034518D"/>
    <w:rsid w:val="0035097A"/>
    <w:rsid w:val="0035193C"/>
    <w:rsid w:val="00353112"/>
    <w:rsid w:val="0035462B"/>
    <w:rsid w:val="00360E18"/>
    <w:rsid w:val="0036141C"/>
    <w:rsid w:val="0036465B"/>
    <w:rsid w:val="003700EA"/>
    <w:rsid w:val="003726A7"/>
    <w:rsid w:val="003862B2"/>
    <w:rsid w:val="00390795"/>
    <w:rsid w:val="00397127"/>
    <w:rsid w:val="003A4198"/>
    <w:rsid w:val="003A5CD9"/>
    <w:rsid w:val="003A7DBA"/>
    <w:rsid w:val="003B383A"/>
    <w:rsid w:val="003C19A4"/>
    <w:rsid w:val="003C1ECA"/>
    <w:rsid w:val="003D64AD"/>
    <w:rsid w:val="003D7968"/>
    <w:rsid w:val="003E7036"/>
    <w:rsid w:val="00401850"/>
    <w:rsid w:val="00403E27"/>
    <w:rsid w:val="00413EC5"/>
    <w:rsid w:val="0042228B"/>
    <w:rsid w:val="00426400"/>
    <w:rsid w:val="00450C3F"/>
    <w:rsid w:val="00455B33"/>
    <w:rsid w:val="00461880"/>
    <w:rsid w:val="00463C19"/>
    <w:rsid w:val="0048495F"/>
    <w:rsid w:val="004A236D"/>
    <w:rsid w:val="004A26D4"/>
    <w:rsid w:val="004B1DB2"/>
    <w:rsid w:val="004B6841"/>
    <w:rsid w:val="004C2462"/>
    <w:rsid w:val="004C3ADD"/>
    <w:rsid w:val="004C6B82"/>
    <w:rsid w:val="004C7A04"/>
    <w:rsid w:val="004D25CF"/>
    <w:rsid w:val="004E0CFA"/>
    <w:rsid w:val="004E38D8"/>
    <w:rsid w:val="004E5B06"/>
    <w:rsid w:val="004E6A4A"/>
    <w:rsid w:val="004E7657"/>
    <w:rsid w:val="004F13EF"/>
    <w:rsid w:val="004F4CD7"/>
    <w:rsid w:val="00503BA7"/>
    <w:rsid w:val="00503E1A"/>
    <w:rsid w:val="0051094F"/>
    <w:rsid w:val="00524F02"/>
    <w:rsid w:val="00525F49"/>
    <w:rsid w:val="005261C8"/>
    <w:rsid w:val="00526808"/>
    <w:rsid w:val="00526957"/>
    <w:rsid w:val="00540889"/>
    <w:rsid w:val="00541230"/>
    <w:rsid w:val="0055219F"/>
    <w:rsid w:val="005554F9"/>
    <w:rsid w:val="00561696"/>
    <w:rsid w:val="005624D4"/>
    <w:rsid w:val="005702A1"/>
    <w:rsid w:val="00571699"/>
    <w:rsid w:val="005766B8"/>
    <w:rsid w:val="00593794"/>
    <w:rsid w:val="00596553"/>
    <w:rsid w:val="005B15E4"/>
    <w:rsid w:val="005B4BA6"/>
    <w:rsid w:val="005B7BCB"/>
    <w:rsid w:val="005D61E5"/>
    <w:rsid w:val="005D63A9"/>
    <w:rsid w:val="005E6272"/>
    <w:rsid w:val="005F10CD"/>
    <w:rsid w:val="00604344"/>
    <w:rsid w:val="0060546E"/>
    <w:rsid w:val="00610498"/>
    <w:rsid w:val="00616CE5"/>
    <w:rsid w:val="00624E71"/>
    <w:rsid w:val="00626ED0"/>
    <w:rsid w:val="006273B2"/>
    <w:rsid w:val="00646395"/>
    <w:rsid w:val="006549C4"/>
    <w:rsid w:val="006567D7"/>
    <w:rsid w:val="0067522A"/>
    <w:rsid w:val="0068321E"/>
    <w:rsid w:val="006928EB"/>
    <w:rsid w:val="006B5859"/>
    <w:rsid w:val="006C12DC"/>
    <w:rsid w:val="006C40A6"/>
    <w:rsid w:val="006D5C21"/>
    <w:rsid w:val="006F1AE7"/>
    <w:rsid w:val="006F1DE4"/>
    <w:rsid w:val="006F26B7"/>
    <w:rsid w:val="007026B9"/>
    <w:rsid w:val="00706081"/>
    <w:rsid w:val="00715528"/>
    <w:rsid w:val="007200CD"/>
    <w:rsid w:val="007246BA"/>
    <w:rsid w:val="00726BCC"/>
    <w:rsid w:val="00744308"/>
    <w:rsid w:val="00751939"/>
    <w:rsid w:val="0075436F"/>
    <w:rsid w:val="00755C61"/>
    <w:rsid w:val="00755FB0"/>
    <w:rsid w:val="00756081"/>
    <w:rsid w:val="0075773F"/>
    <w:rsid w:val="00762EB6"/>
    <w:rsid w:val="00763E75"/>
    <w:rsid w:val="00765BF5"/>
    <w:rsid w:val="00772CDF"/>
    <w:rsid w:val="00775021"/>
    <w:rsid w:val="00775D07"/>
    <w:rsid w:val="007913C4"/>
    <w:rsid w:val="00791A50"/>
    <w:rsid w:val="007969F2"/>
    <w:rsid w:val="007A00BE"/>
    <w:rsid w:val="007A7008"/>
    <w:rsid w:val="007A770A"/>
    <w:rsid w:val="007B05B6"/>
    <w:rsid w:val="007B7123"/>
    <w:rsid w:val="007C5DBD"/>
    <w:rsid w:val="007D587B"/>
    <w:rsid w:val="007F019A"/>
    <w:rsid w:val="007F0812"/>
    <w:rsid w:val="007F4609"/>
    <w:rsid w:val="007F5676"/>
    <w:rsid w:val="007F616F"/>
    <w:rsid w:val="007F77D5"/>
    <w:rsid w:val="0080466C"/>
    <w:rsid w:val="00810F0A"/>
    <w:rsid w:val="008122B5"/>
    <w:rsid w:val="00816C66"/>
    <w:rsid w:val="00816DAE"/>
    <w:rsid w:val="0082040E"/>
    <w:rsid w:val="008204A8"/>
    <w:rsid w:val="008303E6"/>
    <w:rsid w:val="00834A4D"/>
    <w:rsid w:val="0083613B"/>
    <w:rsid w:val="00846EE1"/>
    <w:rsid w:val="0085266E"/>
    <w:rsid w:val="00853DFB"/>
    <w:rsid w:val="008674C1"/>
    <w:rsid w:val="008709D7"/>
    <w:rsid w:val="00871EE9"/>
    <w:rsid w:val="008A00D8"/>
    <w:rsid w:val="008A2543"/>
    <w:rsid w:val="008A4203"/>
    <w:rsid w:val="008B4C24"/>
    <w:rsid w:val="008B7042"/>
    <w:rsid w:val="008C0231"/>
    <w:rsid w:val="008C29E5"/>
    <w:rsid w:val="008C58E9"/>
    <w:rsid w:val="008D18D3"/>
    <w:rsid w:val="008D70A9"/>
    <w:rsid w:val="008F7067"/>
    <w:rsid w:val="0090200A"/>
    <w:rsid w:val="00905252"/>
    <w:rsid w:val="00912549"/>
    <w:rsid w:val="00920BB1"/>
    <w:rsid w:val="00921974"/>
    <w:rsid w:val="0092224B"/>
    <w:rsid w:val="00924BE8"/>
    <w:rsid w:val="00925F56"/>
    <w:rsid w:val="00927D78"/>
    <w:rsid w:val="00930285"/>
    <w:rsid w:val="00935869"/>
    <w:rsid w:val="00943BFD"/>
    <w:rsid w:val="00955CDE"/>
    <w:rsid w:val="00956F27"/>
    <w:rsid w:val="00966C07"/>
    <w:rsid w:val="009848DF"/>
    <w:rsid w:val="0099722D"/>
    <w:rsid w:val="009A0BD1"/>
    <w:rsid w:val="009A1311"/>
    <w:rsid w:val="009A5D40"/>
    <w:rsid w:val="009B053E"/>
    <w:rsid w:val="009B067F"/>
    <w:rsid w:val="009B1487"/>
    <w:rsid w:val="009B2E1C"/>
    <w:rsid w:val="009D70C2"/>
    <w:rsid w:val="009E24E0"/>
    <w:rsid w:val="009F62DF"/>
    <w:rsid w:val="00A05E92"/>
    <w:rsid w:val="00A07B9A"/>
    <w:rsid w:val="00A11490"/>
    <w:rsid w:val="00A15A8B"/>
    <w:rsid w:val="00A2288E"/>
    <w:rsid w:val="00A25644"/>
    <w:rsid w:val="00A25801"/>
    <w:rsid w:val="00A42AD7"/>
    <w:rsid w:val="00A434AA"/>
    <w:rsid w:val="00A55ECC"/>
    <w:rsid w:val="00A70993"/>
    <w:rsid w:val="00A73811"/>
    <w:rsid w:val="00A93A41"/>
    <w:rsid w:val="00A94EBC"/>
    <w:rsid w:val="00A95094"/>
    <w:rsid w:val="00AC6B16"/>
    <w:rsid w:val="00AD0C9D"/>
    <w:rsid w:val="00AD1059"/>
    <w:rsid w:val="00AE454A"/>
    <w:rsid w:val="00AE763D"/>
    <w:rsid w:val="00AE7C2A"/>
    <w:rsid w:val="00AF2A33"/>
    <w:rsid w:val="00AF5F61"/>
    <w:rsid w:val="00AF6646"/>
    <w:rsid w:val="00B07652"/>
    <w:rsid w:val="00B17923"/>
    <w:rsid w:val="00B179E1"/>
    <w:rsid w:val="00B212EC"/>
    <w:rsid w:val="00B23E4A"/>
    <w:rsid w:val="00B27E48"/>
    <w:rsid w:val="00B33716"/>
    <w:rsid w:val="00B35DD1"/>
    <w:rsid w:val="00B424CA"/>
    <w:rsid w:val="00B45B71"/>
    <w:rsid w:val="00B561E4"/>
    <w:rsid w:val="00B633F5"/>
    <w:rsid w:val="00B72844"/>
    <w:rsid w:val="00B748BE"/>
    <w:rsid w:val="00B75F3E"/>
    <w:rsid w:val="00B8196B"/>
    <w:rsid w:val="00B93B63"/>
    <w:rsid w:val="00BB24EA"/>
    <w:rsid w:val="00BB2980"/>
    <w:rsid w:val="00BB4E04"/>
    <w:rsid w:val="00BC749C"/>
    <w:rsid w:val="00BD6426"/>
    <w:rsid w:val="00BF22D8"/>
    <w:rsid w:val="00BF5C21"/>
    <w:rsid w:val="00C064A9"/>
    <w:rsid w:val="00C215B9"/>
    <w:rsid w:val="00C2179E"/>
    <w:rsid w:val="00C22C66"/>
    <w:rsid w:val="00C249D6"/>
    <w:rsid w:val="00C40136"/>
    <w:rsid w:val="00C42040"/>
    <w:rsid w:val="00C424D1"/>
    <w:rsid w:val="00C43A6C"/>
    <w:rsid w:val="00C468BF"/>
    <w:rsid w:val="00C5049B"/>
    <w:rsid w:val="00C52FC7"/>
    <w:rsid w:val="00C62171"/>
    <w:rsid w:val="00C7606C"/>
    <w:rsid w:val="00C77112"/>
    <w:rsid w:val="00C8062B"/>
    <w:rsid w:val="00C90D4D"/>
    <w:rsid w:val="00C91A0C"/>
    <w:rsid w:val="00C938FF"/>
    <w:rsid w:val="00CA1158"/>
    <w:rsid w:val="00CC0483"/>
    <w:rsid w:val="00CC6DB6"/>
    <w:rsid w:val="00CD0100"/>
    <w:rsid w:val="00CD113D"/>
    <w:rsid w:val="00CD3282"/>
    <w:rsid w:val="00CE1BCB"/>
    <w:rsid w:val="00CE2095"/>
    <w:rsid w:val="00CE51EB"/>
    <w:rsid w:val="00CE66FF"/>
    <w:rsid w:val="00CE6F22"/>
    <w:rsid w:val="00D00FEB"/>
    <w:rsid w:val="00D038A6"/>
    <w:rsid w:val="00D15940"/>
    <w:rsid w:val="00D223ED"/>
    <w:rsid w:val="00D328BB"/>
    <w:rsid w:val="00D36AF4"/>
    <w:rsid w:val="00D464C4"/>
    <w:rsid w:val="00D60436"/>
    <w:rsid w:val="00D655A6"/>
    <w:rsid w:val="00D67FC4"/>
    <w:rsid w:val="00D702F3"/>
    <w:rsid w:val="00D74F04"/>
    <w:rsid w:val="00DA5C10"/>
    <w:rsid w:val="00DA7B2D"/>
    <w:rsid w:val="00DB70FC"/>
    <w:rsid w:val="00DC6E67"/>
    <w:rsid w:val="00DD300F"/>
    <w:rsid w:val="00DD4D13"/>
    <w:rsid w:val="00DE74C1"/>
    <w:rsid w:val="00DF7B45"/>
    <w:rsid w:val="00E0370B"/>
    <w:rsid w:val="00E061BC"/>
    <w:rsid w:val="00E0797D"/>
    <w:rsid w:val="00E10846"/>
    <w:rsid w:val="00E21F01"/>
    <w:rsid w:val="00E22E6A"/>
    <w:rsid w:val="00E23507"/>
    <w:rsid w:val="00E245EE"/>
    <w:rsid w:val="00E3002C"/>
    <w:rsid w:val="00E310F4"/>
    <w:rsid w:val="00E35450"/>
    <w:rsid w:val="00E36FA1"/>
    <w:rsid w:val="00E417D9"/>
    <w:rsid w:val="00E50EC0"/>
    <w:rsid w:val="00E51D96"/>
    <w:rsid w:val="00E5306D"/>
    <w:rsid w:val="00E5709F"/>
    <w:rsid w:val="00E64C0B"/>
    <w:rsid w:val="00E654E9"/>
    <w:rsid w:val="00E66B49"/>
    <w:rsid w:val="00E71DCD"/>
    <w:rsid w:val="00E87655"/>
    <w:rsid w:val="00E92015"/>
    <w:rsid w:val="00E93C49"/>
    <w:rsid w:val="00EA1868"/>
    <w:rsid w:val="00EA295D"/>
    <w:rsid w:val="00EA6686"/>
    <w:rsid w:val="00EB5A19"/>
    <w:rsid w:val="00EC06FB"/>
    <w:rsid w:val="00EC1425"/>
    <w:rsid w:val="00EC65EB"/>
    <w:rsid w:val="00EC7523"/>
    <w:rsid w:val="00ED182F"/>
    <w:rsid w:val="00ED2AF1"/>
    <w:rsid w:val="00ED52C6"/>
    <w:rsid w:val="00EE03FD"/>
    <w:rsid w:val="00EE2B57"/>
    <w:rsid w:val="00EE3FCF"/>
    <w:rsid w:val="00EE6BBF"/>
    <w:rsid w:val="00EF045D"/>
    <w:rsid w:val="00EF0E37"/>
    <w:rsid w:val="00EF4914"/>
    <w:rsid w:val="00F02D89"/>
    <w:rsid w:val="00F0433B"/>
    <w:rsid w:val="00F05115"/>
    <w:rsid w:val="00F22E25"/>
    <w:rsid w:val="00F24859"/>
    <w:rsid w:val="00F27E0A"/>
    <w:rsid w:val="00F41303"/>
    <w:rsid w:val="00F57FC3"/>
    <w:rsid w:val="00F64AE0"/>
    <w:rsid w:val="00F66957"/>
    <w:rsid w:val="00F7074B"/>
    <w:rsid w:val="00F7358C"/>
    <w:rsid w:val="00F76F0B"/>
    <w:rsid w:val="00F805B1"/>
    <w:rsid w:val="00F84ACC"/>
    <w:rsid w:val="00F903B8"/>
    <w:rsid w:val="00F903CD"/>
    <w:rsid w:val="00F9056D"/>
    <w:rsid w:val="00F9783D"/>
    <w:rsid w:val="00FB44BF"/>
    <w:rsid w:val="00FB50B9"/>
    <w:rsid w:val="00FB59C9"/>
    <w:rsid w:val="00FC2F84"/>
    <w:rsid w:val="00FC3818"/>
    <w:rsid w:val="00FD0E0E"/>
    <w:rsid w:val="00FE25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611D3F-EF85-437E-8EF3-68285C6A9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475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B1487"/>
    <w:rPr>
      <w:color w:val="6B9F25" w:themeColor="hyperlink"/>
      <w:u w:val="single"/>
    </w:rPr>
  </w:style>
  <w:style w:type="paragraph" w:styleId="a4">
    <w:name w:val="List Paragraph"/>
    <w:basedOn w:val="a"/>
    <w:uiPriority w:val="34"/>
    <w:qFormat/>
    <w:rsid w:val="009B1487"/>
    <w:pPr>
      <w:ind w:left="720"/>
      <w:contextualSpacing/>
    </w:pPr>
  </w:style>
  <w:style w:type="character" w:styleId="a5">
    <w:name w:val="FollowedHyperlink"/>
    <w:basedOn w:val="a0"/>
    <w:uiPriority w:val="99"/>
    <w:semiHidden/>
    <w:unhideWhenUsed/>
    <w:rsid w:val="00193910"/>
    <w:rPr>
      <w:color w:val="9F6715" w:themeColor="followedHyperlink"/>
      <w:u w:val="single"/>
    </w:rPr>
  </w:style>
  <w:style w:type="table" w:styleId="a6">
    <w:name w:val="Table Grid"/>
    <w:basedOn w:val="a1"/>
    <w:uiPriority w:val="39"/>
    <w:rsid w:val="00C43A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3A7DB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A7DBA"/>
  </w:style>
  <w:style w:type="paragraph" w:styleId="a9">
    <w:name w:val="footer"/>
    <w:basedOn w:val="a"/>
    <w:link w:val="aa"/>
    <w:uiPriority w:val="99"/>
    <w:unhideWhenUsed/>
    <w:rsid w:val="003A7DB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A7DBA"/>
  </w:style>
  <w:style w:type="paragraph" w:styleId="ab">
    <w:name w:val="Balloon Text"/>
    <w:basedOn w:val="a"/>
    <w:link w:val="ac"/>
    <w:uiPriority w:val="99"/>
    <w:semiHidden/>
    <w:unhideWhenUsed/>
    <w:rsid w:val="00D702F3"/>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702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083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altijapublishing.lv/omp/index.php/bp/catalog/category/mono" TargetMode="External"/><Relationship Id="rId18" Type="http://schemas.openxmlformats.org/officeDocument/2006/relationships/hyperlink" Target="https://mail.google.com/mail/u/0/" TargetMode="External"/><Relationship Id="rId26" Type="http://schemas.openxmlformats.org/officeDocument/2006/relationships/hyperlink" Target="https://doi.org/10.26661/2310-4368/2022-1-12" TargetMode="External"/><Relationship Id="rId3" Type="http://schemas.openxmlformats.org/officeDocument/2006/relationships/styles" Target="styles.xml"/><Relationship Id="rId21" Type="http://schemas.openxmlformats.org/officeDocument/2006/relationships/hyperlink" Target="https://doi.org/10.26661/2310-4368/2023-1-10" TargetMode="External"/><Relationship Id="rId7" Type="http://schemas.openxmlformats.org/officeDocument/2006/relationships/endnotes" Target="endnotes.xml"/><Relationship Id="rId12" Type="http://schemas.openxmlformats.org/officeDocument/2006/relationships/hyperlink" Target="https://doi.org/10.32782/psyspu/2024.1.6" TargetMode="External"/><Relationship Id="rId17" Type="http://schemas.openxmlformats.org/officeDocument/2006/relationships/hyperlink" Target="https://doi.org/10.32689/maup.psych.2023.1.8" TargetMode="External"/><Relationship Id="rId25" Type="http://schemas.openxmlformats.org/officeDocument/2006/relationships/hyperlink" Target="https://doi.org/10.51547/ppp.dp.ua/2021.5.9" TargetMode="External"/><Relationship Id="rId2" Type="http://schemas.openxmlformats.org/officeDocument/2006/relationships/numbering" Target="numbering.xml"/><Relationship Id="rId16" Type="http://schemas.openxmlformats.org/officeDocument/2006/relationships/hyperlink" Target="https://doi.org/10.32838/2709-3093/2022.1/05" TargetMode="External"/><Relationship Id="rId20" Type="http://schemas.openxmlformats.org/officeDocument/2006/relationships/hyperlink" Target="https://doi.org/10.26661/2310-4368/2023-4-5"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26661/2310-4368/2024-2-5" TargetMode="External"/><Relationship Id="rId5" Type="http://schemas.openxmlformats.org/officeDocument/2006/relationships/webSettings" Target="webSettings.xml"/><Relationship Id="rId15" Type="http://schemas.openxmlformats.org/officeDocument/2006/relationships/hyperlink" Target="https://doi.org/10.32782/psy-visnyk/2022.5.3" TargetMode="External"/><Relationship Id="rId23" Type="http://schemas.openxmlformats.org/officeDocument/2006/relationships/hyperlink" Target="https://doi.org/10.32782/2663-5208.2024.59.1" TargetMode="External"/><Relationship Id="rId28" Type="http://schemas.openxmlformats.org/officeDocument/2006/relationships/hyperlink" Target="https://doi.org/10.32999/2663-970X/2024-11-7" TargetMode="External"/><Relationship Id="rId10" Type="http://schemas.openxmlformats.org/officeDocument/2006/relationships/image" Target="media/image3.png"/><Relationship Id="rId19" Type="http://schemas.openxmlformats.org/officeDocument/2006/relationships/hyperlink" Target="https://doi.org/10.17721/2616-9193.2025/21-9/1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0525/978-9934-26-245-6-13" TargetMode="External"/><Relationship Id="rId22" Type="http://schemas.openxmlformats.org/officeDocument/2006/relationships/hyperlink" Target="https://doi.org/10.30970/PS.2024.20.2" TargetMode="External"/><Relationship Id="rId27" Type="http://schemas.openxmlformats.org/officeDocument/2006/relationships/hyperlink" Target="https://doi.org/10.31108/1.2020.6.1"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A6EE7-8BF9-4D4B-B774-133DF4CBD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36233</Words>
  <Characters>206534</Characters>
  <Application>Microsoft Office Word</Application>
  <DocSecurity>0</DocSecurity>
  <Lines>1721</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242283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Кузьмич</dc:creator>
  <cp:keywords/>
  <dc:description/>
  <cp:lastModifiedBy>Оксана Кузьмич</cp:lastModifiedBy>
  <cp:revision>60</cp:revision>
  <cp:lastPrinted>2025-09-14T11:12:00Z</cp:lastPrinted>
  <dcterms:created xsi:type="dcterms:W3CDTF">2025-08-24T21:22:00Z</dcterms:created>
  <dcterms:modified xsi:type="dcterms:W3CDTF">2025-10-14T17:15:00Z</dcterms:modified>
</cp:coreProperties>
</file>