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D" w:rsidRPr="00A43BFE" w:rsidRDefault="00C0560D" w:rsidP="00C056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ЗНАННЯ СТАРШОКЛАСНИКІВ ПРО ВПЛИВ РУХОВОЇ АКТИВНОСТІ НА ФІЗІОЛОГІЧНІ ПОКАЗНИКИ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ЛЮДИНИ</w:t>
      </w:r>
    </w:p>
    <w:p w:rsidR="00C0560D" w:rsidRPr="00A43BFE" w:rsidRDefault="00C0560D" w:rsidP="00C056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Марчик В. І.</w:t>
      </w:r>
    </w:p>
    <w:p w:rsidR="00C0560D" w:rsidRPr="00A43BFE" w:rsidRDefault="00C0560D" w:rsidP="00C0560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Криворізький державний педагогічний університет,</w:t>
      </w:r>
    </w:p>
    <w:p w:rsidR="00C0560D" w:rsidRPr="00A43BFE" w:rsidRDefault="00C0560D" w:rsidP="00C0560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Козлов В. В.</w:t>
      </w:r>
    </w:p>
    <w:p w:rsidR="00C0560D" w:rsidRPr="00A43BFE" w:rsidRDefault="00C0560D" w:rsidP="00C0560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Криворізький природничо-науковий ліцей</w:t>
      </w:r>
    </w:p>
    <w:p w:rsidR="00C0560D" w:rsidRPr="00A43BFE" w:rsidRDefault="00C0560D" w:rsidP="00C0560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Анотація.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дослідженні знань старшокласників про вплив рухової активності на фізіологічні показники виявлено, </w:t>
      </w:r>
      <w:r w:rsidRPr="00A43BFE">
        <w:rPr>
          <w:rFonts w:ascii="Times New Roman" w:hAnsi="Times New Roman"/>
          <w:sz w:val="28"/>
          <w:szCs w:val="28"/>
          <w:lang w:val="uk-UA"/>
        </w:rPr>
        <w:t>що всі школярі обізнані в показниках норми для людини артеріального тиску, частоти серцевих скорочень і циклів дихання за хвилину у стані спокою і більше половини з них знають про зниження фізіологічних показників ЧСС і ЧД у стані спокою під впливом рухової активності.</w:t>
      </w:r>
    </w:p>
    <w:p w:rsidR="00C0560D" w:rsidRPr="00A43BFE" w:rsidRDefault="00C0560D" w:rsidP="00C0560D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</w:t>
      </w:r>
      <w:r w:rsidRPr="0054740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ухова активність</w:t>
      </w: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здоров’я,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фізіологічні показники, старшокласники</w:t>
      </w: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C0560D" w:rsidRPr="00A43BFE" w:rsidRDefault="00C0560D" w:rsidP="00C0560D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56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Знання</w:t>
      </w:r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0560D">
        <w:rPr>
          <w:color w:val="000000" w:themeColor="text1"/>
          <w:szCs w:val="28"/>
          <w:shd w:val="clear" w:color="auto" w:fill="FFFFFF"/>
          <w:lang w:val="uk-UA"/>
        </w:rPr>
        <w:t xml:space="preserve">‒ </w:t>
      </w:r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 знайомство, обізнаність чи </w:t>
      </w:r>
      <w:hyperlink r:id="rId5" w:tooltip="Розуміння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розуміння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когось або чогось, наприклад, </w:t>
      </w:r>
      <w:hyperlink r:id="rId6" w:tooltip="Факт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фактів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7" w:tooltip="Інформація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інформації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описів або </w:t>
      </w:r>
      <w:hyperlink r:id="rId8" w:tooltip="Навичка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навичок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Знання отримується через </w:t>
      </w:r>
      <w:hyperlink r:id="rId9" w:tooltip="Досвід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досвід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або </w:t>
      </w:r>
      <w:hyperlink r:id="rId10" w:tooltip="Освіта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освіту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шляхом </w:t>
      </w:r>
      <w:hyperlink r:id="rId11" w:tooltip="Спостереження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спостереження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дослідження </w:t>
      </w:r>
      <w:r w:rsidRPr="00C056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чи </w:t>
      </w:r>
      <w:hyperlink r:id="rId12" w:tooltip="Навчання" w:history="1">
        <w:r w:rsidRPr="00C0560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навчання</w:t>
        </w:r>
      </w:hyperlink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Медико</w:t>
      </w:r>
      <w:r w:rsidR="00DB37B4">
        <w:rPr>
          <w:rFonts w:ascii="Times New Roman" w:hAnsi="Times New Roman"/>
          <w:color w:val="000000" w:themeColor="text1"/>
          <w:sz w:val="28"/>
          <w:szCs w:val="28"/>
          <w:lang w:val="uk-UA"/>
        </w:rPr>
        <w:t>-біологічні</w:t>
      </w:r>
      <w:proofErr w:type="spellEnd"/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знання і </w:t>
      </w:r>
      <w:proofErr w:type="spellStart"/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валеологічних</w:t>
      </w:r>
      <w:proofErr w:type="spellEnd"/>
      <w:r w:rsidRPr="00C056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основ здоров’я школярів на уроках фізичної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культури реалізуються через принцип усвідомленості, тому їх дослідження сприятиме корегуванню методів і підвищенню якості навчально-виховного процесу. 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В науковій літературі показано, що викладання предмету «Фізична культура» вже давно вимагає певного осмислення, побудови в логічній послідовності, викладання матеріалу з обов’язковим урахуванням теоретико-методичних знань з можливим залученням нових джерел інформації і інтерактивних технологій навчання, що може забезпечити новизну сприйняття матеріалу і відповідність сучасним прагненням дітей старшого шкільного віку [2, с. 89]. Для формування в учнів старших класів пізнавальної діяльності, стійкої мотивації до занять фізичною культурою необхідно: з початкової ланки прищеплювати сучасні погляди на роль фізичної культури у процесі становлення особистості; пропагувати фізичну культуру і спорт; стимулювати прагнення бути здоровим і потреби у фізичному самовдосконаленні. Також важливо скерувати старшокласників на опанування системою загальнотеоретичних, спеціальних і методичних знань із використанням фізичної культури у виховній роботі з подальшим їх використанням за фахом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[3].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159">
        <w:rPr>
          <w:rFonts w:ascii="Times New Roman" w:hAnsi="Times New Roman"/>
          <w:sz w:val="28"/>
          <w:szCs w:val="28"/>
          <w:lang w:val="uk-UA"/>
        </w:rPr>
        <w:t>Мета роботи: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визначити позанавчальну рухову активність старшокласників і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теоретичниу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обізнаність з її впливу на фізіологічні показники</w:t>
      </w:r>
      <w:r>
        <w:rPr>
          <w:rFonts w:ascii="Times New Roman" w:hAnsi="Times New Roman"/>
          <w:sz w:val="28"/>
          <w:szCs w:val="28"/>
          <w:lang w:val="uk-UA"/>
        </w:rPr>
        <w:t xml:space="preserve"> людини</w:t>
      </w:r>
      <w:r w:rsidRPr="00A43BFE">
        <w:rPr>
          <w:rFonts w:ascii="Times New Roman" w:hAnsi="Times New Roman"/>
          <w:sz w:val="28"/>
          <w:szCs w:val="28"/>
          <w:lang w:val="uk-UA"/>
        </w:rPr>
        <w:t>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sz w:val="28"/>
          <w:szCs w:val="28"/>
          <w:lang w:val="uk-UA"/>
        </w:rPr>
        <w:t xml:space="preserve">В дослідженні, що було організовано на базі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Криворізкого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природничого-наукового ліцею у листопаді 2022 р., взяли участь ліцеїсти 11 класу (всього 50 осіб). Респондентам запропонована анонімна відкрито-закритого типу анкета, в </w:t>
      </w:r>
      <w:r w:rsidRPr="00A43BFE">
        <w:rPr>
          <w:rFonts w:ascii="Times New Roman" w:hAnsi="Times New Roman"/>
          <w:sz w:val="28"/>
          <w:szCs w:val="28"/>
          <w:lang w:val="uk-UA"/>
        </w:rPr>
        <w:lastRenderedPageBreak/>
        <w:t>якій були такі питання, як: чи відвідуєте ви спортивні секції/клуби; частота перегляду спортивних програм; оцінка своїх теоретичних знань; визначити АТ, ЧД і ЧСС в нормі у людини в стані спокою; як змінюються показники частоти серцевих скорочень (ЧСС) і дихання (ЧД) у спокою при зростанні рівня фізичної підготовленості. Отримані дані анкетування були перераховані у відсотки для подальшого аналізу проблеми, що вивчається.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sz w:val="28"/>
          <w:szCs w:val="28"/>
          <w:lang w:val="uk-UA"/>
        </w:rPr>
        <w:t>Розгляд отриманих даних показав, що переважна більшість випускників часто або інколи відвідують спортивні секції/фітнес клуби, а третина школярів не проявляє активності (рис. 1). Дані анкетування про перегляд спортивних передач показали аналогічні результати, так ніколи не здійснюють перегляд 34%, інші інколи (44%), в новинах (22%).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31030" cy="2019300"/>
            <wp:effectExtent l="19050" t="0" r="26670" b="0"/>
            <wp:docPr id="1" name="Диаграмма 6411606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sz w:val="28"/>
          <w:szCs w:val="28"/>
          <w:lang w:val="uk-UA"/>
        </w:rPr>
        <w:t>Рис. 1. Відвідування спортивних секцій/фітнес клубів.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Високий рівень своїх теоретичних знань з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облатсті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фізичної культури зазначили 8% респондентів, середній рівень ‒ 76%, низький рівень ‒ 16%. 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Аналіз даних анкет про знання фізіології людини показав, що всі старшокласники добре розуміються про норми артеріального тиску і зазначили такі показники: 120/80 та 110/70.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Що стосується визначення показників частоти серцевих скорочень і дихання у людини в стані спокою, то відповіді розділилися на три категорії. В тому, що ЧСС становить норму до 100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./хв. відзначили 54% респондентів, до 90%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./хв. ‒ 11% і до 80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./хв. ‒ 35%. В нормі ЧД до 20 циклів/хв. показали 76% досліджуваних, більше 20 циклів/хв. ‒ 10%, не визначилися ‒ 14%. Треба відмітити, що інформація про норми ЧСС до 100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./хв. і ЧД до 20 циклів/хв. зазначена в </w:t>
      </w:r>
      <w:proofErr w:type="spellStart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інтернеті</w:t>
      </w:r>
      <w:proofErr w:type="spellEnd"/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До того ж ліцеїсти мають досвід вимірювання ЧСС під час навантаження на уроках фізкультури і ці показники дуже відрізняються від показників у стані спокою.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 те, що показники ЧСС і ЧД в стані спокою зменшуються по мірі зростання рівня фізичної підготовленості зазначили 54% респондентів (рис. 2).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Частота дихання у тренованих людей у стані спокою менша, ніж у нетренованих. У спортсменів вона становить 10-14 циклів за хвилину. Показник частоти серцевих скорочень у спортсменів, які особливо спеціалізуються в циклічних видах спорту, менший, ніж у тих, хто не 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займається спортом. У спортсменів-чоловіків у середньому ЧСС становить 55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./хв., у жінок – 59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уд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./хв., у тих, хто не займається спортом – 70-80. Резерви аеробної функції, що складають основу здоров’я, зростають по мірі тренованості, а показники ЧСС і ЧД у стані спокою зменшуються.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42510" cy="2278380"/>
            <wp:effectExtent l="19050" t="0" r="15240" b="7620"/>
            <wp:docPr id="2" name="Диаграмма 6411606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560D" w:rsidRPr="00A43BFE" w:rsidRDefault="00C0560D" w:rsidP="00C0560D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Рис. 2. Зменшення показників ЧСС і ЧД у стані спокою зі зростанням рівня фізичної підготовленості.</w:t>
      </w:r>
    </w:p>
    <w:p w:rsidR="00C0560D" w:rsidRPr="00A43BFE" w:rsidRDefault="00C0560D" w:rsidP="00C0560D">
      <w:pPr>
        <w:tabs>
          <w:tab w:val="left" w:pos="51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Отже, в дослідженні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позанавчальної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рухової активності старшокласників виявлено, що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біше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половини з них займаються часто або інколи в спортивних </w:t>
      </w:r>
      <w:proofErr w:type="spellStart"/>
      <w:r w:rsidRPr="00A43BFE">
        <w:rPr>
          <w:rFonts w:ascii="Times New Roman" w:hAnsi="Times New Roman"/>
          <w:sz w:val="28"/>
          <w:szCs w:val="28"/>
          <w:lang w:val="uk-UA"/>
        </w:rPr>
        <w:t>сеціях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і фітнес-клубах. Встановлено, що всі школярі обізнані в показниках норми для людини артеріального тиску, частоти серцевих скорочень і циклів дихання за хвилину у стані спокою. Визначено, що більше половини старшокласників знають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під впливом рухової активності фізіологічн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частоти серцевих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чкорочень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дихання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у стані спокою </w:t>
      </w:r>
      <w:r>
        <w:rPr>
          <w:rFonts w:ascii="Times New Roman" w:hAnsi="Times New Roman"/>
          <w:sz w:val="28"/>
          <w:szCs w:val="28"/>
          <w:lang w:val="uk-UA"/>
        </w:rPr>
        <w:t>зменшуються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0560D" w:rsidRPr="00A43BFE" w:rsidRDefault="00C0560D" w:rsidP="00C056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43BF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C0560D" w:rsidRPr="00A43BFE" w:rsidRDefault="00C0560D" w:rsidP="00C056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</w:pPr>
      <w:r w:rsidRPr="00A43BFE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  <w:t>Анкетування «Фізичне виховання».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 xml:space="preserve">URL: </w:t>
      </w:r>
      <w:hyperlink r:id="rId15" w:history="1">
        <w:r w:rsidRPr="00A43BFE">
          <w:rPr>
            <w:rStyle w:val="a3"/>
            <w:rFonts w:ascii="Times New Roman" w:hAnsi="Times New Roman"/>
            <w:sz w:val="28"/>
            <w:szCs w:val="28"/>
            <w:lang w:val="uk-UA"/>
          </w:rPr>
          <w:t>https://naurok.com.ua/anketuvannya-fizichne-vihovannya-191060.html</w:t>
        </w:r>
      </w:hyperlink>
      <w:r w:rsidRPr="00A43B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60D" w:rsidRPr="00A43BFE" w:rsidRDefault="00C0560D" w:rsidP="00C056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Бакіто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І. В.,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Дмитрук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В. С.,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Міндюк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І. О. Визначення теоретико-методичних знань у школярів 10-их – 11-их класів у галузі фізичної культури і спорту.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International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journal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endless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light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sz w:val="28"/>
          <w:szCs w:val="28"/>
          <w:lang w:val="uk-UA"/>
        </w:rPr>
        <w:t>science</w:t>
      </w:r>
      <w:proofErr w:type="spellEnd"/>
      <w:r w:rsidRPr="00A43BFE">
        <w:rPr>
          <w:rFonts w:ascii="Times New Roman" w:hAnsi="Times New Roman"/>
          <w:i/>
          <w:sz w:val="28"/>
          <w:szCs w:val="28"/>
          <w:lang w:val="uk-UA"/>
        </w:rPr>
        <w:t>.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 2020. №2 (1) 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С. 83-90.</w:t>
      </w:r>
    </w:p>
    <w:p w:rsidR="00C0560D" w:rsidRPr="00A43BFE" w:rsidRDefault="00C0560D" w:rsidP="00C0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URL:</w:t>
      </w:r>
      <w:hyperlink r:id="rId16" w:anchor="page=85" w:history="1">
        <w:r w:rsidRPr="00A43BFE">
          <w:rPr>
            <w:rStyle w:val="a3"/>
            <w:rFonts w:ascii="Times New Roman" w:hAnsi="Times New Roman"/>
            <w:sz w:val="28"/>
            <w:szCs w:val="28"/>
            <w:lang w:val="uk-UA"/>
          </w:rPr>
          <w:t>https://www.researchgate.net/profile/Aliya-Mustafina-3/publication/358329027_Mezdunarodnyj_naucno-prakticeskij_zurnal_Endless_Light_in_Science_Noabr_2021/links/61fc27511e98d168d7ebaf79/Mezdunarodnyj-naucno-prakticeskij-zurnal-Endless-Light-in-Science-Noabr-2021.pdf#page=85</w:t>
        </w:r>
      </w:hyperlink>
    </w:p>
    <w:p w:rsidR="00C0560D" w:rsidRPr="00A43BFE" w:rsidRDefault="00C0560D" w:rsidP="00C056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Романовська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> 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Т.</w:t>
      </w:r>
      <w:r w:rsidRPr="00A43BFE">
        <w:rPr>
          <w:rFonts w:ascii="Times New Roman" w:hAnsi="Times New Roman"/>
          <w:sz w:val="28"/>
          <w:szCs w:val="28"/>
          <w:lang w:val="uk-UA"/>
        </w:rPr>
        <w:t> 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І.</w:t>
      </w:r>
      <w:r w:rsidRPr="00A43BF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Фесенко</w:t>
      </w:r>
      <w:proofErr w:type="spellEnd"/>
      <w:r w:rsidRPr="00A43BFE">
        <w:rPr>
          <w:rFonts w:ascii="Times New Roman" w:hAnsi="Times New Roman"/>
          <w:sz w:val="28"/>
          <w:szCs w:val="28"/>
          <w:lang w:val="uk-UA"/>
        </w:rPr>
        <w:t> 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В.</w:t>
      </w:r>
      <w:r w:rsidRPr="00A43BFE">
        <w:rPr>
          <w:rFonts w:ascii="Times New Roman" w:hAnsi="Times New Roman"/>
          <w:sz w:val="28"/>
          <w:szCs w:val="28"/>
          <w:lang w:val="uk-UA"/>
        </w:rPr>
        <w:t> 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43BFE">
        <w:rPr>
          <w:rFonts w:ascii="Times New Roman" w:hAnsi="Times New Roman"/>
          <w:sz w:val="28"/>
          <w:szCs w:val="28"/>
          <w:lang w:val="uk-UA"/>
        </w:rPr>
        <w:t>. Формування пізнавальної діяльності учнів старших класів прилуцького ліцею № 6 на уроках фізичної культури.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Publishing</w:t>
      </w:r>
      <w:proofErr w:type="spellEnd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House</w:t>
      </w:r>
      <w:proofErr w:type="spellEnd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“Baltija</w:t>
      </w:r>
      <w:proofErr w:type="spellEnd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3BF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Publishing”</w:t>
      </w:r>
      <w:proofErr w:type="spellEnd"/>
      <w:r w:rsidRPr="00A43B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2021.</w:t>
      </w:r>
      <w:r w:rsidRPr="00A43B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92</w:t>
      </w:r>
      <w:r w:rsidRPr="00A43BFE">
        <w:rPr>
          <w:rFonts w:ascii="Times New Roman" w:hAnsi="Times New Roman"/>
          <w:color w:val="000000" w:themeColor="text1"/>
          <w:sz w:val="28"/>
          <w:szCs w:val="28"/>
          <w:lang w:val="uk-UA"/>
        </w:rPr>
        <w:t>‒96</w:t>
      </w:r>
      <w:r w:rsidRPr="00A43BFE">
        <w:rPr>
          <w:rFonts w:ascii="Times New Roman" w:hAnsi="Times New Roman"/>
          <w:sz w:val="28"/>
          <w:szCs w:val="28"/>
          <w:lang w:val="uk-UA"/>
        </w:rPr>
        <w:t>.</w:t>
      </w:r>
    </w:p>
    <w:p w:rsidR="00B27A18" w:rsidRPr="00C0560D" w:rsidRDefault="00B27A18" w:rsidP="00C0560D"/>
    <w:sectPr w:rsidR="00B27A18" w:rsidRPr="00C0560D" w:rsidSect="00B96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6133"/>
    <w:multiLevelType w:val="hybridMultilevel"/>
    <w:tmpl w:val="D450A4B2"/>
    <w:lvl w:ilvl="0" w:tplc="AB36B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AC"/>
    <w:rsid w:val="00210EC3"/>
    <w:rsid w:val="003D18D2"/>
    <w:rsid w:val="004360AB"/>
    <w:rsid w:val="00677DD5"/>
    <w:rsid w:val="00AD0CAC"/>
    <w:rsid w:val="00B27A18"/>
    <w:rsid w:val="00B96059"/>
    <w:rsid w:val="00C0560D"/>
    <w:rsid w:val="00D86183"/>
    <w:rsid w:val="00DB37B4"/>
    <w:rsid w:val="00E26ADB"/>
    <w:rsid w:val="00E77CAC"/>
    <w:rsid w:val="00EF3C90"/>
    <w:rsid w:val="00F6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C"/>
    <w:pPr>
      <w:spacing w:after="200" w:afterAutospacing="0"/>
      <w:ind w:firstLine="0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C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CAC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CAC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2%D0%B8%D1%87%D0%BA%D0%B0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86%D0%BD%D1%84%D0%BE%D1%80%D0%BC%D0%B0%D1%86%D1%96%D1%8F" TargetMode="External"/><Relationship Id="rId12" Type="http://schemas.openxmlformats.org/officeDocument/2006/relationships/hyperlink" Target="https://uk.wikipedia.org/wiki/%D0%9D%D0%B0%D0%B2%D1%87%D0%B0%D0%BD%D0%BD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Aliya-Mustafina-3/publication/358329027_Mezdunarodnyj_naucno-prakticeskij_zurnal_Endless_Light_in_Science_Noabr_2021/links/61fc27511e98d168d7ebaf79/Mezdunarodnyj-naucno-prakticeskij-zurnal-Endless-Light-in-Science-Noabr-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4%D0%B0%D0%BA%D1%82" TargetMode="External"/><Relationship Id="rId11" Type="http://schemas.openxmlformats.org/officeDocument/2006/relationships/hyperlink" Target="https://uk.wikipedia.org/wiki/%D0%A1%D0%BF%D0%BE%D1%81%D1%82%D0%B5%D1%80%D0%B5%D0%B6%D0%B5%D0%BD%D0%BD%D1%8F" TargetMode="External"/><Relationship Id="rId5" Type="http://schemas.openxmlformats.org/officeDocument/2006/relationships/hyperlink" Target="https://uk.wikipedia.org/wiki/%D0%A0%D0%BE%D0%B7%D1%83%D0%BC%D1%96%D0%BD%D0%BD%D1%8F" TargetMode="External"/><Relationship Id="rId15" Type="http://schemas.openxmlformats.org/officeDocument/2006/relationships/hyperlink" Target="https://naurok.com.ua/anketuvannya-fizichne-vihovannya-191060.html" TargetMode="External"/><Relationship Id="rId10" Type="http://schemas.openxmlformats.org/officeDocument/2006/relationships/hyperlink" Target="https://uk.wikipedia.org/wiki/%D0%9E%D1%81%D0%B2%D1%96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E%D1%81%D0%B2%D1%96%D0%B4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Інколи</c:v>
                </c:pt>
                <c:pt idx="2">
                  <c:v>Ніколи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40</c:v>
                </c:pt>
                <c:pt idx="2">
                  <c:v>38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268880795585736"/>
          <c:y val="0.28815464522630868"/>
          <c:w val="0.15340517835787443"/>
          <c:h val="0.4041579454466925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656238060681861"/>
          <c:y val="0.15392039602644775"/>
          <c:w val="0.29407131602089792"/>
          <c:h val="0.7202886031651144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2700">
              <a:solidFill>
                <a:schemeClr val="accent2"/>
              </a:solidFill>
            </a:ln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186469262402404"/>
          <c:y val="0.30954350642878475"/>
          <c:w val="0.10131934412591191"/>
          <c:h val="0.36684828953343085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solidFill>
        <a:schemeClr val="bg1"/>
      </a:solidFill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2022-11-22T09:48:00Z</dcterms:created>
  <dcterms:modified xsi:type="dcterms:W3CDTF">2022-11-23T10:08:00Z</dcterms:modified>
</cp:coreProperties>
</file>