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18" w:rsidRDefault="00847CE7" w:rsidP="004360E7">
      <w:pPr>
        <w:spacing w:after="0" w:afterAutospacing="0" w:line="360" w:lineRule="auto"/>
        <w:jc w:val="right"/>
      </w:pPr>
      <w:r>
        <w:t>Марчик В. І.</w:t>
      </w:r>
    </w:p>
    <w:p w:rsidR="00847CE7" w:rsidRDefault="00847CE7" w:rsidP="004360E7">
      <w:pPr>
        <w:spacing w:after="0" w:afterAutospacing="0" w:line="360" w:lineRule="auto"/>
        <w:jc w:val="right"/>
      </w:pPr>
      <w:r>
        <w:t>Криворізький державний педагогічний університет</w:t>
      </w:r>
    </w:p>
    <w:p w:rsidR="00847CE7" w:rsidRDefault="00847CE7" w:rsidP="004360E7">
      <w:pPr>
        <w:spacing w:after="0" w:afterAutospacing="0" w:line="360" w:lineRule="auto"/>
        <w:jc w:val="right"/>
      </w:pPr>
    </w:p>
    <w:p w:rsidR="00EC77E9" w:rsidRPr="0043076A" w:rsidRDefault="00EC77E9" w:rsidP="004360E7">
      <w:pPr>
        <w:spacing w:after="0" w:afterAutospacing="0" w:line="360" w:lineRule="auto"/>
        <w:ind w:firstLine="0"/>
        <w:jc w:val="center"/>
        <w:rPr>
          <w:b/>
          <w:szCs w:val="28"/>
        </w:rPr>
      </w:pPr>
      <w:r w:rsidRPr="0043076A">
        <w:rPr>
          <w:b/>
          <w:szCs w:val="28"/>
        </w:rPr>
        <w:t>ТРУДОВ</w:t>
      </w:r>
      <w:r>
        <w:rPr>
          <w:b/>
          <w:szCs w:val="28"/>
        </w:rPr>
        <w:t>А ДІЯЛЬНІ</w:t>
      </w:r>
      <w:r w:rsidRPr="0043076A">
        <w:rPr>
          <w:b/>
          <w:szCs w:val="28"/>
        </w:rPr>
        <w:t>СТ</w:t>
      </w:r>
      <w:r>
        <w:rPr>
          <w:b/>
          <w:szCs w:val="28"/>
        </w:rPr>
        <w:t>Ь</w:t>
      </w:r>
      <w:r w:rsidRPr="0043076A">
        <w:rPr>
          <w:b/>
          <w:szCs w:val="28"/>
        </w:rPr>
        <w:t xml:space="preserve"> </w:t>
      </w:r>
      <w:r w:rsidR="00A75192">
        <w:rPr>
          <w:b/>
          <w:szCs w:val="28"/>
        </w:rPr>
        <w:t xml:space="preserve">МАЙБУТНІХ ВЧИТЕЛІВ ФІЗИЧНОЇ КУЛЬТУРИ </w:t>
      </w:r>
      <w:r>
        <w:rPr>
          <w:b/>
          <w:szCs w:val="28"/>
        </w:rPr>
        <w:t>ЗА КУРСАМИ</w:t>
      </w:r>
    </w:p>
    <w:p w:rsidR="00EC77E9" w:rsidRDefault="00EC77E9" w:rsidP="004360E7">
      <w:pPr>
        <w:spacing w:after="0" w:afterAutospacing="0" w:line="360" w:lineRule="auto"/>
        <w:jc w:val="center"/>
      </w:pPr>
    </w:p>
    <w:p w:rsidR="008504A2" w:rsidRPr="0043076A" w:rsidRDefault="00EC77E9" w:rsidP="004360E7">
      <w:pPr>
        <w:tabs>
          <w:tab w:val="left" w:pos="3686"/>
          <w:tab w:val="left" w:pos="4536"/>
          <w:tab w:val="left" w:pos="5670"/>
        </w:tabs>
        <w:spacing w:after="0" w:afterAutospacing="0" w:line="360" w:lineRule="auto"/>
        <w:jc w:val="both"/>
        <w:rPr>
          <w:szCs w:val="28"/>
        </w:rPr>
      </w:pPr>
      <w:r w:rsidRPr="00EC77E9">
        <w:rPr>
          <w:b/>
          <w:szCs w:val="28"/>
        </w:rPr>
        <w:t>Постановка проблеми.</w:t>
      </w:r>
      <w:r>
        <w:rPr>
          <w:szCs w:val="28"/>
        </w:rPr>
        <w:t xml:space="preserve"> </w:t>
      </w:r>
      <w:r w:rsidR="008504A2" w:rsidRPr="0043076A">
        <w:rPr>
          <w:szCs w:val="28"/>
        </w:rPr>
        <w:t xml:space="preserve">Спрямування </w:t>
      </w:r>
      <w:r w:rsidR="00622675">
        <w:rPr>
          <w:szCs w:val="28"/>
        </w:rPr>
        <w:t xml:space="preserve">і вибір </w:t>
      </w:r>
      <w:r w:rsidR="008504A2" w:rsidRPr="0043076A">
        <w:rPr>
          <w:szCs w:val="28"/>
        </w:rPr>
        <w:t>діяльності у позанавчальний час є вільним вибором</w:t>
      </w:r>
      <w:r w:rsidR="004360E7" w:rsidRPr="004360E7">
        <w:rPr>
          <w:szCs w:val="28"/>
        </w:rPr>
        <w:t xml:space="preserve"> </w:t>
      </w:r>
      <w:r w:rsidR="004360E7" w:rsidRPr="0043076A">
        <w:rPr>
          <w:szCs w:val="28"/>
        </w:rPr>
        <w:t>студента</w:t>
      </w:r>
      <w:r w:rsidR="008504A2" w:rsidRPr="0043076A">
        <w:rPr>
          <w:szCs w:val="28"/>
        </w:rPr>
        <w:t xml:space="preserve">. </w:t>
      </w:r>
      <w:r w:rsidR="004360E7" w:rsidRPr="0043076A">
        <w:rPr>
          <w:szCs w:val="28"/>
          <w:shd w:val="clear" w:color="auto" w:fill="FFFFFF"/>
        </w:rPr>
        <w:t xml:space="preserve">Поєднувати навчання у закладі вищої освіти з тимчасовою нетривалою оплачуваною роботою для студентства у всі часи </w:t>
      </w:r>
      <w:r w:rsidR="004360E7">
        <w:rPr>
          <w:szCs w:val="28"/>
          <w:shd w:val="clear" w:color="auto" w:fill="FFFFFF"/>
        </w:rPr>
        <w:t>було</w:t>
      </w:r>
      <w:r w:rsidR="004360E7" w:rsidRPr="0043076A">
        <w:rPr>
          <w:szCs w:val="28"/>
          <w:shd w:val="clear" w:color="auto" w:fill="FFFFFF"/>
        </w:rPr>
        <w:t xml:space="preserve"> звичайною практикою. </w:t>
      </w:r>
      <w:r w:rsidR="008504A2" w:rsidRPr="0043076A">
        <w:rPr>
          <w:szCs w:val="28"/>
        </w:rPr>
        <w:t xml:space="preserve">На сьогодення </w:t>
      </w:r>
      <w:r w:rsidR="00622675">
        <w:rPr>
          <w:szCs w:val="28"/>
        </w:rPr>
        <w:t xml:space="preserve">в умовах карантину </w:t>
      </w:r>
      <w:r w:rsidR="00622675" w:rsidRPr="0043076A">
        <w:rPr>
          <w:szCs w:val="28"/>
        </w:rPr>
        <w:t xml:space="preserve">дистанційна форма навчання </w:t>
      </w:r>
      <w:r w:rsidR="00622675">
        <w:rPr>
          <w:szCs w:val="28"/>
        </w:rPr>
        <w:t>ще більше</w:t>
      </w:r>
      <w:r w:rsidR="008504A2" w:rsidRPr="0043076A">
        <w:rPr>
          <w:szCs w:val="28"/>
        </w:rPr>
        <w:t xml:space="preserve"> розширює межі можливого суміщення навчальної і трудової діяльності, оскільки не вимага</w:t>
      </w:r>
      <w:r w:rsidR="00622675">
        <w:rPr>
          <w:szCs w:val="28"/>
        </w:rPr>
        <w:t>є фізичної присутності студента на навчальних заняттях.</w:t>
      </w:r>
    </w:p>
    <w:p w:rsidR="00622675" w:rsidRPr="00A86327" w:rsidRDefault="00EC77E9" w:rsidP="00622675">
      <w:pPr>
        <w:spacing w:after="0" w:afterAutospacing="0" w:line="360" w:lineRule="auto"/>
        <w:jc w:val="both"/>
        <w:rPr>
          <w:rFonts w:cs="Times New Roman"/>
          <w:szCs w:val="28"/>
          <w:shd w:val="clear" w:color="auto" w:fill="FFFFFF"/>
        </w:rPr>
      </w:pPr>
      <w:r w:rsidRPr="00EC77E9">
        <w:rPr>
          <w:b/>
          <w:szCs w:val="28"/>
        </w:rPr>
        <w:t>Аналіз останніх досліджень і публікацій.</w:t>
      </w:r>
      <w:r>
        <w:rPr>
          <w:szCs w:val="28"/>
        </w:rPr>
        <w:t xml:space="preserve"> </w:t>
      </w:r>
      <w:r w:rsidR="004825B7">
        <w:rPr>
          <w:szCs w:val="28"/>
        </w:rPr>
        <w:t>В роботі, якій д</w:t>
      </w:r>
      <w:r w:rsidR="00A86327" w:rsidRPr="0028220A">
        <w:rPr>
          <w:rFonts w:cs="Times New Roman"/>
          <w:szCs w:val="28"/>
          <w:shd w:val="clear" w:color="auto" w:fill="FFFFFF"/>
        </w:rPr>
        <w:t>ослід</w:t>
      </w:r>
      <w:r w:rsidR="004825B7">
        <w:rPr>
          <w:rFonts w:cs="Times New Roman"/>
          <w:szCs w:val="28"/>
          <w:shd w:val="clear" w:color="auto" w:fill="FFFFFF"/>
        </w:rPr>
        <w:t>жували</w:t>
      </w:r>
      <w:r w:rsidR="00A86327" w:rsidRPr="0028220A">
        <w:rPr>
          <w:rFonts w:cs="Times New Roman"/>
          <w:szCs w:val="28"/>
          <w:shd w:val="clear" w:color="auto" w:fill="FFFFFF"/>
        </w:rPr>
        <w:t xml:space="preserve"> фактор</w:t>
      </w:r>
      <w:r w:rsidR="00622675">
        <w:rPr>
          <w:rFonts w:cs="Times New Roman"/>
          <w:szCs w:val="28"/>
          <w:shd w:val="clear" w:color="auto" w:fill="FFFFFF"/>
        </w:rPr>
        <w:t>и</w:t>
      </w:r>
      <w:r w:rsidR="00A86327" w:rsidRPr="0028220A">
        <w:rPr>
          <w:rFonts w:cs="Times New Roman"/>
          <w:szCs w:val="28"/>
          <w:shd w:val="clear" w:color="auto" w:fill="FFFFFF"/>
        </w:rPr>
        <w:t xml:space="preserve">, </w:t>
      </w:r>
      <w:r w:rsidR="004A4E16">
        <w:rPr>
          <w:rFonts w:cs="Times New Roman"/>
          <w:szCs w:val="28"/>
          <w:shd w:val="clear" w:color="auto" w:fill="FFFFFF"/>
        </w:rPr>
        <w:t>що</w:t>
      </w:r>
      <w:r w:rsidR="00A86327" w:rsidRPr="0028220A">
        <w:rPr>
          <w:rFonts w:cs="Times New Roman"/>
          <w:szCs w:val="28"/>
          <w:shd w:val="clear" w:color="auto" w:fill="FFFFFF"/>
        </w:rPr>
        <w:t xml:space="preserve"> спонукають сучасних студентів до поєднання на</w:t>
      </w:r>
      <w:r w:rsidR="00622675">
        <w:rPr>
          <w:rFonts w:cs="Times New Roman"/>
          <w:szCs w:val="28"/>
          <w:shd w:val="clear" w:color="auto" w:fill="FFFFFF"/>
        </w:rPr>
        <w:t>вчальної та трудової діяльності</w:t>
      </w:r>
      <w:r w:rsidR="004825B7">
        <w:rPr>
          <w:rFonts w:cs="Times New Roman"/>
          <w:szCs w:val="28"/>
          <w:shd w:val="clear" w:color="auto" w:fill="FFFFFF"/>
        </w:rPr>
        <w:t>,</w:t>
      </w:r>
      <w:r w:rsidR="00622675">
        <w:rPr>
          <w:rFonts w:cs="Times New Roman"/>
          <w:szCs w:val="28"/>
          <w:shd w:val="clear" w:color="auto" w:fill="FFFFFF"/>
        </w:rPr>
        <w:t xml:space="preserve"> </w:t>
      </w:r>
      <w:r w:rsidR="004825B7">
        <w:rPr>
          <w:rFonts w:cs="Times New Roman"/>
          <w:szCs w:val="28"/>
          <w:shd w:val="clear" w:color="auto" w:fill="FFFFFF"/>
        </w:rPr>
        <w:t>показано</w:t>
      </w:r>
      <w:r w:rsidR="00A86327" w:rsidRPr="0028220A">
        <w:rPr>
          <w:rFonts w:cs="Times New Roman"/>
          <w:szCs w:val="28"/>
          <w:shd w:val="clear" w:color="auto" w:fill="FFFFFF"/>
        </w:rPr>
        <w:t xml:space="preserve"> переваг</w:t>
      </w:r>
      <w:r w:rsidR="00622675">
        <w:rPr>
          <w:rFonts w:cs="Times New Roman"/>
          <w:szCs w:val="28"/>
          <w:shd w:val="clear" w:color="auto" w:fill="FFFFFF"/>
        </w:rPr>
        <w:t>и і недоліки</w:t>
      </w:r>
      <w:r w:rsidR="00A86327" w:rsidRPr="0028220A">
        <w:rPr>
          <w:rFonts w:cs="Times New Roman"/>
          <w:szCs w:val="28"/>
          <w:shd w:val="clear" w:color="auto" w:fill="FFFFFF"/>
        </w:rPr>
        <w:t xml:space="preserve"> подібного вибору</w:t>
      </w:r>
      <w:r w:rsidR="00A86327" w:rsidRPr="00622675">
        <w:rPr>
          <w:rFonts w:cs="Times New Roman"/>
          <w:szCs w:val="28"/>
          <w:shd w:val="clear" w:color="auto" w:fill="FFFFFF"/>
        </w:rPr>
        <w:t xml:space="preserve"> [</w:t>
      </w:r>
      <w:r w:rsidR="00F37A7D" w:rsidRPr="00622675">
        <w:rPr>
          <w:rFonts w:cs="Times New Roman"/>
          <w:szCs w:val="28"/>
          <w:shd w:val="clear" w:color="auto" w:fill="FFFFFF"/>
        </w:rPr>
        <w:t>3</w:t>
      </w:r>
      <w:r w:rsidR="00A86327" w:rsidRPr="00622675">
        <w:rPr>
          <w:rFonts w:cs="Times New Roman"/>
          <w:szCs w:val="28"/>
          <w:shd w:val="clear" w:color="auto" w:fill="FFFFFF"/>
        </w:rPr>
        <w:t>].</w:t>
      </w:r>
      <w:r w:rsidR="00622675">
        <w:rPr>
          <w:rFonts w:cs="Times New Roman"/>
          <w:szCs w:val="28"/>
          <w:shd w:val="clear" w:color="auto" w:fill="FFFFFF"/>
        </w:rPr>
        <w:t xml:space="preserve"> В дослідженні, в якому </w:t>
      </w:r>
      <w:r w:rsidR="00622675">
        <w:rPr>
          <w:rFonts w:cs="Times New Roman"/>
          <w:szCs w:val="28"/>
        </w:rPr>
        <w:t xml:space="preserve">визначали </w:t>
      </w:r>
      <w:r w:rsidR="00622675" w:rsidRPr="00C869CA">
        <w:rPr>
          <w:rFonts w:cs="Times New Roman"/>
          <w:szCs w:val="28"/>
        </w:rPr>
        <w:t>думку студентської молоді стосовно виник</w:t>
      </w:r>
      <w:r w:rsidR="00622675">
        <w:rPr>
          <w:rFonts w:cs="Times New Roman"/>
          <w:szCs w:val="28"/>
        </w:rPr>
        <w:t>нення в них певних матеріальних</w:t>
      </w:r>
      <w:r w:rsidR="00622675" w:rsidRPr="00C869CA">
        <w:rPr>
          <w:rFonts w:cs="Times New Roman"/>
          <w:szCs w:val="28"/>
        </w:rPr>
        <w:t xml:space="preserve"> труднощі</w:t>
      </w:r>
      <w:r w:rsidR="00622675">
        <w:rPr>
          <w:rFonts w:cs="Times New Roman"/>
          <w:szCs w:val="28"/>
        </w:rPr>
        <w:t>в</w:t>
      </w:r>
      <w:r w:rsidR="00622675" w:rsidRPr="00C869CA">
        <w:rPr>
          <w:rFonts w:cs="Times New Roman"/>
          <w:szCs w:val="28"/>
        </w:rPr>
        <w:t xml:space="preserve"> в процесі навчання,</w:t>
      </w:r>
      <w:r w:rsidR="00622675">
        <w:rPr>
          <w:rFonts w:cs="Times New Roman"/>
          <w:szCs w:val="28"/>
        </w:rPr>
        <w:t xml:space="preserve"> </w:t>
      </w:r>
      <w:r w:rsidR="004825B7">
        <w:rPr>
          <w:rFonts w:cs="Times New Roman"/>
          <w:szCs w:val="28"/>
        </w:rPr>
        <w:t>визначили</w:t>
      </w:r>
      <w:r w:rsidR="00622675">
        <w:rPr>
          <w:rFonts w:cs="Times New Roman"/>
          <w:szCs w:val="28"/>
        </w:rPr>
        <w:t>,</w:t>
      </w:r>
      <w:r w:rsidR="00622675" w:rsidRPr="00C869CA">
        <w:rPr>
          <w:rFonts w:cs="Times New Roman"/>
          <w:szCs w:val="28"/>
        </w:rPr>
        <w:t xml:space="preserve"> що переважну більшість не влаштов</w:t>
      </w:r>
      <w:r w:rsidR="00622675">
        <w:rPr>
          <w:rFonts w:cs="Times New Roman"/>
          <w:szCs w:val="28"/>
        </w:rPr>
        <w:t>ує їхнє матеріальне становище. Наголошується, що у</w:t>
      </w:r>
      <w:r w:rsidR="00622675">
        <w:rPr>
          <w:rFonts w:cs="Times New Roman"/>
          <w:szCs w:val="28"/>
          <w:shd w:val="clear" w:color="auto" w:fill="FFFFFF"/>
        </w:rPr>
        <w:t xml:space="preserve"> зв’</w:t>
      </w:r>
      <w:r w:rsidR="00622675" w:rsidRPr="00FB5575">
        <w:rPr>
          <w:rFonts w:cs="Times New Roman"/>
          <w:szCs w:val="28"/>
          <w:shd w:val="clear" w:color="auto" w:fill="FFFFFF"/>
        </w:rPr>
        <w:t xml:space="preserve">язку з </w:t>
      </w:r>
      <w:r w:rsidR="00622675">
        <w:rPr>
          <w:rFonts w:cs="Times New Roman"/>
          <w:szCs w:val="28"/>
          <w:shd w:val="clear" w:color="auto" w:fill="FFFFFF"/>
        </w:rPr>
        <w:t>цим</w:t>
      </w:r>
      <w:r w:rsidR="00622675" w:rsidRPr="00FB5575">
        <w:rPr>
          <w:rFonts w:cs="Times New Roman"/>
          <w:szCs w:val="28"/>
          <w:shd w:val="clear" w:color="auto" w:fill="FFFFFF"/>
        </w:rPr>
        <w:t xml:space="preserve"> багато</w:t>
      </w:r>
      <w:r w:rsidR="00622675">
        <w:rPr>
          <w:rFonts w:cs="Times New Roman"/>
          <w:szCs w:val="28"/>
          <w:shd w:val="clear" w:color="auto" w:fill="FFFFFF"/>
        </w:rPr>
        <w:t xml:space="preserve"> </w:t>
      </w:r>
      <w:r w:rsidR="00622675" w:rsidRPr="00FB5575">
        <w:rPr>
          <w:rFonts w:cs="Times New Roman"/>
          <w:bCs/>
          <w:szCs w:val="28"/>
          <w:shd w:val="clear" w:color="auto" w:fill="FFFFFF"/>
        </w:rPr>
        <w:t>студентів</w:t>
      </w:r>
      <w:r w:rsidR="00622675" w:rsidRPr="00FB5575">
        <w:rPr>
          <w:rFonts w:cs="Times New Roman"/>
          <w:szCs w:val="28"/>
          <w:shd w:val="clear" w:color="auto" w:fill="FFFFFF"/>
        </w:rPr>
        <w:t xml:space="preserve"> стаціонару вимушені суміщати отримання освіти у</w:t>
      </w:r>
      <w:r w:rsidR="00622675">
        <w:rPr>
          <w:rFonts w:cs="Times New Roman"/>
          <w:szCs w:val="28"/>
          <w:shd w:val="clear" w:color="auto" w:fill="FFFFFF"/>
        </w:rPr>
        <w:t xml:space="preserve"> закладі вищої освіти</w:t>
      </w:r>
      <w:r w:rsidR="00622675" w:rsidRPr="00FB5575">
        <w:rPr>
          <w:rFonts w:cs="Times New Roman"/>
          <w:szCs w:val="28"/>
          <w:shd w:val="clear" w:color="auto" w:fill="FFFFFF"/>
        </w:rPr>
        <w:t xml:space="preserve"> з постійною або</w:t>
      </w:r>
      <w:r w:rsidR="00622675">
        <w:rPr>
          <w:rFonts w:cs="Times New Roman"/>
          <w:szCs w:val="28"/>
          <w:shd w:val="clear" w:color="auto" w:fill="FFFFFF"/>
        </w:rPr>
        <w:t xml:space="preserve"> </w:t>
      </w:r>
      <w:r w:rsidR="00622675" w:rsidRPr="00FB5575">
        <w:rPr>
          <w:rFonts w:cs="Times New Roman"/>
          <w:bCs/>
          <w:szCs w:val="28"/>
          <w:shd w:val="clear" w:color="auto" w:fill="FFFFFF"/>
        </w:rPr>
        <w:t>тимчасовою</w:t>
      </w:r>
      <w:r w:rsidR="00622675" w:rsidRPr="00FB5575">
        <w:rPr>
          <w:rFonts w:cs="Times New Roman"/>
          <w:szCs w:val="28"/>
          <w:shd w:val="clear" w:color="auto" w:fill="FFFFFF"/>
        </w:rPr>
        <w:t> роботою</w:t>
      </w:r>
      <w:r w:rsidR="00622675">
        <w:rPr>
          <w:rFonts w:cs="Times New Roman"/>
          <w:szCs w:val="28"/>
          <w:shd w:val="clear" w:color="auto" w:fill="FFFFFF"/>
        </w:rPr>
        <w:t xml:space="preserve"> </w:t>
      </w:r>
      <w:r w:rsidR="00622675" w:rsidRPr="00622675">
        <w:rPr>
          <w:rFonts w:cs="Times New Roman"/>
          <w:szCs w:val="28"/>
          <w:shd w:val="clear" w:color="auto" w:fill="FFFFFF"/>
        </w:rPr>
        <w:t>[4]</w:t>
      </w:r>
      <w:r w:rsidR="00622675">
        <w:rPr>
          <w:rFonts w:cs="Times New Roman"/>
          <w:szCs w:val="28"/>
          <w:shd w:val="clear" w:color="auto" w:fill="FFFFFF"/>
        </w:rPr>
        <w:t>.</w:t>
      </w:r>
    </w:p>
    <w:p w:rsidR="00622675" w:rsidRDefault="004A4E16" w:rsidP="00622675">
      <w:pPr>
        <w:spacing w:after="0" w:afterAutospacing="0" w:line="36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роботі розкрито, що с</w:t>
      </w:r>
      <w:r w:rsidR="00622675" w:rsidRPr="0043076A">
        <w:rPr>
          <w:szCs w:val="28"/>
          <w:shd w:val="clear" w:color="auto" w:fill="FFFFFF"/>
        </w:rPr>
        <w:t>учасна тенденція студентства поєднувати навчання з трудовою діяльністю може мати як позитивні, так і негативні наслідки: зрілість і економічна автономія, з одного боку, та втрата системності й послідовності набуття професійних знань ‒ з іншого. Це може призвести</w:t>
      </w:r>
      <w:r w:rsidR="004825B7">
        <w:rPr>
          <w:szCs w:val="28"/>
          <w:shd w:val="clear" w:color="auto" w:fill="FFFFFF"/>
        </w:rPr>
        <w:t>, зазначає автор,</w:t>
      </w:r>
      <w:r w:rsidR="00622675" w:rsidRPr="0043076A">
        <w:rPr>
          <w:szCs w:val="28"/>
          <w:shd w:val="clear" w:color="auto" w:fill="FFFFFF"/>
        </w:rPr>
        <w:t xml:space="preserve"> до зниження якості професійних компетентностей та до девальвації</w:t>
      </w:r>
      <w:r w:rsidR="00991633">
        <w:rPr>
          <w:szCs w:val="28"/>
          <w:shd w:val="clear" w:color="auto" w:fill="FFFFFF"/>
        </w:rPr>
        <w:t xml:space="preserve"> сутності вищої освіти загалом. </w:t>
      </w:r>
      <w:r w:rsidR="00622675" w:rsidRPr="0043076A">
        <w:rPr>
          <w:szCs w:val="28"/>
          <w:shd w:val="clear" w:color="auto" w:fill="FFFFFF"/>
        </w:rPr>
        <w:t>Показано, що студенти чітко розуміють негативний вплив такого поєднання на якість формування їх професійних навичок</w:t>
      </w:r>
      <w:r w:rsidR="00622675">
        <w:rPr>
          <w:szCs w:val="28"/>
          <w:shd w:val="clear" w:color="auto" w:fill="FFFFFF"/>
        </w:rPr>
        <w:t xml:space="preserve"> </w:t>
      </w:r>
      <w:r w:rsidR="00622675" w:rsidRPr="00A86327">
        <w:rPr>
          <w:szCs w:val="28"/>
          <w:shd w:val="clear" w:color="auto" w:fill="FFFFFF"/>
          <w:lang w:val="ru-RU"/>
        </w:rPr>
        <w:t>[</w:t>
      </w:r>
      <w:r w:rsidR="00622675">
        <w:rPr>
          <w:szCs w:val="28"/>
          <w:shd w:val="clear" w:color="auto" w:fill="FFFFFF"/>
          <w:lang w:val="ru-RU"/>
        </w:rPr>
        <w:t>1</w:t>
      </w:r>
      <w:r w:rsidR="00622675" w:rsidRPr="00A86327">
        <w:rPr>
          <w:szCs w:val="28"/>
          <w:shd w:val="clear" w:color="auto" w:fill="FFFFFF"/>
          <w:lang w:val="ru-RU"/>
        </w:rPr>
        <w:t>]</w:t>
      </w:r>
      <w:r w:rsidR="00622675">
        <w:rPr>
          <w:szCs w:val="28"/>
          <w:shd w:val="clear" w:color="auto" w:fill="FFFFFF"/>
        </w:rPr>
        <w:t>.</w:t>
      </w:r>
    </w:p>
    <w:p w:rsidR="007462BC" w:rsidRPr="00170D51" w:rsidRDefault="007462BC" w:rsidP="007462BC">
      <w:pPr>
        <w:spacing w:after="0" w:afterAutospacing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Автори у досліджені залежності успішності навчання від трудової зайнятості показують, що р</w:t>
      </w:r>
      <w:r w:rsidRPr="002730A5">
        <w:rPr>
          <w:rFonts w:cs="Times New Roman"/>
          <w:szCs w:val="28"/>
        </w:rPr>
        <w:t xml:space="preserve">обота в сфері </w:t>
      </w:r>
      <w:r>
        <w:rPr>
          <w:rFonts w:cs="Times New Roman"/>
          <w:szCs w:val="28"/>
        </w:rPr>
        <w:t>майбутньої професії</w:t>
      </w:r>
      <w:r w:rsidRPr="002730A5">
        <w:rPr>
          <w:rFonts w:cs="Times New Roman"/>
          <w:szCs w:val="28"/>
        </w:rPr>
        <w:t xml:space="preserve"> за неповною або тимчасовою зайнятістю сприяє підвищенню рівня успішності студентів, оскільки є додатковим джерелом набуття знань, практичних навичок, мотивації до навчання. При цьому робота та навчання не заважають, а доповнюють одне одного й інтегруються. Найгірше впливає на показники успішності студентів робота за повною або постійною зайнятістю не за фахом. При цьому робота потребує багато часу, а відсутність зв’язку з отримуваною в університеті спеціальністю значно зменшує ступінь </w:t>
      </w:r>
      <w:proofErr w:type="spellStart"/>
      <w:r w:rsidRPr="002730A5">
        <w:rPr>
          <w:rFonts w:cs="Times New Roman"/>
          <w:szCs w:val="28"/>
        </w:rPr>
        <w:t>мотивованості</w:t>
      </w:r>
      <w:proofErr w:type="spellEnd"/>
      <w:r w:rsidRPr="002730A5">
        <w:rPr>
          <w:rFonts w:cs="Times New Roman"/>
          <w:szCs w:val="28"/>
        </w:rPr>
        <w:t xml:space="preserve"> до навчання</w:t>
      </w:r>
      <w:r>
        <w:rPr>
          <w:rFonts w:cs="Times New Roman"/>
          <w:szCs w:val="28"/>
        </w:rPr>
        <w:t xml:space="preserve"> </w:t>
      </w:r>
      <w:r w:rsidRPr="00C8797D">
        <w:rPr>
          <w:rFonts w:cs="Times New Roman"/>
          <w:szCs w:val="28"/>
        </w:rPr>
        <w:t>[</w:t>
      </w:r>
      <w:r w:rsidR="00F37A7D">
        <w:rPr>
          <w:rFonts w:cs="Times New Roman"/>
          <w:szCs w:val="28"/>
        </w:rPr>
        <w:t>2</w:t>
      </w:r>
      <w:r w:rsidRPr="00C8797D">
        <w:rPr>
          <w:rFonts w:cs="Times New Roman"/>
          <w:szCs w:val="28"/>
        </w:rPr>
        <w:t>]</w:t>
      </w:r>
      <w:r w:rsidRPr="002730A5">
        <w:rPr>
          <w:rFonts w:cs="Times New Roman"/>
          <w:szCs w:val="28"/>
        </w:rPr>
        <w:t>.</w:t>
      </w:r>
    </w:p>
    <w:p w:rsidR="00A86327" w:rsidRPr="00A86327" w:rsidRDefault="00A86327" w:rsidP="00A86327">
      <w:pPr>
        <w:spacing w:after="0" w:afterAutospacing="0" w:line="360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Метою роботи стало виявлення </w:t>
      </w:r>
      <w:r w:rsidR="004825B7">
        <w:rPr>
          <w:rFonts w:cs="Times New Roman"/>
          <w:szCs w:val="28"/>
          <w:shd w:val="clear" w:color="auto" w:fill="FFFFFF"/>
        </w:rPr>
        <w:t xml:space="preserve">зайнятості у </w:t>
      </w:r>
      <w:r w:rsidR="00F517A6">
        <w:rPr>
          <w:rFonts w:cs="Times New Roman"/>
          <w:szCs w:val="28"/>
          <w:shd w:val="clear" w:color="auto" w:fill="FFFFFF"/>
        </w:rPr>
        <w:t>трудов</w:t>
      </w:r>
      <w:r w:rsidR="004825B7">
        <w:rPr>
          <w:rFonts w:cs="Times New Roman"/>
          <w:szCs w:val="28"/>
          <w:shd w:val="clear" w:color="auto" w:fill="FFFFFF"/>
        </w:rPr>
        <w:t>ій</w:t>
      </w:r>
      <w:r w:rsidR="00F517A6">
        <w:rPr>
          <w:rFonts w:cs="Times New Roman"/>
          <w:szCs w:val="28"/>
          <w:shd w:val="clear" w:color="auto" w:fill="FFFFFF"/>
        </w:rPr>
        <w:t xml:space="preserve"> </w:t>
      </w:r>
      <w:r w:rsidR="00624AA7">
        <w:rPr>
          <w:rFonts w:cs="Times New Roman"/>
          <w:szCs w:val="28"/>
          <w:shd w:val="clear" w:color="auto" w:fill="FFFFFF"/>
        </w:rPr>
        <w:t>діяльно</w:t>
      </w:r>
      <w:r w:rsidR="00F517A6">
        <w:rPr>
          <w:rFonts w:cs="Times New Roman"/>
          <w:szCs w:val="28"/>
          <w:shd w:val="clear" w:color="auto" w:fill="FFFFFF"/>
        </w:rPr>
        <w:t>сті студенів 1 і 4 курсів</w:t>
      </w:r>
      <w:r w:rsidR="00991633">
        <w:rPr>
          <w:rFonts w:cs="Times New Roman"/>
          <w:szCs w:val="28"/>
          <w:shd w:val="clear" w:color="auto" w:fill="FFFFFF"/>
        </w:rPr>
        <w:t xml:space="preserve"> денної форми</w:t>
      </w:r>
      <w:r w:rsidR="00F517A6">
        <w:rPr>
          <w:rFonts w:cs="Times New Roman"/>
          <w:szCs w:val="28"/>
          <w:shd w:val="clear" w:color="auto" w:fill="FFFFFF"/>
        </w:rPr>
        <w:t xml:space="preserve"> </w:t>
      </w:r>
      <w:r w:rsidR="00991633">
        <w:rPr>
          <w:rFonts w:cs="Times New Roman"/>
          <w:szCs w:val="28"/>
          <w:shd w:val="clear" w:color="auto" w:fill="FFFFFF"/>
        </w:rPr>
        <w:t>навчання.</w:t>
      </w:r>
    </w:p>
    <w:p w:rsidR="00F517A6" w:rsidRDefault="00EC77E9" w:rsidP="00F517A6">
      <w:pPr>
        <w:spacing w:after="0" w:afterAutospacing="0" w:line="360" w:lineRule="auto"/>
        <w:jc w:val="both"/>
      </w:pPr>
      <w:r w:rsidRPr="00EC77E9">
        <w:rPr>
          <w:b/>
          <w:szCs w:val="28"/>
        </w:rPr>
        <w:t>Виклад основного матеріалу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  <w:r w:rsidR="00F517A6">
        <w:t xml:space="preserve">В дослідженні, що було організовано на базі Криворізького державного педагогічного університету у квітні 2021 року взяли участь студенти </w:t>
      </w:r>
      <w:r w:rsidR="004777D2">
        <w:t xml:space="preserve">денного відділення </w:t>
      </w:r>
      <w:r w:rsidR="00F517A6">
        <w:t xml:space="preserve">1 і 4 курсів, які навчаються за спеціальністю Середня освіта (Фізична культура) </w:t>
      </w:r>
      <w:r w:rsidR="00EB4895">
        <w:t xml:space="preserve">з додаткової спеціалізацією «Спортивний туризм» </w:t>
      </w:r>
      <w:r w:rsidR="00F517A6">
        <w:t xml:space="preserve">(всього 51 особа). </w:t>
      </w:r>
      <w:r w:rsidR="00E155C6">
        <w:t>На 4 курсі 19% студентів, які брали участь в опитуванні, навчаються за індивідуальним планом, оскільки працюють в загальноосвітній школі вчителем фізичної культури.</w:t>
      </w:r>
    </w:p>
    <w:p w:rsidR="00F517A6" w:rsidRPr="0043076A" w:rsidRDefault="00F517A6" w:rsidP="00F517A6">
      <w:pPr>
        <w:spacing w:after="0" w:afterAutospacing="0" w:line="360" w:lineRule="auto"/>
        <w:jc w:val="both"/>
        <w:rPr>
          <w:szCs w:val="28"/>
        </w:rPr>
      </w:pPr>
      <w:r w:rsidRPr="0043076A">
        <w:rPr>
          <w:szCs w:val="28"/>
        </w:rPr>
        <w:t>В роботі використано метод опитування</w:t>
      </w:r>
      <w:r>
        <w:rPr>
          <w:szCs w:val="28"/>
        </w:rPr>
        <w:t>. На ствердження «У</w:t>
      </w:r>
      <w:r w:rsidRPr="0043076A">
        <w:rPr>
          <w:szCs w:val="28"/>
        </w:rPr>
        <w:t xml:space="preserve"> позанавчальний час я працюю» запропоновано три варіанти відповідей: у сфері </w:t>
      </w:r>
      <w:r w:rsidR="004777D2">
        <w:rPr>
          <w:szCs w:val="28"/>
        </w:rPr>
        <w:t>фізичної культури і спорту</w:t>
      </w:r>
      <w:r w:rsidRPr="0043076A">
        <w:rPr>
          <w:szCs w:val="28"/>
        </w:rPr>
        <w:t>, інших сферах, не працюю. Показники відповідей для аналізу перераховані у відсотки.</w:t>
      </w:r>
      <w:r w:rsidR="00E02A2B">
        <w:rPr>
          <w:szCs w:val="28"/>
        </w:rPr>
        <w:t xml:space="preserve"> Оскільки вибірки були малочисельними отримані результати не вважаються достовірними, а тільки такими, що </w:t>
      </w:r>
      <w:r w:rsidR="00991633">
        <w:rPr>
          <w:szCs w:val="28"/>
        </w:rPr>
        <w:t>ви</w:t>
      </w:r>
      <w:r w:rsidR="00E02A2B">
        <w:rPr>
          <w:szCs w:val="28"/>
        </w:rPr>
        <w:t>світлюють тенденцію розвитку досліджуваного явища.</w:t>
      </w:r>
    </w:p>
    <w:p w:rsidR="008504A2" w:rsidRDefault="00847CE7" w:rsidP="008504A2">
      <w:pPr>
        <w:spacing w:after="0" w:afterAutospacing="0" w:line="360" w:lineRule="auto"/>
        <w:jc w:val="both"/>
        <w:rPr>
          <w:szCs w:val="28"/>
        </w:rPr>
      </w:pPr>
      <w:r>
        <w:t xml:space="preserve"> </w:t>
      </w:r>
      <w:r w:rsidR="008504A2">
        <w:rPr>
          <w:szCs w:val="28"/>
        </w:rPr>
        <w:t xml:space="preserve">За гіпотезою </w:t>
      </w:r>
      <w:r w:rsidR="008504A2" w:rsidRPr="003B359A">
        <w:rPr>
          <w:szCs w:val="28"/>
        </w:rPr>
        <w:t>передбачалося</w:t>
      </w:r>
      <w:r w:rsidR="008504A2">
        <w:rPr>
          <w:szCs w:val="28"/>
        </w:rPr>
        <w:t xml:space="preserve">, що показник студентів зайнятих у тимчасовій трудовій діяльності буде більшим на 4 випускному курсі бакалаврату у світлі більшого </w:t>
      </w:r>
      <w:r w:rsidR="008504A2" w:rsidRPr="003B359A">
        <w:rPr>
          <w:szCs w:val="28"/>
        </w:rPr>
        <w:t>дорослішання</w:t>
      </w:r>
      <w:r w:rsidR="008504A2">
        <w:rPr>
          <w:szCs w:val="28"/>
        </w:rPr>
        <w:t xml:space="preserve"> молоді; </w:t>
      </w:r>
      <w:r w:rsidR="008504A2" w:rsidRPr="00EB4895">
        <w:rPr>
          <w:szCs w:val="28"/>
        </w:rPr>
        <w:t>придбаним</w:t>
      </w:r>
      <w:r w:rsidR="008504A2">
        <w:rPr>
          <w:szCs w:val="28"/>
        </w:rPr>
        <w:t xml:space="preserve">и за час навчання </w:t>
      </w:r>
      <w:r w:rsidR="008504A2">
        <w:rPr>
          <w:rFonts w:eastAsia="Calibri" w:cs="Times New Roman"/>
          <w:color w:val="000000"/>
          <w:szCs w:val="28"/>
        </w:rPr>
        <w:t>знан</w:t>
      </w:r>
      <w:r w:rsidR="008504A2">
        <w:rPr>
          <w:rFonts w:cs="Times New Roman"/>
          <w:szCs w:val="28"/>
        </w:rPr>
        <w:t>ь</w:t>
      </w:r>
      <w:r w:rsidR="008504A2">
        <w:rPr>
          <w:rFonts w:eastAsia="Calibri" w:cs="Times New Roman"/>
          <w:color w:val="000000"/>
          <w:szCs w:val="28"/>
        </w:rPr>
        <w:t>, умін</w:t>
      </w:r>
      <w:r w:rsidR="008504A2">
        <w:rPr>
          <w:rFonts w:cs="Times New Roman"/>
          <w:szCs w:val="28"/>
        </w:rPr>
        <w:t>ь</w:t>
      </w:r>
      <w:r w:rsidR="008504A2">
        <w:rPr>
          <w:rFonts w:eastAsia="Calibri" w:cs="Times New Roman"/>
          <w:color w:val="000000"/>
          <w:szCs w:val="28"/>
        </w:rPr>
        <w:t xml:space="preserve"> і навич</w:t>
      </w:r>
      <w:r w:rsidR="008504A2">
        <w:rPr>
          <w:rFonts w:cs="Times New Roman"/>
          <w:szCs w:val="28"/>
        </w:rPr>
        <w:t>о</w:t>
      </w:r>
      <w:r w:rsidR="008504A2">
        <w:rPr>
          <w:rFonts w:eastAsia="Calibri" w:cs="Times New Roman"/>
          <w:color w:val="000000"/>
          <w:szCs w:val="28"/>
        </w:rPr>
        <w:t>к</w:t>
      </w:r>
      <w:r w:rsidR="008504A2">
        <w:rPr>
          <w:rFonts w:cs="Times New Roman"/>
          <w:szCs w:val="28"/>
        </w:rPr>
        <w:t xml:space="preserve">; оволодіння </w:t>
      </w:r>
      <w:r w:rsidR="008504A2">
        <w:rPr>
          <w:rFonts w:eastAsia="Calibri" w:cs="Times New Roman"/>
          <w:color w:val="000000"/>
          <w:szCs w:val="28"/>
        </w:rPr>
        <w:t>сучасни</w:t>
      </w:r>
      <w:r w:rsidR="008504A2">
        <w:rPr>
          <w:rFonts w:cs="Times New Roman"/>
          <w:szCs w:val="28"/>
        </w:rPr>
        <w:t>ми</w:t>
      </w:r>
      <w:r w:rsidR="008504A2">
        <w:rPr>
          <w:rFonts w:eastAsia="Calibri" w:cs="Times New Roman"/>
          <w:color w:val="000000"/>
          <w:szCs w:val="28"/>
        </w:rPr>
        <w:t xml:space="preserve"> технологіями для вирішення завдань</w:t>
      </w:r>
      <w:r w:rsidR="008504A2">
        <w:rPr>
          <w:rFonts w:cs="Times New Roman"/>
          <w:szCs w:val="28"/>
        </w:rPr>
        <w:t xml:space="preserve">; більш високого рівня соціальної адаптації до сучасних </w:t>
      </w:r>
      <w:r w:rsidR="008504A2">
        <w:rPr>
          <w:rFonts w:cs="Times New Roman"/>
          <w:szCs w:val="28"/>
        </w:rPr>
        <w:lastRenderedPageBreak/>
        <w:t>вимог суспільства</w:t>
      </w:r>
      <w:r w:rsidR="008504A2">
        <w:rPr>
          <w:rFonts w:eastAsia="Calibri" w:cs="Times New Roman"/>
          <w:color w:val="000000"/>
          <w:szCs w:val="28"/>
        </w:rPr>
        <w:t>.</w:t>
      </w:r>
      <w:r w:rsidR="008504A2">
        <w:rPr>
          <w:rFonts w:cs="Times New Roman"/>
          <w:szCs w:val="28"/>
        </w:rPr>
        <w:t xml:space="preserve"> Проте порівняння</w:t>
      </w:r>
      <w:r w:rsidR="008504A2">
        <w:rPr>
          <w:szCs w:val="28"/>
        </w:rPr>
        <w:t xml:space="preserve"> отриманих результатів показало, що суттєві відмінності у зайнятості студентів трудовою діяльністю у позанавчальний час між респондентами 1 і 4 курсів </w:t>
      </w:r>
      <w:r w:rsidR="004825B7">
        <w:rPr>
          <w:szCs w:val="28"/>
        </w:rPr>
        <w:t>відсутні</w:t>
      </w:r>
      <w:r w:rsidR="008504A2">
        <w:rPr>
          <w:szCs w:val="28"/>
        </w:rPr>
        <w:t>.</w:t>
      </w:r>
    </w:p>
    <w:p w:rsidR="00847CE7" w:rsidRDefault="00847CE7" w:rsidP="00624AA7">
      <w:pPr>
        <w:tabs>
          <w:tab w:val="left" w:pos="3686"/>
          <w:tab w:val="left" w:pos="4536"/>
          <w:tab w:val="left" w:pos="5670"/>
        </w:tabs>
        <w:spacing w:after="0" w:afterAutospacing="0" w:line="360" w:lineRule="auto"/>
        <w:jc w:val="both"/>
      </w:pPr>
    </w:p>
    <w:p w:rsidR="00847CE7" w:rsidRPr="0043076A" w:rsidRDefault="00847CE7" w:rsidP="00847CE7">
      <w:pPr>
        <w:spacing w:after="0" w:line="240" w:lineRule="auto"/>
        <w:ind w:firstLine="708"/>
        <w:jc w:val="center"/>
        <w:rPr>
          <w:szCs w:val="28"/>
        </w:rPr>
      </w:pPr>
      <w:r w:rsidRPr="0043076A">
        <w:rPr>
          <w:noProof/>
          <w:szCs w:val="28"/>
          <w:lang w:val="ru-RU" w:eastAsia="ru-RU"/>
        </w:rPr>
        <w:drawing>
          <wp:inline distT="0" distB="0" distL="0" distR="0">
            <wp:extent cx="4807527" cy="265314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7CE7" w:rsidRDefault="00847CE7" w:rsidP="00A86327">
      <w:pPr>
        <w:spacing w:after="0" w:afterAutospacing="0" w:line="360" w:lineRule="auto"/>
        <w:rPr>
          <w:szCs w:val="28"/>
        </w:rPr>
      </w:pPr>
      <w:r w:rsidRPr="0043076A">
        <w:rPr>
          <w:szCs w:val="28"/>
        </w:rPr>
        <w:t xml:space="preserve">Рис. 1. </w:t>
      </w:r>
      <w:r w:rsidR="00624AA7">
        <w:rPr>
          <w:szCs w:val="28"/>
        </w:rPr>
        <w:t>Т</w:t>
      </w:r>
      <w:r w:rsidRPr="0043076A">
        <w:rPr>
          <w:szCs w:val="28"/>
        </w:rPr>
        <w:t>рудов</w:t>
      </w:r>
      <w:r w:rsidR="00624AA7">
        <w:rPr>
          <w:szCs w:val="28"/>
        </w:rPr>
        <w:t>а</w:t>
      </w:r>
      <w:r w:rsidRPr="0043076A">
        <w:rPr>
          <w:szCs w:val="28"/>
        </w:rPr>
        <w:t xml:space="preserve"> діяльн</w:t>
      </w:r>
      <w:r w:rsidR="00624AA7">
        <w:rPr>
          <w:szCs w:val="28"/>
        </w:rPr>
        <w:t>і</w:t>
      </w:r>
      <w:r w:rsidRPr="0043076A">
        <w:rPr>
          <w:szCs w:val="28"/>
        </w:rPr>
        <w:t>ст</w:t>
      </w:r>
      <w:r w:rsidR="00624AA7">
        <w:rPr>
          <w:szCs w:val="28"/>
        </w:rPr>
        <w:t>ь</w:t>
      </w:r>
      <w:r w:rsidRPr="0043076A">
        <w:rPr>
          <w:szCs w:val="28"/>
        </w:rPr>
        <w:t xml:space="preserve"> студентів (у відсотках).</w:t>
      </w:r>
    </w:p>
    <w:p w:rsidR="00624AA7" w:rsidRDefault="00624AA7" w:rsidP="00A86327">
      <w:pPr>
        <w:spacing w:after="0" w:afterAutospacing="0" w:line="360" w:lineRule="auto"/>
        <w:rPr>
          <w:szCs w:val="28"/>
        </w:rPr>
      </w:pPr>
    </w:p>
    <w:p w:rsidR="00170D51" w:rsidRDefault="00170D51" w:rsidP="003B359A">
      <w:pPr>
        <w:spacing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У сфері </w:t>
      </w:r>
      <w:r w:rsidR="004777D2">
        <w:rPr>
          <w:szCs w:val="28"/>
        </w:rPr>
        <w:t>фізичної культури і спорту</w:t>
      </w:r>
      <w:r>
        <w:rPr>
          <w:szCs w:val="28"/>
        </w:rPr>
        <w:t xml:space="preserve"> </w:t>
      </w:r>
      <w:r w:rsidR="004777D2">
        <w:rPr>
          <w:szCs w:val="28"/>
        </w:rPr>
        <w:t>в</w:t>
      </w:r>
      <w:r>
        <w:rPr>
          <w:szCs w:val="28"/>
        </w:rPr>
        <w:t xml:space="preserve"> позанавчальний час працюють трохи більше половини досліджуваних студентів (58% на 1 курсі і 59% на 4 курсі), в інших сферах </w:t>
      </w:r>
      <w:r>
        <w:rPr>
          <w:szCs w:val="28"/>
        </w:rPr>
        <w:sym w:font="Symbol" w:char="F02D"/>
      </w:r>
      <w:r>
        <w:rPr>
          <w:szCs w:val="28"/>
        </w:rPr>
        <w:t xml:space="preserve"> четверта частина (23% на 1 курсі і 26% на 4 курсі). Все ж таки виявлено, що непрацюючих студентів на 1 курсі більше, ніж на 4 (19% проти 15%)</w:t>
      </w:r>
      <w:r w:rsidR="008504A2">
        <w:rPr>
          <w:szCs w:val="28"/>
        </w:rPr>
        <w:t xml:space="preserve"> (рис. 1)</w:t>
      </w:r>
      <w:r>
        <w:rPr>
          <w:szCs w:val="28"/>
        </w:rPr>
        <w:t>.</w:t>
      </w:r>
    </w:p>
    <w:p w:rsidR="00170D51" w:rsidRDefault="008504A2" w:rsidP="003B359A">
      <w:pPr>
        <w:spacing w:after="0" w:afterAutospacing="0" w:line="360" w:lineRule="auto"/>
        <w:jc w:val="both"/>
        <w:rPr>
          <w:szCs w:val="28"/>
        </w:rPr>
      </w:pPr>
      <w:r>
        <w:rPr>
          <w:szCs w:val="28"/>
        </w:rPr>
        <w:t>За логікою</w:t>
      </w:r>
      <w:r w:rsidR="007462BC">
        <w:rPr>
          <w:szCs w:val="28"/>
        </w:rPr>
        <w:t xml:space="preserve"> успішності </w:t>
      </w:r>
      <w:r>
        <w:rPr>
          <w:szCs w:val="28"/>
        </w:rPr>
        <w:t xml:space="preserve">студента </w:t>
      </w:r>
      <w:r w:rsidR="007462BC">
        <w:rPr>
          <w:szCs w:val="28"/>
        </w:rPr>
        <w:t xml:space="preserve">у навчальній діяльності не сприяє </w:t>
      </w:r>
      <w:r>
        <w:rPr>
          <w:szCs w:val="28"/>
        </w:rPr>
        <w:t xml:space="preserve">його </w:t>
      </w:r>
      <w:r w:rsidR="007462BC">
        <w:rPr>
          <w:szCs w:val="28"/>
        </w:rPr>
        <w:t xml:space="preserve">відволікання на трудові зобов’язання, оскільки витрачені фізичні, емоційні та когнітивні ресурси потребують певного часу на відновлення. </w:t>
      </w:r>
      <w:r w:rsidR="00B5288F">
        <w:rPr>
          <w:szCs w:val="28"/>
        </w:rPr>
        <w:t>Та н</w:t>
      </w:r>
      <w:r w:rsidR="00530284">
        <w:rPr>
          <w:szCs w:val="28"/>
        </w:rPr>
        <w:t xml:space="preserve">а сьогодення карантинні заходи </w:t>
      </w:r>
      <w:r w:rsidR="00991633">
        <w:rPr>
          <w:szCs w:val="28"/>
        </w:rPr>
        <w:t>і</w:t>
      </w:r>
      <w:r w:rsidR="00530284">
        <w:rPr>
          <w:szCs w:val="28"/>
        </w:rPr>
        <w:t xml:space="preserve"> впровадження дистанційного навчання </w:t>
      </w:r>
      <w:r w:rsidR="00681825">
        <w:rPr>
          <w:szCs w:val="28"/>
        </w:rPr>
        <w:t xml:space="preserve">нівелюють </w:t>
      </w:r>
      <w:r w:rsidR="00B5288F">
        <w:rPr>
          <w:szCs w:val="28"/>
        </w:rPr>
        <w:t xml:space="preserve">і </w:t>
      </w:r>
      <w:r w:rsidR="00991633">
        <w:rPr>
          <w:szCs w:val="28"/>
        </w:rPr>
        <w:t xml:space="preserve">сам </w:t>
      </w:r>
      <w:r w:rsidR="00681825">
        <w:rPr>
          <w:szCs w:val="28"/>
        </w:rPr>
        <w:t xml:space="preserve">процес соціалізації особистості, </w:t>
      </w:r>
      <w:r w:rsidR="00991633">
        <w:rPr>
          <w:szCs w:val="28"/>
        </w:rPr>
        <w:t>що властивий</w:t>
      </w:r>
      <w:r w:rsidR="00681825">
        <w:rPr>
          <w:szCs w:val="28"/>
        </w:rPr>
        <w:t xml:space="preserve"> закладам вищої освіти. Студентська молодь </w:t>
      </w:r>
      <w:r w:rsidR="00681825" w:rsidRPr="00681825">
        <w:rPr>
          <w:szCs w:val="28"/>
        </w:rPr>
        <w:t>позбулася</w:t>
      </w:r>
      <w:r w:rsidR="00681825">
        <w:rPr>
          <w:szCs w:val="28"/>
        </w:rPr>
        <w:t xml:space="preserve"> можливості у</w:t>
      </w:r>
      <w:r w:rsidR="00681825">
        <w:rPr>
          <w:rFonts w:cs="Times New Roman"/>
          <w:szCs w:val="28"/>
          <w:shd w:val="clear" w:color="auto" w:fill="FFFFFF"/>
        </w:rPr>
        <w:t>часті</w:t>
      </w:r>
      <w:r w:rsidR="00530284">
        <w:rPr>
          <w:rFonts w:cs="Times New Roman"/>
          <w:szCs w:val="28"/>
          <w:shd w:val="clear" w:color="auto" w:fill="FFFFFF"/>
        </w:rPr>
        <w:t xml:space="preserve"> </w:t>
      </w:r>
      <w:r w:rsidR="00691F21">
        <w:rPr>
          <w:rFonts w:cs="Times New Roman"/>
          <w:szCs w:val="28"/>
          <w:shd w:val="clear" w:color="auto" w:fill="FFFFFF"/>
        </w:rPr>
        <w:t>в заходах притаманних студентському життю, з яких</w:t>
      </w:r>
      <w:r w:rsidR="00691F21" w:rsidRPr="00691F21">
        <w:rPr>
          <w:rFonts w:cs="Times New Roman"/>
          <w:szCs w:val="28"/>
          <w:shd w:val="clear" w:color="auto" w:fill="FFFFFF"/>
        </w:rPr>
        <w:t xml:space="preserve"> </w:t>
      </w:r>
      <w:r w:rsidR="00691F21" w:rsidRPr="001050AB">
        <w:rPr>
          <w:rFonts w:cs="Times New Roman"/>
          <w:szCs w:val="28"/>
          <w:shd w:val="clear" w:color="auto" w:fill="FFFFFF"/>
        </w:rPr>
        <w:t xml:space="preserve">виникає </w:t>
      </w:r>
      <w:r w:rsidR="00B5288F" w:rsidRPr="001050AB">
        <w:rPr>
          <w:rFonts w:cs="Times New Roman"/>
          <w:szCs w:val="28"/>
          <w:shd w:val="clear" w:color="auto" w:fill="FFFFFF"/>
        </w:rPr>
        <w:t>зав’язу</w:t>
      </w:r>
      <w:r w:rsidR="00B5288F">
        <w:rPr>
          <w:rFonts w:cs="Times New Roman"/>
          <w:szCs w:val="28"/>
          <w:shd w:val="clear" w:color="auto" w:fill="FFFFFF"/>
        </w:rPr>
        <w:t>вання особистих</w:t>
      </w:r>
      <w:r w:rsidR="00B5288F" w:rsidRPr="001050AB">
        <w:rPr>
          <w:rFonts w:cs="Times New Roman"/>
          <w:szCs w:val="28"/>
          <w:shd w:val="clear" w:color="auto" w:fill="FFFFFF"/>
        </w:rPr>
        <w:t xml:space="preserve"> стосунк</w:t>
      </w:r>
      <w:r w:rsidR="00B5288F">
        <w:rPr>
          <w:rFonts w:cs="Times New Roman"/>
          <w:szCs w:val="28"/>
          <w:shd w:val="clear" w:color="auto" w:fill="FFFFFF"/>
        </w:rPr>
        <w:t>ів,</w:t>
      </w:r>
      <w:r w:rsidR="00B5288F" w:rsidRPr="001050AB">
        <w:rPr>
          <w:rFonts w:cs="Times New Roman"/>
          <w:szCs w:val="28"/>
          <w:shd w:val="clear" w:color="auto" w:fill="FFFFFF"/>
        </w:rPr>
        <w:t xml:space="preserve"> </w:t>
      </w:r>
      <w:r w:rsidR="00691F21" w:rsidRPr="001050AB">
        <w:rPr>
          <w:rFonts w:cs="Times New Roman"/>
          <w:szCs w:val="28"/>
          <w:shd w:val="clear" w:color="auto" w:fill="FFFFFF"/>
        </w:rPr>
        <w:t>дух невимушеног</w:t>
      </w:r>
      <w:r w:rsidR="00691F21">
        <w:rPr>
          <w:rFonts w:cs="Times New Roman"/>
          <w:szCs w:val="28"/>
          <w:shd w:val="clear" w:color="auto" w:fill="FFFFFF"/>
        </w:rPr>
        <w:t xml:space="preserve">о колективізму та товариськості, серед них такі: </w:t>
      </w:r>
      <w:r w:rsidR="00530284">
        <w:rPr>
          <w:rFonts w:cs="Times New Roman"/>
          <w:szCs w:val="28"/>
          <w:shd w:val="clear" w:color="auto" w:fill="FFFFFF"/>
        </w:rPr>
        <w:t>олімпіад</w:t>
      </w:r>
      <w:r w:rsidR="00B5288F">
        <w:rPr>
          <w:rFonts w:cs="Times New Roman"/>
          <w:szCs w:val="28"/>
          <w:shd w:val="clear" w:color="auto" w:fill="FFFFFF"/>
        </w:rPr>
        <w:t>и</w:t>
      </w:r>
      <w:r w:rsidR="00530284">
        <w:rPr>
          <w:rFonts w:cs="Times New Roman"/>
          <w:szCs w:val="28"/>
          <w:shd w:val="clear" w:color="auto" w:fill="FFFFFF"/>
        </w:rPr>
        <w:t>, науков</w:t>
      </w:r>
      <w:r w:rsidR="00B5288F">
        <w:rPr>
          <w:rFonts w:cs="Times New Roman"/>
          <w:szCs w:val="28"/>
          <w:shd w:val="clear" w:color="auto" w:fill="FFFFFF"/>
        </w:rPr>
        <w:t>і</w:t>
      </w:r>
      <w:r w:rsidR="00530284">
        <w:rPr>
          <w:rFonts w:cs="Times New Roman"/>
          <w:szCs w:val="28"/>
          <w:shd w:val="clear" w:color="auto" w:fill="FFFFFF"/>
        </w:rPr>
        <w:t xml:space="preserve"> конкурс</w:t>
      </w:r>
      <w:r w:rsidR="00B5288F">
        <w:rPr>
          <w:rFonts w:cs="Times New Roman"/>
          <w:szCs w:val="28"/>
          <w:shd w:val="clear" w:color="auto" w:fill="FFFFFF"/>
        </w:rPr>
        <w:t>и</w:t>
      </w:r>
      <w:r w:rsidR="00530284" w:rsidRPr="001050AB">
        <w:rPr>
          <w:rFonts w:cs="Times New Roman"/>
          <w:szCs w:val="28"/>
          <w:shd w:val="clear" w:color="auto" w:fill="FFFFFF"/>
        </w:rPr>
        <w:t xml:space="preserve"> </w:t>
      </w:r>
      <w:r w:rsidR="00530284">
        <w:rPr>
          <w:rFonts w:cs="Times New Roman"/>
          <w:szCs w:val="28"/>
          <w:shd w:val="clear" w:color="auto" w:fill="FFFFFF"/>
        </w:rPr>
        <w:t>та художньої самодіяльності, конференці</w:t>
      </w:r>
      <w:r w:rsidR="00B5288F">
        <w:rPr>
          <w:rFonts w:cs="Times New Roman"/>
          <w:szCs w:val="28"/>
          <w:shd w:val="clear" w:color="auto" w:fill="FFFFFF"/>
        </w:rPr>
        <w:t>ї</w:t>
      </w:r>
      <w:r w:rsidR="00530284">
        <w:rPr>
          <w:rFonts w:cs="Times New Roman"/>
          <w:szCs w:val="28"/>
          <w:shd w:val="clear" w:color="auto" w:fill="FFFFFF"/>
        </w:rPr>
        <w:t>, спортивн</w:t>
      </w:r>
      <w:r w:rsidR="00B5288F">
        <w:rPr>
          <w:rFonts w:cs="Times New Roman"/>
          <w:szCs w:val="28"/>
          <w:shd w:val="clear" w:color="auto" w:fill="FFFFFF"/>
        </w:rPr>
        <w:t>і</w:t>
      </w:r>
      <w:r w:rsidR="00530284">
        <w:rPr>
          <w:rFonts w:cs="Times New Roman"/>
          <w:szCs w:val="28"/>
          <w:shd w:val="clear" w:color="auto" w:fill="FFFFFF"/>
        </w:rPr>
        <w:t xml:space="preserve"> змагання, різноманітн</w:t>
      </w:r>
      <w:r w:rsidR="00B5288F">
        <w:rPr>
          <w:rFonts w:cs="Times New Roman"/>
          <w:szCs w:val="28"/>
          <w:shd w:val="clear" w:color="auto" w:fill="FFFFFF"/>
        </w:rPr>
        <w:t>і</w:t>
      </w:r>
      <w:r w:rsidR="00530284">
        <w:rPr>
          <w:rFonts w:cs="Times New Roman"/>
          <w:szCs w:val="28"/>
          <w:shd w:val="clear" w:color="auto" w:fill="FFFFFF"/>
        </w:rPr>
        <w:t xml:space="preserve"> заход</w:t>
      </w:r>
      <w:r w:rsidR="00B5288F">
        <w:rPr>
          <w:rFonts w:cs="Times New Roman"/>
          <w:szCs w:val="28"/>
          <w:shd w:val="clear" w:color="auto" w:fill="FFFFFF"/>
        </w:rPr>
        <w:t>и</w:t>
      </w:r>
      <w:r w:rsidR="00530284">
        <w:rPr>
          <w:rFonts w:cs="Times New Roman"/>
          <w:szCs w:val="28"/>
          <w:shd w:val="clear" w:color="auto" w:fill="FFFFFF"/>
        </w:rPr>
        <w:t xml:space="preserve"> студентського клубу, туристичн</w:t>
      </w:r>
      <w:r w:rsidR="00B5288F">
        <w:rPr>
          <w:rFonts w:cs="Times New Roman"/>
          <w:szCs w:val="28"/>
          <w:shd w:val="clear" w:color="auto" w:fill="FFFFFF"/>
        </w:rPr>
        <w:t>і</w:t>
      </w:r>
      <w:r w:rsidR="00530284">
        <w:rPr>
          <w:rFonts w:cs="Times New Roman"/>
          <w:szCs w:val="28"/>
          <w:shd w:val="clear" w:color="auto" w:fill="FFFFFF"/>
        </w:rPr>
        <w:t xml:space="preserve"> </w:t>
      </w:r>
      <w:r w:rsidR="00530284">
        <w:rPr>
          <w:rFonts w:cs="Times New Roman"/>
          <w:szCs w:val="28"/>
          <w:shd w:val="clear" w:color="auto" w:fill="FFFFFF"/>
        </w:rPr>
        <w:lastRenderedPageBreak/>
        <w:t>поход</w:t>
      </w:r>
      <w:r w:rsidR="00B5288F">
        <w:rPr>
          <w:rFonts w:cs="Times New Roman"/>
          <w:szCs w:val="28"/>
          <w:shd w:val="clear" w:color="auto" w:fill="FFFFFF"/>
        </w:rPr>
        <w:t>и</w:t>
      </w:r>
      <w:r w:rsidR="00681825">
        <w:rPr>
          <w:rFonts w:cs="Times New Roman"/>
          <w:szCs w:val="28"/>
          <w:shd w:val="clear" w:color="auto" w:fill="FFFFFF"/>
        </w:rPr>
        <w:t>, дискусі</w:t>
      </w:r>
      <w:r w:rsidR="00B5288F">
        <w:rPr>
          <w:rFonts w:cs="Times New Roman"/>
          <w:szCs w:val="28"/>
          <w:shd w:val="clear" w:color="auto" w:fill="FFFFFF"/>
        </w:rPr>
        <w:t>ї</w:t>
      </w:r>
      <w:r w:rsidR="00681825" w:rsidRPr="001050AB">
        <w:rPr>
          <w:rFonts w:cs="Times New Roman"/>
          <w:szCs w:val="28"/>
          <w:shd w:val="clear" w:color="auto" w:fill="FFFFFF"/>
        </w:rPr>
        <w:t xml:space="preserve"> на професійні те</w:t>
      </w:r>
      <w:r w:rsidR="00681825">
        <w:rPr>
          <w:rFonts w:cs="Times New Roman"/>
          <w:szCs w:val="28"/>
          <w:shd w:val="clear" w:color="auto" w:fill="FFFFFF"/>
        </w:rPr>
        <w:t>ми, спільн</w:t>
      </w:r>
      <w:r w:rsidR="00B5288F">
        <w:rPr>
          <w:rFonts w:cs="Times New Roman"/>
          <w:szCs w:val="28"/>
          <w:shd w:val="clear" w:color="auto" w:fill="FFFFFF"/>
        </w:rPr>
        <w:t>і</w:t>
      </w:r>
      <w:r w:rsidR="00681825" w:rsidRPr="001050AB">
        <w:rPr>
          <w:rFonts w:cs="Times New Roman"/>
          <w:szCs w:val="28"/>
          <w:shd w:val="clear" w:color="auto" w:fill="FFFFFF"/>
        </w:rPr>
        <w:t xml:space="preserve"> прогулянк</w:t>
      </w:r>
      <w:r w:rsidR="00B5288F">
        <w:rPr>
          <w:rFonts w:cs="Times New Roman"/>
          <w:szCs w:val="28"/>
          <w:shd w:val="clear" w:color="auto" w:fill="FFFFFF"/>
        </w:rPr>
        <w:t>и</w:t>
      </w:r>
      <w:r w:rsidR="00681825" w:rsidRPr="001050AB">
        <w:rPr>
          <w:rFonts w:cs="Times New Roman"/>
          <w:szCs w:val="28"/>
          <w:shd w:val="clear" w:color="auto" w:fill="FFFFFF"/>
        </w:rPr>
        <w:t>, обмін книгами</w:t>
      </w:r>
      <w:r w:rsidR="00B5288F">
        <w:rPr>
          <w:rFonts w:cs="Times New Roman"/>
          <w:szCs w:val="28"/>
          <w:shd w:val="clear" w:color="auto" w:fill="FFFFFF"/>
        </w:rPr>
        <w:t>, сумісне дозвілля тощо.</w:t>
      </w:r>
    </w:p>
    <w:p w:rsidR="00E02A2B" w:rsidRDefault="00EC77E9" w:rsidP="00A86327">
      <w:pPr>
        <w:tabs>
          <w:tab w:val="left" w:pos="3686"/>
          <w:tab w:val="left" w:pos="4536"/>
          <w:tab w:val="left" w:pos="5670"/>
        </w:tabs>
        <w:spacing w:after="0" w:afterAutospacing="0" w:line="360" w:lineRule="auto"/>
        <w:jc w:val="both"/>
        <w:rPr>
          <w:rFonts w:cs="Times New Roman"/>
          <w:szCs w:val="28"/>
          <w:shd w:val="clear" w:color="auto" w:fill="FFFFFF"/>
        </w:rPr>
      </w:pPr>
      <w:r w:rsidRPr="00EC77E9">
        <w:rPr>
          <w:b/>
          <w:szCs w:val="28"/>
        </w:rPr>
        <w:t>Висновки і перспективи подальших розвідок</w:t>
      </w:r>
      <w:r w:rsidRPr="004777D2">
        <w:rPr>
          <w:szCs w:val="28"/>
        </w:rPr>
        <w:t xml:space="preserve">. </w:t>
      </w:r>
      <w:r w:rsidR="00B5288F" w:rsidRPr="004777D2">
        <w:rPr>
          <w:szCs w:val="28"/>
        </w:rPr>
        <w:t>В дослідженні</w:t>
      </w:r>
      <w:r w:rsidR="00B5288F">
        <w:rPr>
          <w:b/>
          <w:szCs w:val="28"/>
        </w:rPr>
        <w:t xml:space="preserve"> </w:t>
      </w:r>
      <w:r w:rsidR="001341C2" w:rsidRPr="001341C2">
        <w:rPr>
          <w:szCs w:val="28"/>
        </w:rPr>
        <w:t>зайнятості</w:t>
      </w:r>
      <w:r w:rsidR="001341C2">
        <w:rPr>
          <w:b/>
          <w:szCs w:val="28"/>
        </w:rPr>
        <w:t xml:space="preserve"> </w:t>
      </w:r>
      <w:r w:rsidR="001341C2">
        <w:rPr>
          <w:rFonts w:cs="Times New Roman"/>
          <w:szCs w:val="28"/>
          <w:shd w:val="clear" w:color="auto" w:fill="FFFFFF"/>
        </w:rPr>
        <w:t>тимчасовою трудовою</w:t>
      </w:r>
      <w:r w:rsidR="00B5288F">
        <w:rPr>
          <w:rFonts w:cs="Times New Roman"/>
          <w:szCs w:val="28"/>
          <w:shd w:val="clear" w:color="auto" w:fill="FFFFFF"/>
        </w:rPr>
        <w:t xml:space="preserve"> </w:t>
      </w:r>
      <w:r w:rsidR="001341C2">
        <w:rPr>
          <w:rFonts w:cs="Times New Roman"/>
          <w:szCs w:val="28"/>
          <w:shd w:val="clear" w:color="auto" w:fill="FFFFFF"/>
        </w:rPr>
        <w:t>діяльністю</w:t>
      </w:r>
      <w:r w:rsidR="00B5288F">
        <w:rPr>
          <w:rFonts w:cs="Times New Roman"/>
          <w:szCs w:val="28"/>
          <w:shd w:val="clear" w:color="auto" w:fill="FFFFFF"/>
        </w:rPr>
        <w:t xml:space="preserve"> </w:t>
      </w:r>
      <w:r w:rsidR="00E02A2B">
        <w:rPr>
          <w:rFonts w:cs="Times New Roman"/>
          <w:szCs w:val="28"/>
          <w:shd w:val="clear" w:color="auto" w:fill="FFFFFF"/>
        </w:rPr>
        <w:t xml:space="preserve">майбутніх вчителів фізичної культури </w:t>
      </w:r>
      <w:r w:rsidR="00B5288F">
        <w:rPr>
          <w:rFonts w:cs="Times New Roman"/>
          <w:szCs w:val="28"/>
          <w:shd w:val="clear" w:color="auto" w:fill="FFFFFF"/>
        </w:rPr>
        <w:t xml:space="preserve">у позанавчальний час </w:t>
      </w:r>
      <w:r w:rsidR="00E02A2B">
        <w:rPr>
          <w:rFonts w:cs="Times New Roman"/>
          <w:szCs w:val="28"/>
          <w:shd w:val="clear" w:color="auto" w:fill="FFFFFF"/>
        </w:rPr>
        <w:t xml:space="preserve">встановлена </w:t>
      </w:r>
      <w:r w:rsidR="004777D2">
        <w:rPr>
          <w:rFonts w:cs="Times New Roman"/>
          <w:szCs w:val="28"/>
          <w:shd w:val="clear" w:color="auto" w:fill="FFFFFF"/>
        </w:rPr>
        <w:t xml:space="preserve">відсутність суттєвих відмінностей </w:t>
      </w:r>
      <w:r w:rsidR="001341C2">
        <w:rPr>
          <w:rFonts w:cs="Times New Roman"/>
          <w:szCs w:val="28"/>
          <w:shd w:val="clear" w:color="auto" w:fill="FFFFFF"/>
        </w:rPr>
        <w:t xml:space="preserve">показників </w:t>
      </w:r>
      <w:r w:rsidR="00E02A2B">
        <w:rPr>
          <w:rFonts w:cs="Times New Roman"/>
          <w:szCs w:val="28"/>
          <w:shd w:val="clear" w:color="auto" w:fill="FFFFFF"/>
        </w:rPr>
        <w:t xml:space="preserve">у студентів </w:t>
      </w:r>
      <w:r w:rsidR="004777D2">
        <w:rPr>
          <w:rFonts w:cs="Times New Roman"/>
          <w:szCs w:val="28"/>
          <w:shd w:val="clear" w:color="auto" w:fill="FFFFFF"/>
        </w:rPr>
        <w:t xml:space="preserve">1 і 4 курсів. В сфері фізичної культури і спорту зайнято більше половини </w:t>
      </w:r>
      <w:r w:rsidR="00E02A2B">
        <w:rPr>
          <w:rFonts w:cs="Times New Roman"/>
          <w:szCs w:val="28"/>
          <w:shd w:val="clear" w:color="auto" w:fill="FFFFFF"/>
        </w:rPr>
        <w:t xml:space="preserve">досліджуваних </w:t>
      </w:r>
      <w:r w:rsidR="004777D2">
        <w:rPr>
          <w:rFonts w:cs="Times New Roman"/>
          <w:szCs w:val="28"/>
          <w:shd w:val="clear" w:color="auto" w:fill="FFFFFF"/>
        </w:rPr>
        <w:t xml:space="preserve">студентів, в інших сферах </w:t>
      </w:r>
      <w:r w:rsidR="004777D2">
        <w:rPr>
          <w:rFonts w:cs="Times New Roman"/>
          <w:szCs w:val="28"/>
          <w:shd w:val="clear" w:color="auto" w:fill="FFFFFF"/>
        </w:rPr>
        <w:sym w:font="Symbol" w:char="F02D"/>
      </w:r>
      <w:r w:rsidR="004777D2">
        <w:rPr>
          <w:rFonts w:cs="Times New Roman"/>
          <w:szCs w:val="28"/>
          <w:shd w:val="clear" w:color="auto" w:fill="FFFFFF"/>
        </w:rPr>
        <w:t xml:space="preserve"> четверта частина, </w:t>
      </w:r>
      <w:r w:rsidR="00E02A2B">
        <w:rPr>
          <w:rFonts w:cs="Times New Roman"/>
          <w:szCs w:val="28"/>
          <w:shd w:val="clear" w:color="auto" w:fill="FFFFFF"/>
        </w:rPr>
        <w:t xml:space="preserve">виявлена п’ята частина </w:t>
      </w:r>
      <w:r w:rsidR="004777D2">
        <w:rPr>
          <w:rFonts w:cs="Times New Roman"/>
          <w:szCs w:val="28"/>
          <w:shd w:val="clear" w:color="auto" w:fill="FFFFFF"/>
        </w:rPr>
        <w:t xml:space="preserve">не працюючих </w:t>
      </w:r>
      <w:r w:rsidR="00E02A2B">
        <w:rPr>
          <w:rFonts w:cs="Times New Roman"/>
          <w:szCs w:val="28"/>
          <w:shd w:val="clear" w:color="auto" w:fill="FFFFFF"/>
        </w:rPr>
        <w:t>студентів 1 курсу і шоста частина студентів 4 курсу.</w:t>
      </w:r>
    </w:p>
    <w:p w:rsidR="00EC77E9" w:rsidRDefault="00E02A2B" w:rsidP="00A86327">
      <w:pPr>
        <w:tabs>
          <w:tab w:val="left" w:pos="3686"/>
          <w:tab w:val="left" w:pos="4536"/>
          <w:tab w:val="left" w:pos="5670"/>
        </w:tabs>
        <w:spacing w:after="0" w:afterAutospacing="0" w:line="360" w:lineRule="auto"/>
        <w:jc w:val="both"/>
        <w:rPr>
          <w:b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В перспективі дослідження впливу трудової діяльності студентів у позанавчальний час на якість та успішність </w:t>
      </w:r>
      <w:r w:rsidR="004360E7">
        <w:rPr>
          <w:rFonts w:cs="Times New Roman"/>
          <w:szCs w:val="28"/>
          <w:shd w:val="clear" w:color="auto" w:fill="FFFFFF"/>
        </w:rPr>
        <w:t>навчання.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624AA7" w:rsidRPr="00EC77E9" w:rsidRDefault="00624AA7" w:rsidP="00A86327">
      <w:pPr>
        <w:tabs>
          <w:tab w:val="left" w:pos="3686"/>
          <w:tab w:val="left" w:pos="4536"/>
          <w:tab w:val="left" w:pos="5670"/>
        </w:tabs>
        <w:spacing w:after="0" w:afterAutospacing="0" w:line="360" w:lineRule="auto"/>
        <w:jc w:val="both"/>
        <w:rPr>
          <w:b/>
          <w:szCs w:val="28"/>
        </w:rPr>
      </w:pPr>
    </w:p>
    <w:p w:rsidR="00EC77E9" w:rsidRPr="00EC77E9" w:rsidRDefault="00EC77E9" w:rsidP="00A86327">
      <w:pPr>
        <w:tabs>
          <w:tab w:val="left" w:pos="3686"/>
          <w:tab w:val="left" w:pos="4536"/>
          <w:tab w:val="left" w:pos="5670"/>
        </w:tabs>
        <w:spacing w:after="0" w:afterAutospacing="0" w:line="360" w:lineRule="auto"/>
        <w:jc w:val="center"/>
        <w:rPr>
          <w:b/>
          <w:szCs w:val="28"/>
        </w:rPr>
      </w:pPr>
      <w:r w:rsidRPr="00EC77E9">
        <w:rPr>
          <w:b/>
          <w:szCs w:val="28"/>
        </w:rPr>
        <w:t>Використані джерела</w:t>
      </w:r>
    </w:p>
    <w:p w:rsidR="00A86327" w:rsidRPr="004360E7" w:rsidRDefault="001341C2" w:rsidP="004360E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Корчакова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 </w:t>
      </w:r>
      <w:r w:rsidR="00A86327" w:rsidRPr="004360E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Н. </w:t>
      </w:r>
      <w:r w:rsidR="00A86327" w:rsidRPr="004360E7">
        <w:rPr>
          <w:rFonts w:ascii="Times New Roman" w:hAnsi="Times New Roman"/>
          <w:bCs/>
          <w:kern w:val="36"/>
          <w:sz w:val="28"/>
          <w:szCs w:val="28"/>
          <w:lang w:val="uk-UA"/>
        </w:rPr>
        <w:t>Поєднання освітньої та трудової діяльності як реалізація прагнення студентської молоді до економічної сепарації.</w:t>
      </w:r>
    </w:p>
    <w:p w:rsidR="00A86327" w:rsidRPr="004360E7" w:rsidRDefault="00A86327" w:rsidP="004360E7">
      <w:pPr>
        <w:spacing w:after="0" w:afterAutospacing="0" w:line="360" w:lineRule="auto"/>
        <w:ind w:firstLine="0"/>
        <w:jc w:val="both"/>
        <w:rPr>
          <w:rFonts w:cs="Times New Roman"/>
          <w:szCs w:val="28"/>
        </w:rPr>
      </w:pPr>
      <w:r w:rsidRPr="004360E7">
        <w:rPr>
          <w:rStyle w:val="label"/>
          <w:rFonts w:cs="Times New Roman"/>
          <w:szCs w:val="28"/>
          <w:shd w:val="clear" w:color="auto" w:fill="FFFFFF"/>
        </w:rPr>
        <w:t>DOI:</w:t>
      </w:r>
      <w:r w:rsidRPr="004360E7">
        <w:rPr>
          <w:rStyle w:val="label"/>
          <w:rFonts w:cs="Times New Roman"/>
          <w:b/>
          <w:bCs/>
          <w:szCs w:val="28"/>
          <w:shd w:val="clear" w:color="auto" w:fill="FFFFFF"/>
        </w:rPr>
        <w:t xml:space="preserve"> </w:t>
      </w:r>
      <w:hyperlink r:id="rId6" w:history="1">
        <w:r w:rsidRPr="004360E7">
          <w:rPr>
            <w:rStyle w:val="a5"/>
            <w:rFonts w:cs="Times New Roman"/>
            <w:color w:val="007AB2"/>
            <w:szCs w:val="28"/>
          </w:rPr>
          <w:t>https://doi.org/10.31392/NPU-nc.series12.2021.13(58).06</w:t>
        </w:r>
      </w:hyperlink>
    </w:p>
    <w:p w:rsidR="00A86327" w:rsidRPr="004360E7" w:rsidRDefault="00A86327" w:rsidP="004360E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Макаренко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36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О.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36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В., Першина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36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Л.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36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О. Аналіз залежності успішності навчання від трудової зайнятості студентів.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360E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Педагогіка. </w:t>
      </w:r>
      <w:r w:rsidRPr="004360E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Сучасні проблеми і перспективи розвитку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, 2017. С. 15-19. </w:t>
      </w:r>
      <w:r w:rsidRPr="004360E7">
        <w:rPr>
          <w:rFonts w:ascii="Times New Roman" w:hAnsi="Times New Roman"/>
          <w:sz w:val="28"/>
          <w:szCs w:val="28"/>
        </w:rPr>
        <w:t>С. 18.</w:t>
      </w:r>
    </w:p>
    <w:p w:rsidR="00A86327" w:rsidRPr="004360E7" w:rsidRDefault="002479ED" w:rsidP="004360E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Петренко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Т. Поєднання навчальної та трудової діяльності як </w:t>
      </w:r>
      <w:proofErr w:type="gramStart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>актуальна проблема студентської молод</w:t>
      </w:r>
      <w:proofErr w:type="gramEnd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A86327" w:rsidRPr="00436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 Університет – центр формування духовності, патріотизму та інтелігентності (95-річчю ДДАЕУ)</w:t>
      </w:r>
      <w:r w:rsidR="004360E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>Дніпро</w:t>
      </w:r>
      <w:proofErr w:type="gramStart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>ТОВ</w:t>
      </w:r>
      <w:proofErr w:type="gramEnd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>ДСГ-Принт</w:t>
      </w:r>
      <w:proofErr w:type="spellEnd"/>
      <w:r w:rsidR="00A86327"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», 2017. Вип. 7. С. 256-259. </w:t>
      </w:r>
    </w:p>
    <w:p w:rsidR="00A86327" w:rsidRPr="004360E7" w:rsidRDefault="00A86327" w:rsidP="004360E7">
      <w:pPr>
        <w:spacing w:after="0" w:afterAutospacing="0" w:line="360" w:lineRule="auto"/>
        <w:ind w:firstLine="0"/>
        <w:jc w:val="both"/>
        <w:rPr>
          <w:rFonts w:cs="Times New Roman"/>
          <w:szCs w:val="28"/>
          <w:lang w:val="ru-RU"/>
        </w:rPr>
      </w:pPr>
      <w:r w:rsidRPr="004360E7">
        <w:rPr>
          <w:rFonts w:cs="Times New Roman"/>
          <w:szCs w:val="28"/>
          <w:shd w:val="clear" w:color="auto" w:fill="FFFFFF"/>
          <w:lang w:val="en-US"/>
        </w:rPr>
        <w:t>URL</w:t>
      </w:r>
      <w:r w:rsidRPr="004360E7">
        <w:rPr>
          <w:rFonts w:cs="Times New Roman"/>
          <w:szCs w:val="28"/>
          <w:shd w:val="clear" w:color="auto" w:fill="FFFFFF"/>
          <w:lang w:val="ru-RU"/>
        </w:rPr>
        <w:t>:</w:t>
      </w:r>
      <w:r w:rsidRPr="004360E7">
        <w:rPr>
          <w:rFonts w:cs="Times New Roman"/>
          <w:color w:val="333333"/>
          <w:szCs w:val="28"/>
          <w:shd w:val="clear" w:color="auto" w:fill="FFFFFF"/>
          <w:lang w:val="ru-RU"/>
        </w:rPr>
        <w:t xml:space="preserve"> </w:t>
      </w:r>
      <w:hyperlink r:id="rId7" w:history="1">
        <w:r w:rsidRPr="004360E7">
          <w:rPr>
            <w:rStyle w:val="a5"/>
            <w:rFonts w:cs="Times New Roman"/>
            <w:szCs w:val="28"/>
            <w:shd w:val="clear" w:color="auto" w:fill="FFFFFF"/>
          </w:rPr>
          <w:t>http://dspace.dsau.dp.ua/jspui/handle/123456789/1066</w:t>
        </w:r>
      </w:hyperlink>
      <w:r w:rsidRPr="004360E7">
        <w:rPr>
          <w:rFonts w:cs="Times New Roman"/>
          <w:color w:val="333333"/>
          <w:szCs w:val="28"/>
          <w:shd w:val="clear" w:color="auto" w:fill="FFFFFF"/>
          <w:lang w:val="ru-RU"/>
        </w:rPr>
        <w:t xml:space="preserve"> </w:t>
      </w:r>
    </w:p>
    <w:p w:rsidR="00A86327" w:rsidRPr="004360E7" w:rsidRDefault="00A86327" w:rsidP="004360E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60E7">
        <w:rPr>
          <w:rFonts w:ascii="Times New Roman" w:hAnsi="Times New Roman"/>
          <w:sz w:val="28"/>
          <w:szCs w:val="28"/>
          <w:shd w:val="clear" w:color="auto" w:fill="FFFFFF"/>
        </w:rPr>
        <w:t>Слободянюк</w:t>
      </w:r>
      <w:proofErr w:type="spellEnd"/>
      <w:r w:rsidRPr="004360E7">
        <w:rPr>
          <w:rFonts w:ascii="Times New Roman" w:hAnsi="Times New Roman"/>
          <w:sz w:val="28"/>
          <w:szCs w:val="28"/>
          <w:shd w:val="clear" w:color="auto" w:fill="FFFFFF"/>
        </w:rPr>
        <w:t> А. В.</w:t>
      </w:r>
      <w:r w:rsidR="009916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 Ляшок К. Р. </w:t>
      </w:r>
      <w:r w:rsidRPr="004360E7">
        <w:rPr>
          <w:rFonts w:ascii="Times New Roman" w:hAnsi="Times New Roman"/>
          <w:iCs/>
          <w:sz w:val="28"/>
          <w:szCs w:val="28"/>
          <w:shd w:val="clear" w:color="auto" w:fill="FFFFFF"/>
        </w:rPr>
        <w:t>Матеріальні труднощі очима студентів</w:t>
      </w:r>
      <w:r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. 2020. </w:t>
      </w:r>
      <w:proofErr w:type="spellStart"/>
      <w:r w:rsidRPr="004360E7">
        <w:rPr>
          <w:rFonts w:ascii="Times New Roman" w:hAnsi="Times New Roman"/>
          <w:sz w:val="28"/>
          <w:szCs w:val="28"/>
          <w:shd w:val="clear" w:color="auto" w:fill="FFFFFF"/>
        </w:rPr>
        <w:t>PhD</w:t>
      </w:r>
      <w:proofErr w:type="spellEnd"/>
      <w:r w:rsidRPr="004360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60E7">
        <w:rPr>
          <w:rFonts w:ascii="Times New Roman" w:hAnsi="Times New Roman"/>
          <w:sz w:val="28"/>
          <w:szCs w:val="28"/>
          <w:shd w:val="clear" w:color="auto" w:fill="FFFFFF"/>
        </w:rPr>
        <w:t>Thesis</w:t>
      </w:r>
      <w:proofErr w:type="spellEnd"/>
      <w:r w:rsidRPr="004360E7">
        <w:rPr>
          <w:rFonts w:ascii="Times New Roman" w:hAnsi="Times New Roman"/>
          <w:sz w:val="28"/>
          <w:szCs w:val="28"/>
          <w:shd w:val="clear" w:color="auto" w:fill="FFFFFF"/>
        </w:rPr>
        <w:t>. ВНТУ.</w:t>
      </w:r>
    </w:p>
    <w:p w:rsidR="00A86327" w:rsidRPr="00A86327" w:rsidRDefault="00A86327" w:rsidP="004360E7">
      <w:pPr>
        <w:spacing w:after="0" w:afterAutospacing="0" w:line="360" w:lineRule="auto"/>
        <w:ind w:firstLine="0"/>
        <w:jc w:val="both"/>
      </w:pPr>
      <w:r w:rsidRPr="004360E7">
        <w:rPr>
          <w:rFonts w:cs="Times New Roman"/>
          <w:szCs w:val="28"/>
          <w:lang w:val="en-US"/>
        </w:rPr>
        <w:t>URL</w:t>
      </w:r>
      <w:proofErr w:type="gramStart"/>
      <w:r w:rsidRPr="004360E7">
        <w:rPr>
          <w:rFonts w:cs="Times New Roman"/>
          <w:szCs w:val="28"/>
        </w:rPr>
        <w:t>:</w:t>
      </w:r>
      <w:proofErr w:type="gramEnd"/>
      <w:hyperlink r:id="rId8" w:history="1">
        <w:r w:rsidRPr="004360E7">
          <w:rPr>
            <w:rStyle w:val="a5"/>
            <w:rFonts w:cs="Times New Roman"/>
            <w:szCs w:val="28"/>
          </w:rPr>
          <w:t>http://ir.lib.vntu.edu.ua/bitstream/handle/123456789/29618/9860.pdf?sequence=3</w:t>
        </w:r>
      </w:hyperlink>
      <w:r>
        <w:rPr>
          <w:rFonts w:cs="Times New Roman"/>
          <w:szCs w:val="28"/>
        </w:rPr>
        <w:t xml:space="preserve"> </w:t>
      </w:r>
    </w:p>
    <w:sectPr w:rsidR="00A86327" w:rsidRPr="00A86327" w:rsidSect="00847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089"/>
    <w:multiLevelType w:val="hybridMultilevel"/>
    <w:tmpl w:val="5A528F82"/>
    <w:lvl w:ilvl="0" w:tplc="1A2C4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CE7"/>
    <w:rsid w:val="001341C2"/>
    <w:rsid w:val="001509EC"/>
    <w:rsid w:val="00170D51"/>
    <w:rsid w:val="002479ED"/>
    <w:rsid w:val="003B359A"/>
    <w:rsid w:val="003D18D2"/>
    <w:rsid w:val="003E7E4C"/>
    <w:rsid w:val="004360E7"/>
    <w:rsid w:val="004777D2"/>
    <w:rsid w:val="004825B7"/>
    <w:rsid w:val="004A4E16"/>
    <w:rsid w:val="00517411"/>
    <w:rsid w:val="00530284"/>
    <w:rsid w:val="00616FAF"/>
    <w:rsid w:val="00622675"/>
    <w:rsid w:val="00624AA7"/>
    <w:rsid w:val="00677DD5"/>
    <w:rsid w:val="00681825"/>
    <w:rsid w:val="00691F21"/>
    <w:rsid w:val="007462BC"/>
    <w:rsid w:val="00847CE7"/>
    <w:rsid w:val="008504A2"/>
    <w:rsid w:val="00991633"/>
    <w:rsid w:val="00A56777"/>
    <w:rsid w:val="00A75192"/>
    <w:rsid w:val="00A86327"/>
    <w:rsid w:val="00B27A18"/>
    <w:rsid w:val="00B5288F"/>
    <w:rsid w:val="00D86183"/>
    <w:rsid w:val="00E02A2B"/>
    <w:rsid w:val="00E155C6"/>
    <w:rsid w:val="00E77CAC"/>
    <w:rsid w:val="00E83A66"/>
    <w:rsid w:val="00EB4895"/>
    <w:rsid w:val="00EC77E9"/>
    <w:rsid w:val="00F37A7D"/>
    <w:rsid w:val="00F517A6"/>
    <w:rsid w:val="00F6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E7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A863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86327"/>
    <w:pPr>
      <w:spacing w:after="200" w:afterAutospacing="0"/>
      <w:ind w:left="720" w:firstLine="0"/>
      <w:contextualSpacing/>
    </w:pPr>
    <w:rPr>
      <w:rFonts w:ascii="Calibri" w:eastAsia="Times New Roman" w:hAnsi="Calibri" w:cs="Times New Roman"/>
      <w:color w:val="auto"/>
      <w:sz w:val="22"/>
      <w:lang w:val="ru-RU" w:eastAsia="ru-RU"/>
    </w:rPr>
  </w:style>
  <w:style w:type="character" w:customStyle="1" w:styleId="label">
    <w:name w:val="label"/>
    <w:basedOn w:val="a0"/>
    <w:rsid w:val="00A8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lib.vntu.edu.ua/bitstream/handle/123456789/29618/9860.pdf?sequenc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dsau.dp.ua/jspui/handle/123456789/1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392/NPU-nc.series12.2021.13(58).06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У сфері  фізичної культури і спорту</c:v>
                </c:pt>
                <c:pt idx="1">
                  <c:v>Інших сферах</c:v>
                </c:pt>
                <c:pt idx="2">
                  <c:v>Не працюю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23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курс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У сфері  фізичної культури і спорту</c:v>
                </c:pt>
                <c:pt idx="1">
                  <c:v>Інших сферах</c:v>
                </c:pt>
                <c:pt idx="2">
                  <c:v>Не працюю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26</c:v>
                </c:pt>
                <c:pt idx="2">
                  <c:v>15</c:v>
                </c:pt>
              </c:numCache>
            </c:numRef>
          </c:val>
        </c:ser>
        <c:axId val="68196992"/>
        <c:axId val="68199168"/>
      </c:barChart>
      <c:catAx>
        <c:axId val="6819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68199168"/>
        <c:crosses val="autoZero"/>
        <c:auto val="1"/>
        <c:lblAlgn val="ctr"/>
        <c:lblOffset val="100"/>
      </c:catAx>
      <c:valAx>
        <c:axId val="68199168"/>
        <c:scaling>
          <c:orientation val="minMax"/>
        </c:scaling>
        <c:axPos val="l"/>
        <c:numFmt formatCode="General" sourceLinked="1"/>
        <c:tickLblPos val="nextTo"/>
        <c:crossAx val="68196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21262543725482"/>
          <c:y val="0.19379068001115254"/>
          <c:w val="0.14705838656960418"/>
          <c:h val="0.33158835914741663"/>
        </c:manualLayout>
      </c:layout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2021-04-15T07:54:00Z</dcterms:created>
  <dcterms:modified xsi:type="dcterms:W3CDTF">2021-04-17T09:53:00Z</dcterms:modified>
</cp:coreProperties>
</file>