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8E" w:rsidRDefault="00434844" w:rsidP="00391CDB">
      <w:pPr>
        <w:widowControl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  <w:r w:rsidRPr="00427C4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УДК</w:t>
      </w:r>
      <w:r w:rsidR="00457840" w:rsidRPr="00427C4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427C40" w:rsidRPr="00427C4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376</w:t>
      </w:r>
      <w:r w:rsidR="00427C4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.1:316.472.3</w:t>
      </w:r>
    </w:p>
    <w:p w:rsidR="008550ED" w:rsidRPr="00434844" w:rsidRDefault="008550ED" w:rsidP="008550ED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</w:pPr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 xml:space="preserve">Таміла Григорівна </w:t>
      </w:r>
      <w:proofErr w:type="spellStart"/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Коломоєць</w:t>
      </w:r>
      <w:proofErr w:type="spellEnd"/>
    </w:p>
    <w:p w:rsidR="008550ED" w:rsidRPr="00434844" w:rsidRDefault="008550ED" w:rsidP="008550ED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>кандидат соціологічних наук, доцент,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br/>
        <w:t xml:space="preserve">Криворізький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державний 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>педагогічний університет,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пр. Гагаріна, 54, м. Кривий Ріг, Україна</w:t>
      </w:r>
    </w:p>
    <w:p w:rsidR="00E4768E" w:rsidRPr="00040283" w:rsidRDefault="00E4768E" w:rsidP="00391CDB">
      <w:pPr>
        <w:widowControl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E4768E" w:rsidRPr="00040283" w:rsidRDefault="00E4768E" w:rsidP="00391CDB">
      <w:pPr>
        <w:widowControl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434844" w:rsidRPr="00434844" w:rsidRDefault="008550ED" w:rsidP="00391CDB">
      <w:pPr>
        <w:widowControl w:val="0"/>
        <w:spacing w:after="0"/>
        <w:jc w:val="center"/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модель</w:t>
      </w:r>
      <w:r w:rsidR="00782D8A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Соціалізації</w:t>
      </w:r>
      <w:r w:rsidR="00434844"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дошкільників з </w:t>
      </w:r>
      <w:r w:rsidR="00427C40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особливими потребами</w:t>
      </w:r>
      <w:r w:rsidR="00434844"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</w:t>
      </w:r>
      <w:r w:rsidR="005364FD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у</w:t>
      </w:r>
      <w:r w:rsidR="00434844"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системі </w:t>
      </w:r>
      <w:r w:rsidR="005364FD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спеціальної освіти</w:t>
      </w:r>
    </w:p>
    <w:p w:rsidR="00040283" w:rsidRPr="00434844" w:rsidRDefault="00040283" w:rsidP="00391C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4844" w:rsidRDefault="00434844" w:rsidP="00391C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50F3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Анотація.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578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статті </w:t>
      </w:r>
      <w:proofErr w:type="spellStart"/>
      <w:r w:rsidR="004578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доведна</w:t>
      </w:r>
      <w:proofErr w:type="spellEnd"/>
      <w:r w:rsidR="004578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актуальність </w:t>
      </w:r>
      <w:r w:rsidR="00427C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соціалізації дітей з особливими потребами ще на етапі дошкільного віку. Здійснено критичний аналіз наукових праць з питань сутності соціалізації. </w:t>
      </w:r>
      <w:proofErr w:type="spellStart"/>
      <w:r w:rsidR="00427C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Обгрунтовано</w:t>
      </w:r>
      <w:proofErr w:type="spellEnd"/>
      <w:r w:rsidR="00427C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відсутність єдиної думки на вказане поняття та узагальнено основні наукові погляди з цього питання. </w:t>
      </w:r>
      <w:r w:rsidR="00F456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Сформовано основні завдання спеціальних закладів освіти, що дозволять покращити  процес соціалізації дітей з особливими потребами. Доведено </w:t>
      </w:r>
      <w:proofErr w:type="spellStart"/>
      <w:r w:rsidR="00F456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суб</w:t>
      </w:r>
      <w:proofErr w:type="spellEnd"/>
      <w:r w:rsidR="00F456F9" w:rsidRPr="00F456F9">
        <w:rPr>
          <w:rFonts w:ascii="Times New Roman" w:eastAsia="Times New Roman" w:hAnsi="Times New Roman" w:cs="Times New Roman"/>
          <w:sz w:val="28"/>
          <w:szCs w:val="24"/>
          <w:lang w:eastAsia="ru-RU"/>
        </w:rPr>
        <w:t>’</w:t>
      </w:r>
      <w:proofErr w:type="spellStart"/>
      <w:r w:rsidR="00F456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єктно-суб</w:t>
      </w:r>
      <w:proofErr w:type="spellEnd"/>
      <w:r w:rsidR="00F456F9" w:rsidRPr="00F456F9">
        <w:rPr>
          <w:rFonts w:ascii="Times New Roman" w:eastAsia="Times New Roman" w:hAnsi="Times New Roman" w:cs="Times New Roman"/>
          <w:sz w:val="28"/>
          <w:szCs w:val="24"/>
          <w:lang w:eastAsia="ru-RU"/>
        </w:rPr>
        <w:t>’</w:t>
      </w:r>
      <w:proofErr w:type="spellStart"/>
      <w:r w:rsidR="00F456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єктний</w:t>
      </w:r>
      <w:proofErr w:type="spellEnd"/>
      <w:r w:rsidR="00F456F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характер взаємовідносин працівника спеціального закладу освіти з його вихованцями. Побудовано модель такої взаємодії.</w:t>
      </w:r>
    </w:p>
    <w:p w:rsidR="00434844" w:rsidRPr="00434844" w:rsidRDefault="00434844" w:rsidP="00391C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484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Ключові слова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Інклюзивна освіта, соціалізація, діти з особливими потребами, психофізичні порушення, соціальна адаптація, дошкільна освіта.</w:t>
      </w:r>
    </w:p>
    <w:p w:rsidR="00434844" w:rsidRPr="00434844" w:rsidRDefault="00434844" w:rsidP="00391C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4844" w:rsidRPr="00434844" w:rsidRDefault="00434844" w:rsidP="00391C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0283" w:rsidRPr="00782D8A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</w:t>
      </w:r>
      <w:proofErr w:type="spellStart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проблеми</w:t>
      </w:r>
      <w:proofErr w:type="spellEnd"/>
      <w:r w:rsidRPr="00782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50F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соціальні стосунки у нашій країні далекі від </w:t>
      </w:r>
      <w:r w:rsidR="000E3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гармонійних. Що стосується системи освіти, то така дисгармонія є ще більшою, оскільки вона виражається у розділенні масової та </w:t>
      </w:r>
      <w:proofErr w:type="spellStart"/>
      <w:r w:rsidR="000E3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корекційної</w:t>
      </w:r>
      <w:proofErr w:type="spellEnd"/>
      <w:r w:rsidR="000E3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освіти. Спроби фо</w:t>
      </w:r>
      <w:r w:rsid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E3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мування системи інклюзивної освіти поки не приносять вагомих результатів,</w:t>
      </w:r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проявляється у постійному поділі дітей на «нормальну більшість» та «відсталу меншість».</w:t>
      </w:r>
      <w:r w:rsidR="000E3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E3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проблема соціалізації дітей з особливими потребами</w:t>
      </w:r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ще з дошкільного віку виходить на новий рівень актуальності.</w:t>
      </w:r>
    </w:p>
    <w:p w:rsidR="00040283" w:rsidRPr="00782D8A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Аналіз</w:t>
      </w:r>
      <w:proofErr w:type="spellEnd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останніх</w:t>
      </w:r>
      <w:proofErr w:type="spellEnd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досл</w:t>
      </w:r>
      <w:proofErr w:type="gramEnd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іджень</w:t>
      </w:r>
      <w:proofErr w:type="spellEnd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публікацій</w:t>
      </w:r>
      <w:proofErr w:type="spellEnd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</w:t>
      </w:r>
      <w:proofErr w:type="spellStart"/>
      <w:r w:rsidRPr="00782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проблеми</w:t>
      </w:r>
      <w:proofErr w:type="spellEnd"/>
      <w:r w:rsidRPr="00782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процесі наукового пошуку було виділено три групи науковців, праці яких представляли інтерес в контексті даного дослідження. По-перше, дослідженню підлягали праці, що стосуються соціалізації як феномену та процесу. В цьому напряму цікавими виявились думки Г. Андрєєвої, Є. Андрієнко, С. Литвиненко, Б. Ломова, М. Лукашевича, В. Москаленка, С. </w:t>
      </w:r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Савченко, Т.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Семигіної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По-друге, було досліджено погляди науковців щодо особливостей соціалізації дітей дошкільного віку, а саме: А. Мудрика, В. Мухіної, А.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Капської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Т. Кравченко, І.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Рогальської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По-трете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вивченню підлягали праці науковців щодо особливостей соціалізації дітей з особливими потребами, зокрема: В.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Арбєніної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Л.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Сокурянської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Л.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Хижняк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2D8A" w:rsidRDefault="00391CDB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той же час, на нашу думку, невирішеними залишаються питання формування механізму взаємодії вихователів спеціальних закладів освіти та їх вихованців у напрямку підвищення ефективності соціалізації останніх.</w:t>
      </w:r>
    </w:p>
    <w:p w:rsidR="00040283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9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та завдання статті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91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даного дослідження визначено формування </w:t>
      </w:r>
      <w:r w:rsid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моделі</w:t>
      </w:r>
      <w:r w:rsidR="00391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взаємодії вихователів спеціальних закладів освіти з їх вихованців у напрямку підвищення ефективності соціалізації діт</w:t>
      </w:r>
      <w:r w:rsid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391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з особливими потребами.</w:t>
      </w:r>
    </w:p>
    <w:p w:rsidR="00391CDB" w:rsidRDefault="00391CDB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вказану мету, завданнями дослідження виступили:</w:t>
      </w:r>
    </w:p>
    <w:p w:rsidR="00391CDB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уявлення про сутність категорії соціалізації;</w:t>
      </w:r>
    </w:p>
    <w:p w:rsidR="00391CDB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особливостей соціалізації дітей дошкільного віку;</w:t>
      </w:r>
    </w:p>
    <w:p w:rsidR="00391CDB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уявлення про засади функціонування закладів спеціальної освіти;</w:t>
      </w:r>
    </w:p>
    <w:p w:rsidR="00391CDB" w:rsidRPr="00391CDB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побудова моделі взаємодії вихователів та вихованців спеціальних закладів освіти в напряму соціалізації останніх.</w:t>
      </w:r>
    </w:p>
    <w:p w:rsidR="00040283" w:rsidRPr="00040283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C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дослідження</w:t>
      </w:r>
      <w:r w:rsidR="00391C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391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процесі дослідження було використано наступні методи наукового пошуку: аналіз, синтез, узагальнення, систематизація, логічний метод.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40283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1C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Виклад основного матеріалу дослідження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82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цілей більш повного формування уявлення про механізм соціалізації дітей з психофізичними порушеннями у дошкільному віці перш за все звертаємось до визначення сутності поняття «соціалізація»</w:t>
      </w:r>
      <w:r w:rsid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адже, як показав науковий аналіз, на сьогодні не сформовано єдиної думки в цьому напряму</w:t>
      </w:r>
      <w:r w:rsidR="00782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3768" w:rsidRPr="00373768" w:rsidRDefault="00373768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найбільш загальному розумінні соціалізацію розглядають як «</w:t>
      </w:r>
      <w:r w:rsidRP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своєння соціальних стандартів </w:t>
      </w:r>
      <w:r w:rsidRP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поведінки, ціннісних орієнтацій, гармоні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зація  взаємозв’язків із новим </w:t>
      </w:r>
      <w:r w:rsidRP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соціальним середовищем та активне </w:t>
      </w:r>
      <w:r w:rsidRP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відтворення набутого соціального досвіду у власній діяльності  і  спілкуванні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2D8A" w:rsidRDefault="00782D8A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свідчать праці </w:t>
      </w:r>
      <w:r w:rsid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низки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науковців </w:t>
      </w:r>
      <w:r w:rsidRP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1; 2, с.165; 3, с.134</w:t>
      </w:r>
      <w:r w:rsidRP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соціалізація є засобом забезпечення входження особистості у соціальні спільноти, комфортне співіснування у них з іншими </w:t>
      </w:r>
      <w:proofErr w:type="spellStart"/>
      <w:r w:rsid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уачсниками</w:t>
      </w:r>
      <w:proofErr w:type="spellEnd"/>
      <w:r w:rsid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усуспільнення їх діяльності, способу життя, думок, спрямування їх на досягнення спільних </w:t>
      </w:r>
      <w:proofErr w:type="spellStart"/>
      <w:r w:rsid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інтресів</w:t>
      </w:r>
      <w:proofErr w:type="spellEnd"/>
      <w:r w:rsidR="00C52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результаті соціалізації забезпечується формування особистості як представника певних соціальних груп, спільнот, прошарків.</w:t>
      </w:r>
    </w:p>
    <w:p w:rsidR="00396E21" w:rsidRDefault="00373768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того, чимало дослідників зосереджують увагу на засвоєнні індивідом певного соціального досвіду, усвідомленні соціальних цінностей та норм </w:t>
      </w:r>
      <w:r w:rsidRPr="0037376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 с.344; 5, с.52; 6, с.176</w:t>
      </w:r>
      <w:r w:rsidRPr="00373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Зокрема, Г. Андрєєва розглядає соціалізацію як двосторонній процес: з одного боку відбувається засвоєння індивідом соціального досвіду на основі його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соціальне середовище з відповідними соціальними зв</w:t>
      </w:r>
      <w:r w:rsidRP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язками, а з іншого 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 активного відтворення індивідом системи соціальних зв</w:t>
      </w:r>
      <w:r w:rsidR="00396E21" w:rsidRP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язків на основі його активної діяльності як члена соціуму </w:t>
      </w:r>
      <w:r w:rsidR="00396E21" w:rsidRP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с.176</w:t>
      </w:r>
      <w:r w:rsidR="00396E21" w:rsidRP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таке трактування соціалізації можна вважати найбільш розповсюдженим та прийнятним, оскільки воно ідентифікує процес взаємодії індивіда і суспільства. Є. Андрієнко також розглядає соціалізацію як таку, що носить двоїстий характер та полягає у взаємодії внутрішнього та зовнішнього вмісту. При цьому внутрішній вміст соціалізації – це процес формування цілісної особистості, а зовнішній – сукупність всіх соціальних впливів на людину </w:t>
      </w:r>
      <w:r w:rsidR="00F0630B" w:rsidRP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0630B" w:rsidRP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Подібні </w:t>
      </w:r>
      <w:r w:rsid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двоїсті 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уявлення про сутність соціалізації знаходимо також у працях Б. Ломова </w:t>
      </w:r>
      <w:r w:rsidR="00396E21" w:rsidRP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396E21" w:rsidRP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 Лукашевича та Т. </w:t>
      </w:r>
      <w:proofErr w:type="spellStart"/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Семигіної</w:t>
      </w:r>
      <w:proofErr w:type="spellEnd"/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E21" w:rsidRP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396E21" w:rsidRPr="00F06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396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52355" w:rsidRDefault="00A808F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думку російського дослідника А. Мудрика, соціалізація являє собою процес розвитку індивіда у взаємодії з навколишнім світом </w:t>
      </w:r>
      <w:r w:rsidRPr="00A808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 с.52</w:t>
      </w:r>
      <w:r w:rsidRPr="00A808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 цьому вказаний автор виділяє такі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соціалізації, як стихійна (у процесі стихійної взаємодії людини і суспільства), відносно керована (у результаті впливу на процес соціалізації з боку держави), відносно контрольована (у процесі планомірного створення суспільством та державою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умов формування людини), свідома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людини (у більшій чи меншій мірі).</w:t>
      </w:r>
      <w:r w:rsidR="00373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73768" w:rsidRDefault="003A615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Погоджуємося з думк</w:t>
      </w:r>
      <w:r w:rsidR="0044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соціалізація являє собою процес </w:t>
      </w:r>
      <w:r w:rsidR="004D1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послідовного входження індивіда в соціальне середовище, що супроводжується </w:t>
      </w:r>
      <w:r w:rsidR="006607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засвоєнням і відтворенням культури суспільства у процесі його взаємодії з умовами життя</w:t>
      </w:r>
      <w:r w:rsidR="0044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B2A" w:rsidRPr="0044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44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446B2A" w:rsidRPr="0044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44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С. Савченко, що соціалізацію слід розглядати як 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багатоманітний процес набуття індивідом людських якостей, здатних </w:t>
      </w:r>
      <w:proofErr w:type="spellStart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</w:t>
      </w:r>
      <w:proofErr w:type="spellEnd"/>
      <w:r w:rsidR="00C80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поведінку у конкретній соціальній ситу</w:t>
      </w:r>
      <w:r w:rsidR="00C80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ції</w:t>
      </w:r>
      <w:proofErr w:type="spellEnd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забезпечувати суб</w:t>
      </w:r>
      <w:r w:rsidR="00C80277" w:rsidRP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єктно-суб</w:t>
      </w:r>
      <w:r w:rsidR="00C80277" w:rsidRP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єктну єдність особистості, </w:t>
      </w:r>
      <w:r w:rsidR="00C80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C80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</w:t>
      </w:r>
      <w:proofErr w:type="spellEnd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C80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своєння</w:t>
      </w:r>
      <w:proofErr w:type="spellEnd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відтворення нею </w:t>
      </w:r>
      <w:proofErr w:type="spellStart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</w:t>
      </w:r>
      <w:proofErr w:type="spellEnd"/>
      <w:r w:rsidR="00C80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льних</w:t>
      </w:r>
      <w:proofErr w:type="spellEnd"/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цінностей т</w:t>
      </w:r>
      <w:r w:rsidR="00C80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 </w:t>
      </w:r>
      <w:r w:rsidR="00C80277" w:rsidRP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672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с.61</w:t>
      </w:r>
      <w:r w:rsidR="00C80277" w:rsidRPr="00C80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В. Москаленка, що </w:t>
      </w:r>
      <w:proofErr w:type="spellStart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</w:t>
      </w:r>
      <w:proofErr w:type="spellEnd"/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ліз</w:t>
      </w:r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ція</w:t>
      </w:r>
      <w:proofErr w:type="spellEnd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</w:t>
      </w:r>
      <w:proofErr w:type="spellStart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proofErr w:type="spellEnd"/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цес</w:t>
      </w:r>
      <w:proofErr w:type="spellEnd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якому </w:t>
      </w:r>
      <w:proofErr w:type="spellStart"/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ндив</w:t>
      </w:r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 виступ</w:t>
      </w:r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передум</w:t>
      </w:r>
      <w:proofErr w:type="spellEnd"/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всього </w:t>
      </w:r>
      <w:proofErr w:type="spellStart"/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</w:t>
      </w:r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</w:t>
      </w:r>
      <w:proofErr w:type="spellEnd"/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AF1C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і одночасно його результатом; процес, що виражає об</w:t>
      </w:r>
      <w:r w:rsidR="00AF1CDE" w:rsidRP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єктивно-суб</w:t>
      </w:r>
      <w:r w:rsidR="00AF1CDE" w:rsidRP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єктивну єдність внутрішнього, природного та суспільного </w:t>
      </w:r>
      <w:r w:rsidR="00AF1CDE" w:rsidRP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12, с.194</w:t>
      </w:r>
      <w:r w:rsidR="00AF1CDE" w:rsidRPr="00AF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446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B4555" w:rsidRPr="007643A1" w:rsidRDefault="006B4555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Слушною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думка С. Литвиненко, що о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собистість настільки соціально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успішна, наскільки вона 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 адаптивна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Відтак, людина 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суб’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єктом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 розвитку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залишаючись при цьому </w:t>
      </w:r>
      <w:proofErr w:type="spellStart"/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</w:t>
      </w:r>
      <w:proofErr w:type="spellEnd"/>
      <w:r w:rsidR="00A338AF" w:rsidRPr="00A338A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єктом</w:t>
      </w:r>
      <w:proofErr w:type="spellEnd"/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саморозвитку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 216</w:t>
      </w:r>
      <w:r w:rsidR="00A33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219]. </w:t>
      </w:r>
    </w:p>
    <w:p w:rsidR="00A808F4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Зауважимо, що ще у 80-ті роки ХХ ст. процес соціалізації почав </w:t>
      </w:r>
      <w:r w:rsidR="00A91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зростати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інтерес представників не тільки соціологічної, але і психолого-педагогічної науки. </w:t>
      </w:r>
      <w:r w:rsidR="00A91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90-х роках актуалізується становлення нової парадигми виховання, в основі якої лягає гуманізація та демократизація навчального процесу, формування загальнолюдських цінностей та норм поведінки у соціумі. </w:t>
      </w:r>
      <w:r w:rsidR="00CB5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процеси</w:t>
      </w:r>
      <w:r w:rsidR="006B4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свою ч</w:t>
      </w:r>
      <w:r w:rsidR="00554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6B4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ргу,</w:t>
      </w:r>
      <w:r w:rsidR="00CB5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підкріплюються </w:t>
      </w:r>
      <w:r w:rsidR="006B4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посиленням ролі національного виховання.</w:t>
      </w:r>
    </w:p>
    <w:p w:rsidR="003A615E" w:rsidRPr="007643A1" w:rsidRDefault="00554362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 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</w:t>
      </w:r>
      <w:r w:rsidR="003A615E" w:rsidRPr="005543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педагогічним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чинником соціалізації під час реалізації навчально-виховних завдань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 Капс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ька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вважає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традиційний механізм соціалізації, пов’язаний із засвоєнням дитиною норм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3A6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еталонів поведінки, поглядів і 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стере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отипів, 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характерних для її сім’ї 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найближчого оточення, оскільки вони 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засвоюються на неусвідомленому чи підсвідомому 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рівні </w:t>
      </w:r>
      <w:r w:rsidRPr="00554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[9]</w:t>
      </w:r>
      <w:r w:rsidR="003A615E"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3A615E" w:rsidRPr="00554362" w:rsidRDefault="00554362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 Мудрик зауважує, що під час дослідження питання соціалізації дітей дошкільного віку варто зосереджувати увагу на процесах становлення особистості, оскільки вони визначають розвиток такої дитини, зумовлений конкретними соціальними умовами </w:t>
      </w:r>
      <w:r w:rsidRPr="00554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 с.50</w:t>
      </w:r>
      <w:r w:rsidRPr="00554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08F4" w:rsidRPr="00554362" w:rsidRDefault="00554362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дослідженнях В. Мухіної соціалізація дітей розглядається як їх розвиток на основі діалектичної єдності внутрішніх умов і внутрішньої позиції, в результаті чого соціальний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освоюється дитиною поступово, через прагнення реалізувати своє бажання на визнання </w:t>
      </w:r>
      <w:r w:rsidRPr="00554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14, с.71</w:t>
      </w:r>
      <w:r w:rsidRPr="00554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0E09" w:rsidRPr="007643A1" w:rsidRDefault="00530E09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свою чергу, Т. Кравченко виділяє наступні основні характеристики процесу соціалізації дітей: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адаптація (пристосування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дитини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соціального середовища і часткове пристосування самого середовища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дитини); соціальна роль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(модель поведінки, яка задається соціальною позицією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системі соціальних або міжособистісних відносин); соціальний статус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регламентований зразок поведінки у соціумі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підкріплений відповідними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ами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обов’язками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соціальні норми (правила поведінки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суспільстві); моральні норми (моральні вимоги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поведінки); соціальні настановлення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(суб’єктивні орієнтації на суспільні цінності); соціальна поведінка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регулюється індивідуальною і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суспільною свідомістю, соціальними інс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титутами, правовими нормами тощо); цінності (що поціновує дитина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ціннісні орієнтації (усвідомлені соціальні цінності, які відповідають потребам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дитини); соціальна свідомість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(відображення соціальної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реальності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соціальний досвід (підсумок попереднього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суспільства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соціальні відносини (між представниками певних соціальних груп);  чинники  соціалізації (умови, що впливають на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дитину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процесі її прилучення до певного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соціуму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агенти соціалізації (особи, які задають певні параметри ціннісним орієнтаціям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дитини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способи соціалізації (конкретні види взаємодії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середовищем)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0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с.13</w:t>
      </w:r>
      <w:r w:rsidRPr="00530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Вказаним автором було </w:t>
      </w:r>
      <w:proofErr w:type="spellStart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обгрунтовано</w:t>
      </w:r>
      <w:proofErr w:type="spellEnd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тісний зв</w:t>
      </w:r>
      <w:r w:rsidR="009D0604" w:rsidRP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язок між вихованням дитини та її майбутньою соціалізацією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контексті </w:t>
      </w:r>
      <w:proofErr w:type="spellStart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діяльнісного</w:t>
      </w:r>
      <w:proofErr w:type="spellEnd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синергічного</w:t>
      </w:r>
      <w:proofErr w:type="spellEnd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підходів.</w:t>
      </w:r>
    </w:p>
    <w:p w:rsidR="00530E09" w:rsidRPr="007643A1" w:rsidRDefault="00530E09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Вагомий внесок у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сутності процесу соціалізації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дошкільного віку здійснено І. </w:t>
      </w:r>
      <w:proofErr w:type="spellStart"/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Рогальською</w:t>
      </w:r>
      <w:proofErr w:type="spellEnd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визначає його як процес становлення дитячої особистості у її взаємодії з соціальним світом шляхом входження її у систему соціальних зв</w:t>
      </w:r>
      <w:r w:rsidR="009D0604" w:rsidRP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язків, освоєння соціокультурного досвіду крізь суб</w:t>
      </w:r>
      <w:r w:rsidR="009D0604" w:rsidRP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єктивне пізнання оточуючого світу і власне конструювання образу соціального світу </w:t>
      </w:r>
      <w:r w:rsidR="009D0604" w:rsidRP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16, с.17</w:t>
      </w:r>
      <w:r w:rsidR="009D0604" w:rsidRP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530E09" w:rsidRDefault="00530E09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соціалізації особистості у </w:t>
      </w:r>
      <w:r w:rsidRP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дошкільному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віці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думку </w:t>
      </w:r>
      <w:proofErr w:type="spellStart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 Рогальсь</w:t>
      </w:r>
      <w:proofErr w:type="spellEnd"/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полягає у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неперервній зміні простору її «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 дозрівання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»;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забезпеченні розширення ступеня свободи при її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входженні в соціум;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її суб’єктивної активності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ванні соціальної компетентності;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соціально-емоційному освоєнні 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соціуму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</w:t>
      </w:r>
      <w:r w:rsidR="009D06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с. 26]. </w:t>
      </w:r>
    </w:p>
    <w:p w:rsidR="003A615E" w:rsidRDefault="005364FD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Розглядаючи питання соціалізації дітей дошкільного віку крізь призму спеціальної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освіти, відмічаємо, що діти з особливими потребами вимагають дещо іншого підходу до процесу соціалізації. </w:t>
      </w:r>
      <w:r w:rsidR="00A53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сьогоднішній день такі діти здебільшого асоціюються зі спеціальними навчально-виховними закладами, ізольованими від решти суспільства. Процес становлення інклюзивної освіти, завдяки якій такі діти врешті решт отримують змогу відвідувати звичайні загальноосвітні навчальні заклади, відбуваються досить повільно. Якщо ж говорити про раннє </w:t>
      </w:r>
      <w:proofErr w:type="spellStart"/>
      <w:r w:rsidR="00A53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дитинсьво</w:t>
      </w:r>
      <w:proofErr w:type="spellEnd"/>
      <w:r w:rsidR="00A53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(дошкільний період), то такі діти у більшості випадків залишаються в спеціалізованих закладах освіти. </w:t>
      </w:r>
    </w:p>
    <w:p w:rsidR="009C4566" w:rsidRPr="0001513B" w:rsidRDefault="00A539E5" w:rsidP="00391CDB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відмічалось нами у </w:t>
      </w: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озитивним моментом інтеграції загальної та спеціальної (</w:t>
      </w:r>
      <w:proofErr w:type="spellStart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освіти стало затвердження Концепції розвитку інклюзивного навчання. В пояснювальній записці до Концепції зазначається: «Приєднавшись до 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>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>міжнародних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>договорів у сфері прав людини (Декларації ООН про права людини, Конвенцій ООН про права інвалідів, про права дитини), Україна взяла на себе зобов’язання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>
        <w:rPr>
          <w:rFonts w:ascii="Times New Roman" w:hAnsi="Times New Roman" w:cs="Times New Roman"/>
          <w:sz w:val="28"/>
          <w:szCs w:val="28"/>
          <w:lang w:val="uk-UA"/>
        </w:rPr>
        <w:t>загальнолюдських прав, зокрема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права на освіту дітей з </w:t>
      </w:r>
      <w:r w:rsidR="001039A5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потребами»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C4566" w:rsidRPr="0001513B" w:rsidRDefault="00A539E5" w:rsidP="00391CDB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викладені у </w:t>
      </w:r>
      <w:r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нормативних документах аспекти, 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основними завданнями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корекційних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(КЗО)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нами виокремлено </w:t>
      </w:r>
      <w:r w:rsidRPr="00A539E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17, с.49-50</w:t>
      </w:r>
      <w:r w:rsidRPr="00A539E5">
        <w:rPr>
          <w:rFonts w:ascii="Times New Roman" w:hAnsi="Times New Roman" w:cs="Times New Roman"/>
          <w:sz w:val="28"/>
          <w:szCs w:val="28"/>
        </w:rPr>
        <w:t>]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4566" w:rsidRPr="0001513B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необхідних умов для розвитку особистості при максимальному використанні її потенційних можливостей;</w:t>
      </w:r>
    </w:p>
    <w:p w:rsidR="009C4566" w:rsidRPr="0001513B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сутнісної та методичної послідовності на різних ступенях навчання;</w:t>
      </w:r>
    </w:p>
    <w:p w:rsidR="009C4566" w:rsidRPr="0001513B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розвитку психічних функцій, сенсорних систем збереження та зміцнення здоров’я дітей;</w:t>
      </w:r>
    </w:p>
    <w:p w:rsidR="009C4566" w:rsidRPr="0001513B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різних варіантів навчання в межах початкової, основної та середньої школи для різних категорій дітей залежно від їх потенційних освітніх можливостей;</w:t>
      </w:r>
    </w:p>
    <w:p w:rsidR="009C4566" w:rsidRPr="0001513B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обґрунтування змісту державного, </w:t>
      </w:r>
      <w:proofErr w:type="spellStart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корекційного</w:t>
      </w:r>
      <w:proofErr w:type="spellEnd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шкільного компонентів базового навчального плану різних типів спеціальних освітніх закладів;</w:t>
      </w:r>
    </w:p>
    <w:p w:rsidR="009C4566" w:rsidRPr="0001513B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засобів соціалізації та адаптації дітей, основних принципів </w:t>
      </w:r>
      <w:proofErr w:type="spellStart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корекційного</w:t>
      </w:r>
      <w:proofErr w:type="spellEnd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навчання, змісту спеціальних педагогічних технологій;</w:t>
      </w:r>
    </w:p>
    <w:p w:rsidR="009C4566" w:rsidRPr="0001513B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інституту сім’ї, надання батькам допомоги та підтримки у вихованні дітей. </w:t>
      </w:r>
    </w:p>
    <w:p w:rsidR="009C4566" w:rsidRPr="00B36AF6" w:rsidRDefault="009C4566" w:rsidP="00391CDB">
      <w:pPr>
        <w:pStyle w:val="a7"/>
        <w:widowControl w:val="0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6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Соціальний характер </w:t>
      </w:r>
      <w:r w:rsid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наведених</w:t>
      </w:r>
      <w:r w:rsidRPr="00B36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завдань полягає в тому, що їх реалізація сприяє потенційній адаптації та соціалізації дітей з особливими потребами в оточуюче суспільне середовище, формує комплексну взаємодію держави, освіти, сім’ї та суспільства в цьому напрямку</w:t>
      </w: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. Зокрема, можна вважати, що подальші освітні процеси дітей з особливими потребами проходять в менш вразливому вигляді, якщо їх соціалізація та соціальна адаптація в середовище здорових дітей відбуваються ще під час шкільного віку (наприклад у формі інклюзивного навчання). За таких умов їх студентське життя та подальша професійна діяльність також будуть носити більш соціально адаптований характер. Крім того, дослідження поведінки сту</w:t>
      </w:r>
      <w:r w:rsidR="00BC2B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дентської молоді, проведене В. </w:t>
      </w:r>
      <w:proofErr w:type="spellStart"/>
      <w:r w:rsidR="00BC2BF5">
        <w:rPr>
          <w:rFonts w:ascii="Times New Roman" w:eastAsia="Times New Roman" w:hAnsi="Times New Roman" w:cs="Times New Roman"/>
          <w:sz w:val="28"/>
          <w:szCs w:val="28"/>
          <w:lang w:val="uk-UA"/>
        </w:rPr>
        <w:t>Арбєніною</w:t>
      </w:r>
      <w:proofErr w:type="spellEnd"/>
      <w:r w:rsidR="00BC2B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Л. </w:t>
      </w:r>
      <w:proofErr w:type="spellStart"/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Сокурянською</w:t>
      </w:r>
      <w:proofErr w:type="spellEnd"/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доводить </w:t>
      </w: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її більшу толерантність порівняно з іншими віковими верствами населення [</w:t>
      </w:r>
      <w:r w:rsid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039A5" w:rsidRPr="001039A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, с.402-432].</w:t>
      </w:r>
    </w:p>
    <w:p w:rsidR="009C4566" w:rsidRPr="00B36AF6" w:rsidRDefault="009C4566" w:rsidP="00391CDB">
      <w:pPr>
        <w:pStyle w:val="a7"/>
        <w:widowControl w:val="0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Крім того, </w:t>
      </w:r>
      <w:proofErr w:type="spellStart"/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глобалізаційні</w:t>
      </w:r>
      <w:proofErr w:type="spellEnd"/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процеси, що відбуваються сьогодні в системі вітчизняної освіти на шляху до євроі</w:t>
      </w:r>
      <w:r w:rsidR="00BC2BF5">
        <w:rPr>
          <w:rFonts w:ascii="Times New Roman" w:eastAsia="Times New Roman" w:hAnsi="Times New Roman" w:cs="Times New Roman"/>
          <w:sz w:val="28"/>
          <w:szCs w:val="28"/>
          <w:lang w:val="uk-UA"/>
        </w:rPr>
        <w:t>нтеграції, на яких наголошує Л</w:t>
      </w: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Хижняк</w:t>
      </w:r>
      <w:proofErr w:type="spellEnd"/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, також сприятимуть соціалізації та соціальній адаптації згаданих нами суб’єктів соціальних відносин [</w:t>
      </w:r>
      <w:r w:rsidR="001039A5" w:rsidRPr="001039A5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</w:p>
    <w:p w:rsidR="009C4566" w:rsidRPr="0001513B" w:rsidRDefault="00C76E9A" w:rsidP="00391CDB">
      <w:pPr>
        <w:pStyle w:val="a7"/>
        <w:widowControl w:val="0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Отже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зміни, що вносяться </w:t>
      </w:r>
      <w:r w:rsid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сьогодні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національні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стандарти спеціальної освіти, сприяють подоланню стереотипів у розумінні проблем </w:t>
      </w:r>
      <w:r w:rsidR="00A539E5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соціалізації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з особливими потребами. Основною ідеєю такої освіти стає переоцінка </w:t>
      </w:r>
      <w:proofErr w:type="spellStart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компенсаторно-корекційного</w:t>
      </w:r>
      <w:proofErr w:type="spellEnd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навантаження, ці</w:t>
      </w:r>
      <w:r w:rsidR="009C4566">
        <w:rPr>
          <w:rFonts w:ascii="Times New Roman" w:eastAsia="Times New Roman" w:hAnsi="Times New Roman" w:cs="Times New Roman"/>
          <w:sz w:val="28"/>
          <w:szCs w:val="28"/>
          <w:lang w:val="uk-UA"/>
        </w:rPr>
        <w:t>леспрямованого розвитку психо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фізіологічних процесів, що допомагають підвищити рівень набуття знань, умінь, навичок у дитини та її інтеграції в суспільство. В системі загальної середньої освіти в контексті останніх освітніх стандартів спеціальна освіта набуває нового статусу та переходить на якісно новий етап свого розвитку.</w:t>
      </w:r>
    </w:p>
    <w:p w:rsidR="009C4566" w:rsidRPr="0001513B" w:rsidRDefault="009C4566" w:rsidP="00391CDB">
      <w:pPr>
        <w:widowControl w:val="0"/>
        <w:tabs>
          <w:tab w:val="left" w:pos="-142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>Не слід також забувати, що корекція є основою єди</w:t>
      </w:r>
      <w:r w:rsidR="00C76E9A">
        <w:rPr>
          <w:rFonts w:ascii="Times New Roman" w:eastAsia="Times New Roman" w:hAnsi="Times New Roman" w:cs="Times New Roman"/>
          <w:sz w:val="28"/>
          <w:szCs w:val="24"/>
          <w:lang w:val="uk-UA"/>
        </w:rPr>
        <w:t>ної системи спеціальної освіти</w:t>
      </w:r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що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містить 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свєму</w:t>
      </w:r>
      <w:proofErr w:type="spellEnd"/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тезаурус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</w:t>
      </w:r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компенсацію як внутрішній процес заміни втрачених функцій та реабілітацію як процес і результат поновлення функцій психофізичного розвитку дітей з особливими потребами. </w:t>
      </w:r>
    </w:p>
    <w:p w:rsidR="009C4566" w:rsidRDefault="009C4566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Складовими компонентами </w:t>
      </w:r>
      <w:proofErr w:type="spellStart"/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>корекційної</w:t>
      </w:r>
      <w:proofErr w:type="spellEnd"/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освіти </w:t>
      </w:r>
      <w:r w:rsidR="00C76E9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у </w:t>
      </w:r>
      <w:r w:rsidR="00C76E9A" w:rsidRPr="00C76E9A">
        <w:rPr>
          <w:rFonts w:ascii="Times New Roman" w:eastAsia="Times New Roman" w:hAnsi="Times New Roman" w:cs="Times New Roman"/>
          <w:sz w:val="28"/>
          <w:szCs w:val="24"/>
        </w:rPr>
        <w:t>[</w:t>
      </w:r>
      <w:r w:rsidR="00C76E9A">
        <w:rPr>
          <w:rFonts w:ascii="Times New Roman" w:eastAsia="Times New Roman" w:hAnsi="Times New Roman" w:cs="Times New Roman"/>
          <w:sz w:val="28"/>
          <w:szCs w:val="24"/>
          <w:lang w:val="uk-UA"/>
        </w:rPr>
        <w:t>2</w:t>
      </w:r>
      <w:r w:rsidR="001039A5" w:rsidRPr="001039A5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6E9A" w:rsidRPr="00C76E9A">
        <w:rPr>
          <w:rFonts w:ascii="Times New Roman" w:eastAsia="Times New Roman" w:hAnsi="Times New Roman" w:cs="Times New Roman"/>
          <w:sz w:val="28"/>
          <w:szCs w:val="24"/>
        </w:rPr>
        <w:t>]</w:t>
      </w:r>
      <w:r w:rsidRPr="0001513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нами визначено навчання, виховання, корекцію та розвиток. При цьому корекція розглядається 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як основа навчально-виховної роботи в спеціальній школі, а саме: без цілеспрямованого подолання чи послаблення недоліків розвитку дитини знижується ефективність її навчання й виховання, ускладнюється процес оволодіння необхідними знаннями, вміннями, навичками, становлення у неї поведінки, соціалізація особистості та інтеграція в суспільство.</w:t>
      </w:r>
    </w:p>
    <w:p w:rsidR="009C4566" w:rsidRPr="0001513B" w:rsidRDefault="00C76E9A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Нами також відмічено, що к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лючовою особливістю </w:t>
      </w:r>
      <w:proofErr w:type="spellStart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корекційних</w:t>
      </w:r>
      <w:proofErr w:type="spellEnd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 освіти порівняно з традиційними можна вважати саме наявність </w:t>
      </w:r>
      <w:proofErr w:type="spellStart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корекційно-розвитк</w:t>
      </w:r>
      <w:r w:rsidR="009C4566">
        <w:rPr>
          <w:rFonts w:ascii="Times New Roman" w:eastAsia="Times New Roman" w:hAnsi="Times New Roman" w:cs="Times New Roman"/>
          <w:sz w:val="28"/>
          <w:szCs w:val="28"/>
          <w:lang w:val="uk-UA"/>
        </w:rPr>
        <w:t>ового</w:t>
      </w:r>
      <w:proofErr w:type="spellEnd"/>
      <w:r w:rsidR="009C45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моменту</w:t>
      </w:r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який </w:t>
      </w:r>
      <w:proofErr w:type="spellStart"/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>обгрунтовано</w:t>
      </w:r>
      <w:proofErr w:type="spellEnd"/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нами у </w:t>
      </w:r>
      <w:r w:rsidR="006C3B5D" w:rsidRPr="006C3B5D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039A5" w:rsidRPr="001039A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C3B5D" w:rsidRPr="006C3B5D">
        <w:rPr>
          <w:rFonts w:ascii="Times New Roman" w:eastAsia="Times New Roman" w:hAnsi="Times New Roman" w:cs="Times New Roman"/>
          <w:sz w:val="28"/>
          <w:szCs w:val="28"/>
        </w:rPr>
        <w:t>]</w:t>
      </w:r>
      <w:r w:rsidR="009C4566">
        <w:rPr>
          <w:rFonts w:ascii="Times New Roman" w:eastAsia="Times New Roman" w:hAnsi="Times New Roman" w:cs="Times New Roman"/>
          <w:sz w:val="28"/>
          <w:szCs w:val="28"/>
          <w:lang w:val="uk-UA"/>
        </w:rPr>
        <w:t>. Саме від предмета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корекції (того, що необхідно виправляти та розвивати у дитини) зале</w:t>
      </w:r>
      <w:r w:rsidR="009C4566">
        <w:rPr>
          <w:rFonts w:ascii="Times New Roman" w:eastAsia="Times New Roman" w:hAnsi="Times New Roman" w:cs="Times New Roman"/>
          <w:sz w:val="28"/>
          <w:szCs w:val="28"/>
          <w:lang w:val="uk-UA"/>
        </w:rPr>
        <w:t>жить зміст освітнього компонента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Чим менше потрібно </w:t>
      </w:r>
      <w:proofErr w:type="spellStart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корекційного</w:t>
      </w:r>
      <w:proofErr w:type="spellEnd"/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впливу, тим більше наближеними до загальноосвітніх навчальних планів будуть робочі плани навчально-виховного процесу </w:t>
      </w:r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>КЗО</w:t>
      </w:r>
      <w:r w:rsidR="009C4566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3B5D" w:rsidRPr="0001513B" w:rsidRDefault="009C4566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Таким чином, </w:t>
      </w:r>
      <w:proofErr w:type="spellStart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корекційно-розвиткова</w:t>
      </w:r>
      <w:proofErr w:type="spellEnd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діяльність розглядається </w:t>
      </w:r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нами 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основа навчально-виховного процесу у спеціальному закладі освіти, яка здійснюється, з одного боку, методами традиційного навчально-виховного процесу, а з іншого – необхідним рівнем </w:t>
      </w:r>
      <w:proofErr w:type="spellStart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підтримуючих зусиль у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процесі максимально можливого доведення рівня розвитку дітей з особливими потребами до нормального рівня. </w:t>
      </w:r>
      <w:r w:rsidR="006C3B5D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нашу думку, </w:t>
      </w:r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>на сучасному етапі розвитку спеціальної освіти практично</w:t>
      </w:r>
      <w:r w:rsidR="006C3B5D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простежується </w:t>
      </w:r>
      <w:r w:rsidR="006C3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="006C3B5D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складової, а саме: організації сприятливого соціального середовища для здійснення основних завдань </w:t>
      </w:r>
      <w:proofErr w:type="spellStart"/>
      <w:r w:rsidR="006C3B5D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 w:rsidR="006C3B5D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– адаптації та соціалізації дітей з особливими потребами. </w:t>
      </w:r>
    </w:p>
    <w:p w:rsidR="006C3B5D" w:rsidRDefault="006C3B5D" w:rsidP="00391CD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C4566" w:rsidRPr="0001513B">
        <w:rPr>
          <w:rFonts w:ascii="Times New Roman" w:hAnsi="Times New Roman" w:cs="Times New Roman"/>
          <w:sz w:val="28"/>
          <w:szCs w:val="28"/>
          <w:lang w:val="uk-UA"/>
        </w:rPr>
        <w:t>лід також зазначити, що результат соціалізації – це соціальний тип особистості, тобто певний фіксований набір соціальних властивостей особистості, що виявляється у її свідомості та поведінці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566" w:rsidRPr="0001513B" w:rsidRDefault="009C4566" w:rsidP="00391CD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Дитина </w:t>
      </w:r>
      <w:r w:rsidR="006C3B5D">
        <w:rPr>
          <w:rFonts w:ascii="Times New Roman" w:hAnsi="Times New Roman" w:cs="Times New Roman"/>
          <w:sz w:val="28"/>
          <w:szCs w:val="28"/>
          <w:lang w:val="uk-UA"/>
        </w:rPr>
        <w:t xml:space="preserve">з особливими потребами 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неоднозначно сприймається різними членами суспільства, причому не всіма членами адекватно та делікатно. В результаті зв’язки </w:t>
      </w:r>
      <w:r w:rsidR="006C3B5D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з суспільством в багатьох випадках пере</w:t>
      </w:r>
      <w:r>
        <w:rPr>
          <w:rFonts w:ascii="Times New Roman" w:hAnsi="Times New Roman" w:cs="Times New Roman"/>
          <w:sz w:val="28"/>
          <w:szCs w:val="28"/>
          <w:lang w:val="uk-UA"/>
        </w:rPr>
        <w:t>ходять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в розряд неповноцінних, дитина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нурюється 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>в с</w:t>
      </w:r>
      <w:r>
        <w:rPr>
          <w:rFonts w:ascii="Times New Roman" w:hAnsi="Times New Roman" w:cs="Times New Roman"/>
          <w:sz w:val="28"/>
          <w:szCs w:val="28"/>
          <w:lang w:val="uk-UA"/>
        </w:rPr>
        <w:t>ебе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, не хоче спілкуватись з оточуючими. І навіть у дорослому віці залишається багато комплексів та перешкод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шляху до 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повноцінного </w:t>
      </w:r>
      <w:r w:rsidR="006C3B5D">
        <w:rPr>
          <w:rFonts w:ascii="Times New Roman" w:hAnsi="Times New Roman" w:cs="Times New Roman"/>
          <w:sz w:val="28"/>
          <w:szCs w:val="28"/>
          <w:lang w:val="uk-UA"/>
        </w:rPr>
        <w:t>учасника соціуму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. Тому </w:t>
      </w:r>
      <w:r w:rsidR="006C3B5D">
        <w:rPr>
          <w:rFonts w:ascii="Times New Roman" w:hAnsi="Times New Roman" w:cs="Times New Roman"/>
          <w:sz w:val="28"/>
          <w:szCs w:val="28"/>
          <w:lang w:val="uk-UA"/>
        </w:rPr>
        <w:t xml:space="preserve">в цьому випадку 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важливим є фактор ефективної взаємодії працівника та вихованця КЗО на шляху до подолання суспільних та особистісних перешкод у повноцінній суспільній адаптації та соціалізації. </w:t>
      </w:r>
    </w:p>
    <w:p w:rsidR="00AF1CDE" w:rsidRPr="0001513B" w:rsidRDefault="006C3B5D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ході проведеного нами дослідження виявлено, що 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суб’єктно-суб’єктні відносини відкривають значно більші можливості для отримання певних соціальних результатів від діяльності працівників К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/>
        </w:rPr>
        <w:t>ЗО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особливо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дошкільному віці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/>
        </w:rPr>
        <w:t>. Зосередження на вихованцеві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на суб’єк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/>
        </w:rPr>
        <w:t>ті з певним соціальним статусом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дозволяє ширше дивитися на його взаємодію з іншими членами суспільства як в межах КЗО, так і поза ним, більш змістовно оцінювати можливі соціальні результати такої професійної діяльності. І це не випадково, оскільки за такого підходу з’являється можливість по-іншому поглянути на становлення «соціальності» дитини, як на процес ініціативний, адаптивний та ефективний. Відбувається становлення особистих якостей дитини не ізольовано (в рамках рівня її розвитку), а у взаємодії з оточуючим соціальним середовищем.</w:t>
      </w:r>
    </w:p>
    <w:p w:rsidR="00AF1CDE" w:rsidRPr="0001513B" w:rsidRDefault="006C3B5D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оціально-психологічна наука вбачає у застосуванні суб’єктних факторів взаємодії вагомий поворот розвитку і трансформації соціальних 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процесів, зокрема соціальної взаємодії.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Дійсно, через систему різноманітних відносин суб’єктів один з одним проявляється сутність процесів соціалізації та соціальної адаптації. Здатність особистості не тільки залучатись, але 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приймати активну участь у побудові різноманітних відносин з оточуючими суб’єктами втілює в собі суб’єктний вимір процесу соціалізації. Це підтверджує і думка відомих дослідників про те, що категорія суб’єкта з’являється там, де виникає потреба дослідження взаємодії людини зі світом, узгодження та співставлення власних можливостей і цінностей із зовнішніми умовами 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обставинами існуючої реальності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[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039A5" w:rsidRPr="001039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, с.7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 2</w:t>
      </w:r>
      <w:r w:rsidR="001039A5" w:rsidRPr="001039A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F1CDE">
        <w:rPr>
          <w:rFonts w:ascii="Times New Roman" w:eastAsia="Times New Roman" w:hAnsi="Times New Roman" w:cs="Times New Roman"/>
          <w:sz w:val="28"/>
          <w:szCs w:val="28"/>
          <w:lang w:val="uk-UA"/>
        </w:rPr>
        <w:t>, с.26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F1CDE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Лише у суб’єкта, на відміну від об’єкта,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спостеріга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ється співіснування двох площин реальності – індивідуальної та соціальної, формується власний життєвий простір, характерною ознакою якого є соціальна активність індивіда. </w:t>
      </w:r>
      <w:r w:rsidRPr="0001513B">
        <w:rPr>
          <w:rFonts w:ascii="Times New Roman" w:hAnsi="Times New Roman" w:cs="Times New Roman"/>
          <w:caps/>
          <w:sz w:val="28"/>
          <w:szCs w:val="28"/>
          <w:lang w:val="uk-UA"/>
        </w:rPr>
        <w:t>с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>уб'єкт забезпечує свою взаємодію з дійсністю у різних формах активності (діяльності, пізнанні, спілкуванні), фо</w:t>
      </w:r>
      <w:r>
        <w:rPr>
          <w:rFonts w:ascii="Times New Roman" w:hAnsi="Times New Roman" w:cs="Times New Roman"/>
          <w:sz w:val="28"/>
          <w:szCs w:val="28"/>
          <w:lang w:val="uk-UA"/>
        </w:rPr>
        <w:t>рмуючи зв'язки між цими формами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як с</w:t>
      </w:r>
      <w:r w:rsidR="00457840">
        <w:rPr>
          <w:rFonts w:ascii="Times New Roman" w:hAnsi="Times New Roman" w:cs="Times New Roman"/>
          <w:sz w:val="28"/>
          <w:szCs w:val="28"/>
          <w:lang w:val="uk-UA"/>
        </w:rPr>
        <w:t>итуативні, так і пролонговані; він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840">
        <w:rPr>
          <w:rFonts w:ascii="Times New Roman" w:hAnsi="Times New Roman" w:cs="Times New Roman"/>
          <w:sz w:val="28"/>
          <w:szCs w:val="28"/>
          <w:lang w:val="uk-UA"/>
        </w:rPr>
        <w:t>реалізує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стратегічні напрями взаємодії зі світом, через сукупність яких і пр</w:t>
      </w:r>
      <w:r w:rsidR="00457840">
        <w:rPr>
          <w:rFonts w:ascii="Times New Roman" w:hAnsi="Times New Roman" w:cs="Times New Roman"/>
          <w:sz w:val="28"/>
          <w:szCs w:val="28"/>
          <w:lang w:val="uk-UA"/>
        </w:rPr>
        <w:t>окладає свою лінію життя</w:t>
      </w:r>
      <w:r w:rsidRPr="000151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6AF6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в дослідженнях Л.Г. </w:t>
      </w:r>
      <w:proofErr w:type="spellStart"/>
      <w:r w:rsidRPr="00B36AF6">
        <w:rPr>
          <w:rFonts w:ascii="Times New Roman" w:hAnsi="Times New Roman" w:cs="Times New Roman"/>
          <w:sz w:val="28"/>
          <w:szCs w:val="28"/>
          <w:lang w:val="uk-UA"/>
        </w:rPr>
        <w:t>Сокурянської</w:t>
      </w:r>
      <w:proofErr w:type="spellEnd"/>
      <w:r w:rsidRPr="00B36AF6">
        <w:rPr>
          <w:rFonts w:ascii="Times New Roman" w:hAnsi="Times New Roman" w:cs="Times New Roman"/>
          <w:sz w:val="28"/>
          <w:szCs w:val="28"/>
          <w:lang w:val="uk-UA"/>
        </w:rPr>
        <w:t xml:space="preserve"> виділяються показники так званої соціальної суб’єктності, зокрема, психологічна готовність індивіда до самостійної діяльності, його теоретична і практична підготовленість до </w:t>
      </w:r>
      <w:r w:rsidRPr="00B36AF6">
        <w:rPr>
          <w:rFonts w:ascii="Times New Roman" w:hAnsi="Times New Roman" w:cs="Times New Roman"/>
          <w:sz w:val="28"/>
          <w:szCs w:val="28"/>
          <w:lang w:val="uk-UA"/>
        </w:rPr>
        <w:lastRenderedPageBreak/>
        <w:t>неї, відповідальність за результати, готовність до ризику, здатність впливати на інші соціальні суб’єкти [</w:t>
      </w:r>
      <w:r w:rsidR="004578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39A5" w:rsidRPr="001039A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36AF6">
        <w:rPr>
          <w:rFonts w:ascii="Times New Roman" w:hAnsi="Times New Roman" w:cs="Times New Roman"/>
          <w:sz w:val="28"/>
          <w:szCs w:val="28"/>
          <w:lang w:val="uk-UA"/>
        </w:rPr>
        <w:t>, с.7]. Цей факт ще раз підтверджує важливість суб’єктно-суб’єктної взаємодії в процесі реалізації суспільних відносин.</w:t>
      </w: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Таким чином, суб’єктивний характер соціалізації вихованців КЗО проявляється в моменти узгодження індивідуальних (внутрішньо системних) особливостей функціонування із зовнішніми умовами та факторами суспільного співіснування. Тому, на нашу думку, відносини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і вихованців КЗО маю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 яскраво-виражений суб’єктно-суб’єктний характер, що певним чином удосконалює їх соціальну взаємодію. По-перше, активніше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повно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цінніше</w:t>
      </w:r>
      <w:proofErr w:type="spellEnd"/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проявляються процеси соціальної адаптації та соціалізації; по-друге, з’являється категорія соціальної ефективності, якої не може бути за суб’єктно-об’єктних відносин (рис. </w:t>
      </w:r>
      <w:r w:rsidR="0045784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457840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Отже, наголош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уємо на важливості фактора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суб’єктності у взаємодії працівника та вихованця КЗО з метою прискорення та покращення якості процесів соціальної адаптації та соціалізації</w:t>
      </w:r>
      <w:r w:rsidR="004578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дошкільного віку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57840" w:rsidRDefault="00457840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Висновки</w:t>
      </w:r>
      <w:proofErr w:type="spellEnd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перспективи</w:t>
      </w:r>
      <w:proofErr w:type="spellEnd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подальших</w:t>
      </w:r>
      <w:proofErr w:type="spellEnd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досл</w:t>
      </w:r>
      <w:proofErr w:type="gramEnd"/>
      <w:r w:rsidRPr="00434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сутність соціалізації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дошкільного віку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 бути визначена як процес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входження в систему суспільних  відносин, результат розвитку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майбутнього </w:t>
      </w:r>
      <w:r w:rsidRPr="00764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універсального суб’єкта діяльності шляхом його багаторівневої взаємодії із суспільством.</w:t>
      </w:r>
    </w:p>
    <w:p w:rsidR="00457840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Загалом же, проведений аналіз наукових поглядів дозволяє сформулювати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особливості </w:t>
      </w:r>
      <w:r w:rsidR="00457840">
        <w:rPr>
          <w:rFonts w:ascii="Times New Roman" w:eastAsia="Times New Roman" w:hAnsi="Times New Roman" w:cs="Times New Roman"/>
          <w:sz w:val="28"/>
          <w:szCs w:val="28"/>
          <w:lang w:val="uk-UA"/>
        </w:rPr>
        <w:t>їх соціалізації:</w:t>
      </w:r>
    </w:p>
    <w:p w:rsidR="00457840" w:rsidRPr="00457840" w:rsidRDefault="00AF1CDE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78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відбувається набуття дитиною якостей, необхідних для життя і </w:t>
      </w:r>
      <w:r w:rsidR="00457840" w:rsidRPr="00457840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в суспільстві, залучення до суспільних відносин, формування соціальних ролей тощо;</w:t>
      </w:r>
    </w:p>
    <w:p w:rsidR="00457840" w:rsidRPr="0001513B" w:rsidRDefault="00457840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формуються умови для більш ефективного психічного, фізичного та розумового розвитку дитини, її становлення як «людини серед людей»;</w:t>
      </w:r>
    </w:p>
    <w:p w:rsidR="00457840" w:rsidRPr="0001513B" w:rsidRDefault="00457840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реалізується багатоаспектна самокерована соціальна поведінка дитини;</w:t>
      </w:r>
    </w:p>
    <w:p w:rsidR="00AF1CDE" w:rsidRPr="00391CDB" w:rsidRDefault="00457840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F1CDE" w:rsidRPr="00391CDB" w:rsidSect="006C3B5D"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  <w:r w:rsidRPr="00391CDB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оволодіння елементами людської культури,</w:t>
      </w: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2D83D3" wp14:editId="7D271063">
                <wp:simplePos x="0" y="0"/>
                <wp:positionH relativeFrom="column">
                  <wp:posOffset>123190</wp:posOffset>
                </wp:positionH>
                <wp:positionV relativeFrom="paragraph">
                  <wp:posOffset>66675</wp:posOffset>
                </wp:positionV>
                <wp:extent cx="9201785" cy="5274310"/>
                <wp:effectExtent l="5080" t="9525" r="3238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785" cy="5274310"/>
                          <a:chOff x="1328" y="1665"/>
                          <a:chExt cx="14491" cy="830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328" y="3461"/>
                            <a:ext cx="14491" cy="6510"/>
                            <a:chOff x="1328" y="2298"/>
                            <a:chExt cx="14491" cy="6248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 rot="-1988567">
                              <a:off x="3862" y="6592"/>
                              <a:ext cx="3910" cy="604"/>
                            </a:xfrm>
                            <a:prstGeom prst="stripedRightArrow">
                              <a:avLst>
                                <a:gd name="adj1" fmla="val 50000"/>
                                <a:gd name="adj2" fmla="val 16183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BA0FC9" w:rsidRDefault="008550ED" w:rsidP="00AF1CDE">
                                <w:pP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BA0FC9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Повторний вплив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328" y="2298"/>
                              <a:ext cx="14491" cy="5493"/>
                              <a:chOff x="1328" y="2298"/>
                              <a:chExt cx="14491" cy="5493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59" y="6669"/>
                                <a:ext cx="2637" cy="11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Внутрішнє незадоволення 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суб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’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єкта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 результатами роботи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395343" flipH="1">
                                <a:off x="3082" y="6228"/>
                                <a:ext cx="7336" cy="26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026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8" y="3984"/>
                                <a:ext cx="2020" cy="1757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457840">
                                  <w:pPr>
                                    <w:spacing w:after="0" w:line="240" w:lineRule="auto"/>
                                    <w:ind w:right="-158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СУБ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’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ЄКТ:</w:t>
                                  </w:r>
                                </w:p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  <w:t>Працівник КЗО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8" y="4750"/>
                                <a:ext cx="673" cy="22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83" y="4452"/>
                                <a:ext cx="1384" cy="803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caps/>
                                      <w:sz w:val="24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caps/>
                                      <w:sz w:val="24"/>
                                      <w:lang w:val="uk-UA"/>
                                    </w:rPr>
                                    <w:t xml:space="preserve">Мотив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43" y="3984"/>
                                <a:ext cx="2173" cy="1757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E04B82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6"/>
                                      <w:szCs w:val="26"/>
                                      <w:lang w:val="uk-UA"/>
                                    </w:rPr>
                                    <w:t>суб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’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ЄКТ:</w:t>
                                  </w:r>
                                </w:p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  <w:t>Вихованець КЗО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44" y="4750"/>
                                <a:ext cx="673" cy="22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268" y="3565"/>
                                <a:ext cx="2412" cy="2924"/>
                                <a:chOff x="10156" y="3778"/>
                                <a:chExt cx="2412" cy="2711"/>
                              </a:xfrm>
                            </wpg:grpSpPr>
                            <wps:wsp>
                              <wps:cNvPr id="13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56" y="3778"/>
                                  <a:ext cx="2412" cy="2711"/>
                                </a:xfrm>
                                <a:prstGeom prst="vertic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u w:val="single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b/>
                                        <w:u w:val="single"/>
                                        <w:lang w:val="uk-UA"/>
                                      </w:rPr>
                                      <w:t>Результат:</w:t>
                                    </w: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>внутрішнє «я»;</w:t>
                                    </w: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 xml:space="preserve">рівень </w:t>
                                    </w:r>
                                    <w:proofErr w:type="spellStart"/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>психо-фізичного</w:t>
                                    </w:r>
                                    <w:proofErr w:type="spellEnd"/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 xml:space="preserve"> та розумового розвитку</w:t>
                                    </w: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>норматив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47" y="5835"/>
                                  <a:ext cx="16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48" y="2795"/>
                                <a:ext cx="1944" cy="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позитивний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48" y="6669"/>
                                <a:ext cx="1944" cy="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негативний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484" y="3834"/>
                                <a:ext cx="2335" cy="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aps/>
                                      <w:sz w:val="16"/>
                                      <w:lang w:val="uk-UA"/>
                                    </w:rPr>
                                  </w:pPr>
                                </w:p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ind w:left="-284" w:right="-317"/>
                                    <w:jc w:val="center"/>
                                    <w:rPr>
                                      <w:rFonts w:ascii="Times New Roman" w:hAnsi="Times New Roman" w:cs="Times New Roman"/>
                                      <w:caps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caps/>
                                      <w:lang w:val="uk-UA"/>
                                    </w:rPr>
                                    <w:t>суспільство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6" y="4283"/>
                                <a:ext cx="1459" cy="1084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336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sz w:val="28"/>
                                      <w:lang w:val="uk-UA"/>
                                    </w:rPr>
                                    <w:t>вплив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98" y="2474"/>
                                <a:ext cx="2225" cy="11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0ED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</w:p>
                                <w:p w:rsidR="008550ED" w:rsidRPr="00BA0FC9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Соціальна адаптація та соціалізація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21"/>
                            <wps:cNvSpPr>
                              <a:spLocks noChangeArrowheads="1"/>
                            </wps:cNvSpPr>
                            <wps:spPr bwMode="auto">
                              <a:xfrm rot="2309521">
                                <a:off x="12560" y="3432"/>
                                <a:ext cx="1135" cy="133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133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AutoShape 22"/>
                            <wps:cNvSpPr>
                              <a:spLocks noChangeArrowheads="1"/>
                            </wps:cNvSpPr>
                            <wps:spPr bwMode="auto">
                              <a:xfrm rot="21306368" flipH="1">
                                <a:off x="3077" y="3382"/>
                                <a:ext cx="7341" cy="1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659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63" y="2298"/>
                                <a:ext cx="2933" cy="11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Внутрішнє задоволення 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суб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’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єкта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 результатами роботи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AutoShape 2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281" y="6477"/>
                              <a:ext cx="1140" cy="209"/>
                            </a:xfrm>
                            <a:prstGeom prst="rightArrow">
                              <a:avLst>
                                <a:gd name="adj1" fmla="val 50000"/>
                                <a:gd name="adj2" fmla="val 13636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7481"/>
                              <a:ext cx="1870" cy="1065"/>
                            </a:xfrm>
                            <a:prstGeom prst="beve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BA0FC9" w:rsidRDefault="008550ED" w:rsidP="00AF1C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BA0FC9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Повторний МОТИВ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710" y="1665"/>
                            <a:ext cx="13740" cy="1444"/>
                            <a:chOff x="1710" y="1665"/>
                            <a:chExt cx="13740" cy="1444"/>
                          </a:xfrm>
                        </wpg:grpSpPr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0" y="1665"/>
                              <a:ext cx="13740" cy="46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D97107" w:rsidRDefault="008550ED" w:rsidP="00AF1C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sz w:val="24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sz w:val="24"/>
                                    <w:lang w:val="uk-UA"/>
                                  </w:rPr>
                                  <w:t>соціальна ефективність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sz w:val="24"/>
                                    <w:lang w:val="uk-UA"/>
                                  </w:rPr>
                                  <w:t xml:space="preserve"> дошкільної спеціальної освіти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0" y="2130"/>
                              <a:ext cx="4605" cy="9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D97107" w:rsidRDefault="008550ED" w:rsidP="00AF1CDE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 xml:space="preserve">Для 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</w:rPr>
                                  <w:t>’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єкта-працівника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: ефективна віддача від своєї діяльності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, зростання ролі його праці в суспільстві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5" y="2130"/>
                              <a:ext cx="4560" cy="9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D97107" w:rsidRDefault="008550ED" w:rsidP="00AF1CDE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 xml:space="preserve">Для 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</w:rPr>
                                  <w:t>’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єкта-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вихованця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більш ефективна соціальна взаємодія з іншими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</w:rPr>
                                  <w:t>’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єктами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суспільних відносин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75" y="2130"/>
                              <a:ext cx="4575" cy="9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742F55" w:rsidRDefault="008550ED" w:rsidP="00AF1CDE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 xml:space="preserve">Для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суспільства</w:t>
                                </w:r>
                                <w:r w:rsidRPr="00D97107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формування більш адаптованих та соціалізованих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742F55">
                                  <w:rPr>
                                    <w:rFonts w:ascii="Times New Roman" w:hAnsi="Times New Roman" w:cs="Times New Roman"/>
                                  </w:rPr>
                                  <w:t>’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єктів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соціальної взаємодії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0" y="3109"/>
                            <a:ext cx="1680" cy="210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8490" y="3109"/>
                            <a:ext cx="0" cy="210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275" y="3109"/>
                            <a:ext cx="1380" cy="195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9.7pt;margin-top:5.25pt;width:724.55pt;height:415.3pt;z-index:251659264" coordorigin="1328,1665" coordsize="14491,8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">
                <v:group id="Group 3" o:spid="_x0000_s1027" style="position:absolute;left:1328;top:3461;width:14491;height:6510" coordorigin="1328,2298" coordsize="14491,6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93" coordsize="21600,21600" o:spt="93" adj="16200,5400" path="m@0,l@0@1,3375@1,3375@2@0@2@0,21600,21600,10800xem1350@1l1350@2,2700@2,2700@1xem0@1l0@2,675@2,675@1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3375,@1,@6,@2"/>
                    <v:handles>
                      <v:h position="#0,#1" xrange="3375,21600" yrange="0,10800"/>
                    </v:handles>
                  </v:shapetype>
                  <v:shape id="AutoShape 4" o:spid="_x0000_s1028" type="#_x0000_t93" style="position:absolute;left:3862;top:6592;width:3910;height:604;rotation:-21720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G6cAA&#10;AADaAAAADwAAAGRycy9kb3ducmV2LnhtbESPzarCMBSE94LvEI7gRjS9LYhUo4jgRbgrf8DtoTm2&#10;xeSkNNHWt78RBJfDzHzDrDa9NeJJra8dK/iZJSCIC6drLhVczvvpAoQPyBqNY1LwIg+b9XCwwly7&#10;jo/0PIVSRAj7HBVUITS5lL6oyKKfuYY4ejfXWgxRtqXULXYRbo1Mk2QuLdYcFypsaFdRcT89rIJf&#10;M08LmR47nDwW5k83WZK9rkqNR/12CSJQH77hT/ugFWTwvhJv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/G6cAAAADaAAAADwAAAAAAAAAAAAAAAACYAgAAZHJzL2Rvd25y&#10;ZXYueG1sUEsFBgAAAAAEAAQA9QAAAIUDAAAAAA==&#10;">
                    <v:textbox>
                      <w:txbxContent>
                        <w:p w:rsidR="008550ED" w:rsidRPr="00BA0FC9" w:rsidRDefault="008550ED" w:rsidP="00AF1CDE">
                          <w:pPr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BA0FC9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Повторний вплив</w:t>
                          </w:r>
                        </w:p>
                      </w:txbxContent>
                    </v:textbox>
                  </v:shape>
                  <v:group id="Group 5" o:spid="_x0000_s1029" style="position:absolute;left:1328;top:2298;width:14491;height:5493" coordorigin="1328,2298" coordsize="14491,5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6859;top:6669;width:2637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<v:textbox>
                        <w:txbxContent>
                          <w:p w:rsidR="008550ED" w:rsidRPr="00BA0FC9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Внутрішнє незадоволення суб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’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єкта результатами роботи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31" type="#_x0000_t13" style="position:absolute;left:3082;top:6228;width:7336;height:261;rotation:-431820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dmsIA&#10;AADaAAAADwAAAGRycy9kb3ducmV2LnhtbESPT4vCMBTE7wt+h/AEb2u6HqpUY5FVwT365+Lt0bxt&#10;u21eahM1++2NIHgcZuY3zCIPphU36l1tWcHXOAFBXFhdc6ngdNx+zkA4j6yxtUwK/slBvhx8LDDT&#10;9s57uh18KSKEXYYKKu+7TEpXVGTQjW1HHL1f2xv0Ufal1D3eI9y0cpIkqTRYc1yosKPviormcDUK&#10;kp/T+m8aLueZLkwaulWzO042So2GYTUH4Sn4d/jV3mkFKTy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h2awgAAANoAAAAPAAAAAAAAAAAAAAAAAJgCAABkcnMvZG93&#10;bnJldi54bWxQSwUGAAAAAAQABAD1AAAAhwMAAAAA&#10;"/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8" o:spid="_x0000_s1032" type="#_x0000_t84" style="position:absolute;left:1328;top:3984;width:2020;height:1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Ac8EA&#10;AADaAAAADwAAAGRycy9kb3ducmV2LnhtbESPQWsCMRSE70L/Q3iF3tysglq2RimK4E26iudH8rq7&#10;7eZlSeK69dc3guBxmJlvmOV6sK3oyYfGsYJJloMg1s40XCk4HXfjdxAhIhtsHZOCPwqwXr2MllgY&#10;d+Uv6stYiQThUKCCOsaukDLomiyGzHXEyft23mJM0lfSeLwmuG3lNM/n0mLDaaHGjjY16d/yYhU0&#10;2lcHLd188YO32W1b9pP9+aDU2+vw+QEi0hCf4Ud7bxQs4H4l3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wHPBAAAA2gAAAA8AAAAAAAAAAAAAAAAAmAIAAGRycy9kb3du&#10;cmV2LnhtbFBLBQYAAAAABAAEAPUAAACGAwAAAAA=&#10;">
                      <v:textbox>
                        <w:txbxContent>
                          <w:p w:rsidR="008550ED" w:rsidRPr="00BA0FC9" w:rsidRDefault="008550ED" w:rsidP="00457840">
                            <w:pPr>
                              <w:spacing w:after="0" w:line="240" w:lineRule="auto"/>
                              <w:ind w:right="-158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СУБ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ЄКТ:</w:t>
                            </w:r>
                          </w:p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>Працівник КЗО</w:t>
                            </w:r>
                          </w:p>
                        </w:txbxContent>
                      </v:textbox>
                    </v:shape>
                    <v:shape id="AutoShape 9" o:spid="_x0000_s1033" type="#_x0000_t13" style="position:absolute;left:3478;top:4750;width:67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ni70A&#10;AADaAAAADwAAAGRycy9kb3ducmV2LnhtbERPS4vCMBC+L/gfwgh7W6d6EOkaRRTBm8/DHsdmbIvN&#10;pDbRdv315iB4/Pje03lnK/XgxpdONAwHCSiWzJlScg2n4/pnAsoHEkOVE9bwzx7ms97XlFLjWtnz&#10;4xByFUPEp6ShCKFOEX1WsCU/cDVL5C6usRQibHI0DbUx3FY4SpIxWiolNhRU87Lg7Hq4Ww3najX+&#10;29W3DRpsd/xM8Njtt1p/97vFL6jAXfiI3+6N0RC3xivxBuDs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6Jni70AAADaAAAADwAAAAAAAAAAAAAAAACYAgAAZHJzL2Rvd25yZXYu&#10;eG1sUEsFBgAAAAAEAAQA9QAAAIIDAAAAAA==&#10;"/>
                    <v:shape id="AutoShape 10" o:spid="_x0000_s1034" type="#_x0000_t84" style="position:absolute;left:4283;top:4452;width:1384;height: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xmsEA&#10;AADaAAAADwAAAGRycy9kb3ducmV2LnhtbESPQWsCMRSE7wX/Q3iCt5q1oK2rUaQieJNuS8+P5Lm7&#10;unlZkriu/nojFHocZuYbZrnubSM68qF2rGAyzkAQa2dqLhX8fO9eP0CEiGywcUwKbhRgvRq8LDE3&#10;7spf1BWxFAnCIUcFVYxtLmXQFVkMY9cSJ+/ovMWYpC+l8XhNcNvItyybSYs1p4UKW/qsSJ+Li1VQ&#10;a18etHSz9xPep/dt0U32vwelRsN+swARqY//4b/23iiYw/NKu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k8ZrBAAAA2gAAAA8AAAAAAAAAAAAAAAAAmAIAAGRycy9kb3du&#10;cmV2LnhtbFBLBQYAAAAABAAEAPUAAACGAwAAAAA=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lang w:val="uk-UA"/>
                              </w:rPr>
                              <w:t xml:space="preserve">Мотив </w:t>
                            </w:r>
                          </w:p>
                        </w:txbxContent>
                      </v:textbox>
                    </v:shape>
                    <v:shape id="AutoShape 11" o:spid="_x0000_s1035" type="#_x0000_t84" style="position:absolute;left:7443;top:3984;width:2173;height:1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FdcMA&#10;AADbAAAADwAAAGRycy9kb3ducmV2LnhtbESPQWsCMRCF74X+hzAFbzVrQS1bo5QWwZt0LT0Pybi7&#10;djNZknRd/fWdg+BthvfmvW9Wm9F3aqCY2sAGZtMCFLENruXawPdh+/wKKmVkh11gMnChBJv148MK&#10;SxfO/EVDlWslIZxKNNDk3JdaJ9uQxzQNPbFoxxA9ZlljrV3Es4T7Tr8UxUJ7bFkaGuzpoyH7W/15&#10;A62N9d7qsFie8Dq/flbDbPezN2byNL6/gco05rv5dr1zgi/08osM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LFdcMAAADbAAAADwAAAAAAAAAAAAAAAACYAgAAZHJzL2Rv&#10;d25yZXYueG1sUEsFBgAAAAAEAAQA9QAAAIgDAAAAAA==&#10;">
                      <v:textbox>
                        <w:txbxContent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E04B8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6"/>
                                <w:szCs w:val="26"/>
                                <w:lang w:val="uk-UA"/>
                              </w:rPr>
                              <w:t>суб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ЄКТ:</w:t>
                            </w:r>
                          </w:p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>Вихованець КЗО</w:t>
                            </w:r>
                          </w:p>
                        </w:txbxContent>
                      </v:textbox>
                    </v:shape>
                    <v:shape id="AutoShape 12" o:spid="_x0000_s1036" type="#_x0000_t13" style="position:absolute;left:9744;top:4750;width:67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QIb8A&#10;AADbAAAADwAAAGRycy9kb3ducmV2LnhtbERPS4vCMBC+C/sfwix406keRKpRFmXBm8+Dx9lmti3b&#10;TLpNtNVfbwTB23x8z5kvO1upKze+dKJhNExAsWTOlJJrOB2/B1NQPpAYqpywhht7WC4+enNKjWtl&#10;z9dDyFUMEZ+ShiKEOkX0WcGW/NDVLJH7dY2lEGGTo2mojeG2wnGSTNBSKbGhoJpXBWd/h4vV8FOt&#10;J+dd/b9Bg+2O7wkeu/1W6/5n9zUDFbgLb/HLvTFx/giev8QDcP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2FAhvwAAANsAAAAPAAAAAAAAAAAAAAAAAJgCAABkcnMvZG93bnJl&#10;di54bWxQSwUGAAAAAAQABAD1AAAAhAMAAAAA&#10;"/>
                    <v:group id="Group 13" o:spid="_x0000_s1037" style="position:absolute;left:10268;top:3565;width:2412;height:2924" coordorigin="10156,3778" coordsize="2412,2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  <v:formulas>
                          <v:f eqn="sum height 0 #0"/>
                          <v:f eqn="val #0"/>
                          <v:f eqn="prod @1 1 2"/>
                          <v:f eqn="prod @1 3 4"/>
                          <v:f eqn="prod @1 5 4"/>
                          <v:f eqn="prod @1 3 2"/>
                          <v:f eqn="prod @1 2 1"/>
                          <v:f eqn="sum height 0 @2"/>
                          <v:f eqn="sum height 0 @3"/>
                          <v:f eqn="sum width 0 @5"/>
                          <v:f eqn="sum width 0 @1"/>
                          <v:f eqn="sum width 0 @2"/>
                          <v:f eqn="val height"/>
                          <v:f eqn="prod height 1 2"/>
                          <v:f eqn="prod width 1 2"/>
                        </v:formulas>
                        <v:path o:extrusionok="f" limo="10800,10800" o:connecttype="custom" o:connectlocs="@14,0;@1,@13;@14,@12;@10,@13" o:connectangles="270,180,90,0" textboxrect="@1,@1,@10,@7"/>
                        <v:handles>
                          <v:h position="topLeft,#0" yrange="0,5400"/>
                        </v:handles>
                        <o:complex v:ext="view"/>
                      </v:shapetype>
                      <v:shape id="AutoShape 14" o:spid="_x0000_s1038" type="#_x0000_t97" style="position:absolute;left:10156;top:3778;width:2412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2y78A&#10;AADbAAAADwAAAGRycy9kb3ducmV2LnhtbERPS4vCMBC+C/sfwix407QqslSjyOLrqi6716EZm2Iz&#10;6TbR1n9vBMHbfHzPmS87W4kbNb50rCAdJiCIc6dLLhT8nDaDLxA+IGusHJOCO3lYLj56c8y0a/lA&#10;t2MoRAxhn6ECE0KdSelzQxb90NXEkTu7xmKIsCmkbrCN4baSoySZSoslxwaDNX0byi/Hq1WQXNP0&#10;vjX1X7mZ/K9X5/Db7vYjpfqf3WoGIlAX3uKXe6/j/DE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+jbLvwAAANsAAAAPAAAAAAAAAAAAAAAAAJgCAABkcnMvZG93bnJl&#10;di54bWxQSwUGAAAAAAQABAD1AAAAhAMAAAAA&#10;">
                        <v:textbox>
                          <w:txbxContent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  <w:lang w:val="uk-UA"/>
                                </w:rPr>
                                <w:t>Результат:</w:t>
                              </w: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внутрішнє «я»;</w:t>
                              </w: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рівень психо-фізичного та розумового розвитку</w:t>
                              </w: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норматив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5" o:spid="_x0000_s1039" type="#_x0000_t32" style="position:absolute;left:10547;top:5835;width:16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/v:group>
                    <v:shape id="Text Box 16" o:spid="_x0000_s1040" type="#_x0000_t202" style="position:absolute;left:10548;top:2795;width:1944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позитивний</w:t>
                            </w:r>
                          </w:p>
                        </w:txbxContent>
                      </v:textbox>
                    </v:shape>
                    <v:shape id="Text Box 17" o:spid="_x0000_s1041" type="#_x0000_t202" style="position:absolute;left:10548;top:6669;width:1944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негативний</w:t>
                            </w:r>
                          </w:p>
                        </w:txbxContent>
                      </v:textbox>
                    </v:shape>
                    <v:oval id="Oval 18" o:spid="_x0000_s1042" style="position:absolute;left:13484;top:3834;width:2335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aZr8A&#10;AADbAAAADwAAAGRycy9kb3ducmV2LnhtbERPTYvCMBC9C/6HMMLeNFWWWqpRZBdhETyoy56HZkyL&#10;zaQ0se3+eyMI3ubxPme9HWwtOmp95VjBfJaAIC6crtgo+L3spxkIH5A11o5JwT952G7GozXm2vV8&#10;ou4cjIgh7HNUUIbQ5FL6oiSLfuYa4shdXWsxRNgaqVvsY7it5SJJUmmx4thQYkNfJRW3890quBvz&#10;eT1WHWWHJC10lu6+/269Uh+TYbcCEWgIb/HL/aPj/CU8f4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PhpmvwAAANsAAAAPAAAAAAAAAAAAAAAAAJgCAABkcnMvZG93bnJl&#10;di54bWxQSwUGAAAAAAQABAD1AAAAhAMAAAAA&#10;" strokeweight="4.5pt">
                      <v:stroke linestyle="thickThin"/>
                      <v:textbox>
                        <w:txbxContent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aps/>
                                <w:sz w:val="16"/>
                                <w:lang w:val="uk-UA"/>
                              </w:rPr>
                            </w:pPr>
                          </w:p>
                          <w:p w:rsidR="008550ED" w:rsidRPr="00BA0FC9" w:rsidRDefault="008550ED" w:rsidP="00AF1CDE">
                            <w:pPr>
                              <w:spacing w:after="0" w:line="240" w:lineRule="auto"/>
                              <w:ind w:left="-284" w:right="-317"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caps/>
                                <w:lang w:val="uk-UA"/>
                              </w:rPr>
                              <w:t>суспільство</w:t>
                            </w:r>
                          </w:p>
                        </w:txbxContent>
                      </v:textbox>
                    </v:oval>
                    <v:shape id="AutoShape 19" o:spid="_x0000_s1043" type="#_x0000_t93" style="position:absolute;left:5816;top:4283;width:1459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U7sIA&#10;AADbAAAADwAAAGRycy9kb3ducmV2LnhtbESPzarCQAyF9xd8hyGCm4tOdSFSHUUEiy4u4g+4DZ3Y&#10;FjuZ0hm1vr1ZXHCXcE7O+bJYda5WT2pD5dnAeJSAIs69rbgwcDlvhzNQISJbrD2TgTcFWC17PwtM&#10;rX/xkZ6nWCgJ4ZCigTLGJtU65CU5DCPfEIt2863DKGtbaNviS8JdrSdJMtUOK5aGEhvalJTfTw9n&#10;QNP06riJ2QUf2T3Jrre/3/3BmEG/W89BReri1/x/vbOCL7Dyiwy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1TuwgAAANsAAAAPAAAAAAAAAAAAAAAAAJgCAABkcnMvZG93&#10;bnJldi54bWxQSwUGAAAAAAQABAD1AAAAhwMAAAAA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  <w:t>вплив</w:t>
                            </w:r>
                          </w:p>
                        </w:txbxContent>
                      </v:textbox>
                    </v:shape>
                    <v:shape id="Text Box 20" o:spid="_x0000_s1044" type="#_x0000_t202" style="position:absolute;left:12998;top:2474;width:2225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<v:textbox>
                        <w:txbxContent>
                          <w:p w:rsidR="008550ED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  <w:p w:rsidR="008550ED" w:rsidRPr="00BA0FC9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Соціальна адаптація та соціалізація</w:t>
                            </w:r>
                          </w:p>
                        </w:txbxContent>
                      </v:textbox>
                    </v:shape>
                    <v:shape id="AutoShape 21" o:spid="_x0000_s1045" type="#_x0000_t13" style="position:absolute;left:12560;top:3432;width:1135;height:133;rotation:252261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zlFcIA&#10;AADbAAAADwAAAGRycy9kb3ducmV2LnhtbESP3YrCQAxG7xd8hyGCN4tOKyJaHUWEhe3V+vcAoRPb&#10;YidTOqPWtzcXwl6GL9/JyXrbu0Y9qAu1ZwPpJAFFXHhbc2ngcv4ZL0CFiGyx8UwGXhRguxl8rTGz&#10;/slHepxiqQTCIUMDVYxtpnUoKnIYJr4lluzqO4dRxq7UtsOnwF2jp0ky1w5rlgsVtrSvqLid7k40&#10;DrM0zV2xi5f733zxnbfLepYbMxr2uxWoSH38X/60f62BqdjLLwIAv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OUVwgAAANsAAAAPAAAAAAAAAAAAAAAAAJgCAABkcnMvZG93&#10;bnJldi54bWxQSwUGAAAAAAQABAD1AAAAhwMAAAAA&#10;"/>
                    <v:shape id="AutoShape 22" o:spid="_x0000_s1046" type="#_x0000_t13" style="position:absolute;left:3077;top:3382;width:7341;height:190;rotation:320724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Nq8IA&#10;AADbAAAADwAAAGRycy9kb3ducmV2LnhtbESPQYvCMBSE74L/ITzBm6Yqq1KNIkLBg8havXh7NM+2&#10;2LyUJtr6783CgsdhZr5h1tvOVOJFjSstK5iMIxDEmdUl5wqul2S0BOE8ssbKMil4k4Ptpt9bY6xt&#10;y2d6pT4XAcIuRgWF93UspcsKMujGtiYO3t02Bn2QTS51g22Am0pOo2guDZYcFgqsaV9Q9kifRoGc&#10;H06/nOyuyeVnUc9us1aejrlSw0G3W4Hw1Plv+L990AqmE/j7En6A3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M2rwgAAANsAAAAPAAAAAAAAAAAAAAAAAJgCAABkcnMvZG93&#10;bnJldi54bWxQSwUGAAAAAAQABAD1AAAAhwMAAAAA&#10;"/>
                    <v:shape id="Text Box 23" o:spid="_x0000_s1047" type="#_x0000_t202" style="position:absolute;left:6563;top:2298;width:2933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v:textbox>
                        <w:txbxContent>
                          <w:p w:rsidR="008550ED" w:rsidRPr="00BA0FC9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Внутрішнє задоволення суб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’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єкта результатами роботи</w:t>
                            </w:r>
                          </w:p>
                        </w:txbxContent>
                      </v:textbox>
                    </v:shape>
                  </v:group>
                  <v:shape id="AutoShape 24" o:spid="_x0000_s1048" type="#_x0000_t13" style="position:absolute;left:2281;top:6477;width:1140;height:2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B3cUA&#10;AADbAAAADwAAAGRycy9kb3ducmV2LnhtbESPQWvCQBSE74L/YXmCN90YoUh0FStUiqVgVcTeHtnX&#10;bGj2bciuMe2v7wpCj8PMfMMsVp2tREuNLx0rmIwTEMS50yUXCk7Hl9EMhA/IGivHpOCHPKyW/d4C&#10;M+1u/EHtIRQiQthnqMCEUGdS+tyQRT92NXH0vlxjMUTZFFI3eItwW8k0SZ6kxZLjgsGaNoby78PV&#10;Kti/pbvt9vKszftadm1w9vj7eVZqOOjWcxCBuvAffrRftYJ0Cvc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YHdxQAAANsAAAAPAAAAAAAAAAAAAAAAAJgCAABkcnMv&#10;ZG93bnJldi54bWxQSwUGAAAAAAQABAD1AAAAigMAAAAA&#10;"/>
                  <v:shape id="AutoShape 25" o:spid="_x0000_s1049" type="#_x0000_t84" style="position:absolute;left:2169;top:7481;width:1870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Jy8IA&#10;AADbAAAADwAAAGRycy9kb3ducmV2LnhtbESPQWsCMRSE74L/ITyhN80qVstqFFEEb9JVen4kz91t&#10;Ny9LEtetv74pFHocZuYbZr3tbSM68qF2rGA6yUAQa2dqLhVcL8fxG4gQkQ02jknBNwXYboaDNebG&#10;PfiduiKWIkE45KigirHNpQy6Ioth4lri5N2ctxiT9KU0Hh8Jbhs5y7KFtFhzWqiwpX1F+qu4WwW1&#10;9uVZS7dYfuLz9Xkouunp46zUy6jfrUBE6uN/+K99Mgpmc/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QnLwgAAANsAAAAPAAAAAAAAAAAAAAAAAJgCAABkcnMvZG93&#10;bnJldi54bWxQSwUGAAAAAAQABAD1AAAAhwMAAAAA&#10;">
                    <v:textbox>
                      <w:txbxContent>
                        <w:p w:rsidR="008550ED" w:rsidRPr="00BA0FC9" w:rsidRDefault="008550ED" w:rsidP="00AF1CDE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BA0FC9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Повторний МОТИВ</w:t>
                          </w:r>
                        </w:p>
                      </w:txbxContent>
                    </v:textbox>
                  </v:shape>
                </v:group>
                <v:group id="Group 26" o:spid="_x0000_s1050" style="position:absolute;left:1710;top:1665;width:13740;height:1444" coordorigin="1710,1665" coordsize="13740,1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ext Box 27" o:spid="_x0000_s1051" type="#_x0000_t202" style="position:absolute;left:1710;top:1665;width:137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kqqsMA&#10;AADbAAAADwAAAGRycy9kb3ducmV2LnhtbESPzWrDMBCE74G+g9hCb7GcHEziWgklpVACpeTvkNvW&#10;2lim1spISuK+fRUI5DjMzDdMtRxsJy7kQ+tYwSTLQRDXTrfcKNjvPsYzECEia+wck4I/CrBcPI0q&#10;LLW78oYu29iIBOFQogITY19KGWpDFkPmeuLknZy3GJP0jdQerwluOznN80JabDktGOxpZaj+3Z6t&#10;Avv1w+sjr53W551/j8X3geYnpV6eh7dXEJGG+Ajf259awbSA25f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kqqsMAAADbAAAADwAAAAAAAAAAAAAAAACYAgAAZHJzL2Rv&#10;d25yZXYueG1sUEsFBgAAAAAEAAQA9QAAAIgDAAAAAA==&#10;" fillcolor="#f2f2f2 [3052]">
                    <v:textbox>
                      <w:txbxContent>
                        <w:p w:rsidR="008550ED" w:rsidRPr="00D97107" w:rsidRDefault="008550ED" w:rsidP="00AF1C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aps/>
                              <w:sz w:val="24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caps/>
                              <w:sz w:val="24"/>
                              <w:lang w:val="uk-UA"/>
                            </w:rPr>
                            <w:t>соціальна ефективність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sz w:val="24"/>
                              <w:lang w:val="uk-UA"/>
                            </w:rPr>
                            <w:t xml:space="preserve"> дошкільної спеціальної освіти</w:t>
                          </w:r>
                        </w:p>
                      </w:txbxContent>
                    </v:textbox>
                  </v:shape>
                  <v:shape id="Text Box 28" o:spid="_x0000_s1052" type="#_x0000_t202" style="position:absolute;left:1710;top:2130;width:4605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8550ED" w:rsidRPr="00D97107" w:rsidRDefault="008550ED" w:rsidP="00AF1CDE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Для суб</w:t>
                          </w: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’</w:t>
                          </w: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єкта-працівника</w:t>
                          </w:r>
                          <w:r w:rsidRPr="00D97107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: ефективна віддача від своєї діяльності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, зростання ролі його праці в суспільстві</w:t>
                          </w:r>
                        </w:p>
                      </w:txbxContent>
                    </v:textbox>
                  </v:shape>
                  <v:shape id="Text Box 29" o:spid="_x0000_s1053" type="#_x0000_t202" style="position:absolute;left:6315;top:2130;width:4560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<v:textbox>
                      <w:txbxContent>
                        <w:p w:rsidR="008550ED" w:rsidRPr="00D97107" w:rsidRDefault="008550ED" w:rsidP="00AF1CDE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Для суб</w:t>
                          </w: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’</w:t>
                          </w: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єкта-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вихованця</w:t>
                          </w:r>
                          <w:r w:rsidRPr="00D97107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більш ефективна соціальна взаємодія з іншими суб</w:t>
                          </w:r>
                          <w:r w:rsidRPr="00D97107">
                            <w:rPr>
                              <w:rFonts w:ascii="Times New Roman" w:hAnsi="Times New Roman" w:cs="Times New Roman"/>
                            </w:rPr>
                            <w:t>’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єктами суспільних відносин</w:t>
                          </w:r>
                        </w:p>
                      </w:txbxContent>
                    </v:textbox>
                  </v:shape>
                  <v:shape id="Text Box 30" o:spid="_x0000_s1054" type="#_x0000_t202" style="position:absolute;left:10875;top:2130;width:4575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8550ED" w:rsidRPr="00742F55" w:rsidRDefault="008550ED" w:rsidP="00AF1CDE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 xml:space="preserve">Для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суспільства</w:t>
                          </w:r>
                          <w:r w:rsidRPr="00D97107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формування більш адаптованих та соціалізованих суб</w:t>
                          </w:r>
                          <w:r w:rsidRPr="00742F55">
                            <w:rPr>
                              <w:rFonts w:ascii="Times New Roman" w:hAnsi="Times New Roman" w:cs="Times New Roman"/>
                            </w:rPr>
                            <w:t>’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єктів соціальної взаємодії</w:t>
                          </w:r>
                        </w:p>
                      </w:txbxContent>
                    </v:textbox>
                  </v:shape>
                </v:group>
                <v:shape id="AutoShape 31" o:spid="_x0000_s1055" type="#_x0000_t32" style="position:absolute;left:2280;top:3109;width:1680;height:21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BR38IAAADbAAAADwAAAGRycy9kb3ducmV2LnhtbERPy2oCMRTdF/yHcIXuasaWWh2NIi0F&#10;28XUF+LyMrnODE5uQhJ1+vfNQujycN6zRWdacSUfGssKhoMMBHFpdcOVgv3u82kMIkRkja1lUvBL&#10;ARbz3sMMc21vvKHrNlYihXDIUUEdo8ulDGVNBsPAOuLEnaw3GBP0ldQebynctPI5y0bSYMOpoUZH&#10;7zWV5+3FKPga/XxMjkP/ZooDvq6+18XFuUKpx363nIKI1MV/8d290gpe0vr0Jf0AO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BR38IAAADbAAAADwAAAAAAAAAAAAAA&#10;AAChAgAAZHJzL2Rvd25yZXYueG1sUEsFBgAAAAAEAAQA+QAAAJADAAAAAA==&#10;" strokeweight="3pt">
                  <v:stroke endarrow="block"/>
                </v:shape>
                <v:shape id="AutoShape 32" o:spid="_x0000_s1056" type="#_x0000_t32" style="position:absolute;left:8490;top:3109;width:0;height:21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z0RMYAAADbAAAADwAAAGRycy9kb3ducmV2LnhtbESPQWsCMRSE7wX/Q3iF3mp2W9R2a5TS&#10;IqiH1dpSenxsXncXNy8hibr+eyMUehxm5htmOu9NJ47kQ2tZQT7MQBBXVrdcK/j6XNw/gQgRWWNn&#10;mRScKcB8NriZYqHtiT/ouIu1SBAOBSpoYnSFlKFqyGAYWkecvF/rDcYkfS21x1OCm04+ZNlYGmw5&#10;LTTo6K2har87GAWr8eb9+Sf3E1N+42i53pYH50ql7m771xcQkfr4H/5rL7WCxxyuX9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c9ETGAAAA2wAAAA8AAAAAAAAA&#10;AAAAAAAAoQIAAGRycy9kb3ducmV2LnhtbFBLBQYAAAAABAAEAPkAAACUAwAAAAA=&#10;" strokeweight="3pt">
                  <v:stroke endarrow="block"/>
                </v:shape>
                <v:shape id="AutoShape 33" o:spid="_x0000_s1057" type="#_x0000_t32" style="position:absolute;left:13275;top:3109;width:1380;height:195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PkZcMAAADbAAAADwAAAGRycy9kb3ducmV2LnhtbESPwWrDMBBE74X+g9hCb40cG0pwo4QQ&#10;GuihOTjJB2ylre3GWrmSYrt/HxUCOQ4z84ZZrifbiYF8aB0rmM8yEMTamZZrBafj7mUBIkRkg51j&#10;UvBHAdarx4cllsaNXNFwiLVIEA4lKmhi7Espg27IYpi5njh5385bjEn6WhqPY4LbTuZZ9iottpwW&#10;Guxp25A+Hy5WwXn/9YOF/3zX5ndjfBW0rmxQ6vlp2ryBiDTFe/jW/jAKihz+v6QfI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T5GXDAAAA2wAAAA8AAAAAAAAAAAAA&#10;AAAAoQIAAGRycy9kb3ducmV2LnhtbFBLBQYAAAAABAAEAPkAAACRAwAAAAA=&#10;" strokeweight="3pt">
                  <v:stroke endarrow="block"/>
                </v:shape>
              </v:group>
            </w:pict>
          </mc:Fallback>
        </mc:AlternateContent>
      </w: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01513B" w:rsidRDefault="00457840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Рис. 1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F456F9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Модель с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уб’єк</w:t>
      </w:r>
      <w:r w:rsidR="00F456F9">
        <w:rPr>
          <w:rFonts w:ascii="Times New Roman" w:eastAsia="Times New Roman" w:hAnsi="Times New Roman" w:cs="Times New Roman"/>
          <w:sz w:val="28"/>
          <w:szCs w:val="28"/>
          <w:lang w:val="uk-UA"/>
        </w:rPr>
        <w:t>тно-суб’єктної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взаємоді</w:t>
      </w:r>
      <w:r w:rsidR="00F456F9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AF1CDE"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і вихованців КЗО (авторський підхід)</w:t>
      </w:r>
    </w:p>
    <w:p w:rsidR="00AF1CDE" w:rsidRPr="0001513B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F1CDE" w:rsidRPr="0001513B" w:rsidSect="006C3B5D">
          <w:pgSz w:w="16838" w:h="11906" w:orient="landscape" w:code="9"/>
          <w:pgMar w:top="1560" w:right="1304" w:bottom="568" w:left="1134" w:header="709" w:footer="709" w:gutter="0"/>
          <w:cols w:space="708"/>
          <w:titlePg/>
          <w:docGrid w:linePitch="360"/>
        </w:sectPr>
      </w:pPr>
    </w:p>
    <w:p w:rsidR="00391CDB" w:rsidRPr="00391CDB" w:rsidRDefault="00391CDB" w:rsidP="00391CDB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1CD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соціальними нормами та законами;</w:t>
      </w:r>
    </w:p>
    <w:p w:rsidR="00AF1CDE" w:rsidRPr="0001513B" w:rsidRDefault="00AF1CDE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вплив на особистість дитини різними засобами навчально-виховної діяльності шляхом формування соціального «я»;</w:t>
      </w:r>
    </w:p>
    <w:p w:rsidR="00AF1CDE" w:rsidRPr="0001513B" w:rsidRDefault="00AF1CDE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отримуються результати соціалізації, які не завжди є бажаними та очікуваними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пев</w:t>
      </w:r>
      <w:r w:rsidRPr="0001513B">
        <w:rPr>
          <w:rFonts w:ascii="Times New Roman" w:eastAsia="Times New Roman" w:hAnsi="Times New Roman" w:cs="Times New Roman"/>
          <w:sz w:val="28"/>
          <w:szCs w:val="28"/>
          <w:lang w:val="uk-UA"/>
        </w:rPr>
        <w:t>них навчально-виховних умовах (асоціальна поведінка, відчуження особистості від соціуму).</w:t>
      </w:r>
    </w:p>
    <w:p w:rsidR="009C4566" w:rsidRPr="00457840" w:rsidRDefault="00457840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Перспективою подальших досліджень визначено порівняльне дослідження ефективності соціалізації дітей з особливими потребами в умовах спеціальної та інклюзивної освіти.</w:t>
      </w:r>
    </w:p>
    <w:p w:rsidR="009C4566" w:rsidRPr="00040283" w:rsidRDefault="009C4566" w:rsidP="00391CDB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768E" w:rsidRPr="00391CDB" w:rsidRDefault="00782D8A" w:rsidP="00391CDB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91CDB">
        <w:rPr>
          <w:rFonts w:ascii="Times New Roman" w:hAnsi="Times New Roman" w:cs="Times New Roman"/>
          <w:b/>
          <w:caps/>
          <w:sz w:val="28"/>
          <w:szCs w:val="28"/>
          <w:lang w:val="uk-UA"/>
        </w:rPr>
        <w:t>Література</w:t>
      </w:r>
    </w:p>
    <w:p w:rsidR="00782D8A" w:rsidRDefault="00782D8A" w:rsidP="00391CDB">
      <w:pPr>
        <w:widowControl w:val="0"/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52355" w:rsidRDefault="00C52355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Авраменко О. О. Соціалізація особистості як соціально-педагогічна проблема / О. О. Авраменко // </w:t>
      </w:r>
      <w:r w:rsidRPr="00C52355">
        <w:rPr>
          <w:rFonts w:ascii="Times New Roman" w:hAnsi="Times New Roman" w:cs="Times New Roman"/>
          <w:sz w:val="28"/>
          <w:szCs w:val="28"/>
          <w:lang w:val="uk-UA"/>
        </w:rPr>
        <w:t>Вісник Національної академії Державної прикордонної служби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 Серія: Педагогічні науки. Електронне наукове фахове видання. –</w:t>
      </w:r>
      <w:r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2013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Вип.</w:t>
      </w:r>
      <w:r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C5235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C523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Режим доступу: </w:t>
      </w:r>
      <w:hyperlink r:id="rId6" w:history="1">
        <w:r w:rsidRPr="002718C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http://www.irbis-nbuv.gov.ua/cgi-bin/irbis_nbuv/cgiirbis_64.exe?I21DBN=LINK&amp;P21DBN=UJRN&amp;Z21ID=&amp;S21REF=10&amp;S21CNR=20&amp;S21STN=1&amp;S21FMT=ASP_meta&amp;C21COM=S&amp;2_S21P03=FILA=&amp;2_S21STR=Vnadps_2013_5_3</w:t>
        </w:r>
      </w:hyperlink>
    </w:p>
    <w:p w:rsidR="00782D8A" w:rsidRDefault="00EF4E4A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Парыгин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Б. Д.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социально-психологической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/ Б. Д.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Парыгин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Мысль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, 1971. – 351 с. </w:t>
      </w:r>
    </w:p>
    <w:p w:rsidR="00C52355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И. С.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Ребенок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. заведений / И. С.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 xml:space="preserve"> центр “</w:t>
      </w:r>
      <w:proofErr w:type="spellStart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="00C52355" w:rsidRPr="00C52355">
        <w:rPr>
          <w:rFonts w:ascii="Times New Roman" w:hAnsi="Times New Roman" w:cs="Times New Roman"/>
          <w:sz w:val="28"/>
          <w:szCs w:val="28"/>
          <w:lang w:val="uk-UA"/>
        </w:rPr>
        <w:t>”, 2003. – 336 с.</w:t>
      </w:r>
    </w:p>
    <w:p w:rsidR="00C52355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Левада</w:t>
      </w:r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Ю. А.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Собрание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сочинений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/ Ю. А.</w:t>
      </w:r>
      <w:r w:rsidR="00373768">
        <w:rPr>
          <w:rFonts w:ascii="Times New Roman" w:hAnsi="Times New Roman" w:cs="Times New Roman"/>
          <w:sz w:val="28"/>
          <w:szCs w:val="28"/>
          <w:lang w:val="uk-UA"/>
        </w:rPr>
        <w:t xml:space="preserve"> Левада.  –  М. : Наука, 1970. </w:t>
      </w:r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– 344 с.</w:t>
      </w:r>
    </w:p>
    <w:p w:rsidR="0037376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Мудрик</w:t>
      </w:r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А. В. 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Социализация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проблема /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Анатолий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Мудрик //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Социальная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педагогика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. – 2005. – № 4. – С. 47–57.</w:t>
      </w:r>
    </w:p>
    <w:p w:rsidR="0037376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Андреева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Г. М.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Социальная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 xml:space="preserve"> / Г. М. </w:t>
      </w:r>
      <w:proofErr w:type="spellStart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Андреева</w:t>
      </w:r>
      <w:proofErr w:type="spellEnd"/>
      <w:r w:rsidR="00373768" w:rsidRPr="00373768">
        <w:rPr>
          <w:rFonts w:ascii="Times New Roman" w:hAnsi="Times New Roman" w:cs="Times New Roman"/>
          <w:sz w:val="28"/>
          <w:szCs w:val="28"/>
          <w:lang w:val="uk-UA"/>
        </w:rPr>
        <w:t>.  –  М. : Аспект-Пресс, 1996. – 376 с.</w:t>
      </w:r>
    </w:p>
    <w:p w:rsidR="00396E21" w:rsidRPr="00396E21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Ломов</w:t>
      </w:r>
      <w:proofErr w:type="spellEnd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 Б. Ф. </w:t>
      </w:r>
      <w:proofErr w:type="spellStart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>Методологические</w:t>
      </w:r>
      <w:proofErr w:type="spellEnd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>теоретические</w:t>
      </w:r>
      <w:proofErr w:type="spellEnd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 / Б. Ф. </w:t>
      </w:r>
      <w:proofErr w:type="spellStart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>Ломов</w:t>
      </w:r>
      <w:proofErr w:type="spellEnd"/>
      <w:r w:rsidR="00396E21"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. – М. : Наука, 1984. – 446 с. </w:t>
      </w:r>
    </w:p>
    <w:p w:rsidR="00373768" w:rsidRDefault="00396E21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Лукашевич</w:t>
      </w:r>
      <w:r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 М. П. Соціальна робота (теорія і практика) : </w:t>
      </w:r>
      <w:proofErr w:type="spellStart"/>
      <w:r w:rsidRPr="00396E2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96E2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96E21">
        <w:rPr>
          <w:rFonts w:ascii="Times New Roman" w:hAnsi="Times New Roman" w:cs="Times New Roman"/>
          <w:sz w:val="28"/>
          <w:szCs w:val="28"/>
          <w:lang w:val="uk-UA"/>
        </w:rPr>
        <w:t xml:space="preserve">. / М. П. Лукашевич, Т. В. </w:t>
      </w:r>
      <w:proofErr w:type="spellStart"/>
      <w:r w:rsidRPr="00396E21">
        <w:rPr>
          <w:rFonts w:ascii="Times New Roman" w:hAnsi="Times New Roman" w:cs="Times New Roman"/>
          <w:sz w:val="28"/>
          <w:szCs w:val="28"/>
          <w:lang w:val="uk-UA"/>
        </w:rPr>
        <w:t>Семигіна</w:t>
      </w:r>
      <w:proofErr w:type="spellEnd"/>
      <w:r w:rsidRPr="00396E21">
        <w:rPr>
          <w:rFonts w:ascii="Times New Roman" w:hAnsi="Times New Roman" w:cs="Times New Roman"/>
          <w:sz w:val="28"/>
          <w:szCs w:val="28"/>
          <w:lang w:val="uk-UA"/>
        </w:rPr>
        <w:t>. – К. : ІПК ДСЗУ, 2007. – 341 с.</w:t>
      </w:r>
    </w:p>
    <w:p w:rsidR="00396E21" w:rsidRDefault="00446B2A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B2A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педагогіка : підручник / за ред. А. </w:t>
      </w:r>
      <w:proofErr w:type="spellStart"/>
      <w:r w:rsidRPr="00446B2A">
        <w:rPr>
          <w:rFonts w:ascii="Times New Roman" w:hAnsi="Times New Roman" w:cs="Times New Roman"/>
          <w:sz w:val="28"/>
          <w:szCs w:val="28"/>
          <w:lang w:val="uk-UA"/>
        </w:rPr>
        <w:t>Капської</w:t>
      </w:r>
      <w:proofErr w:type="spellEnd"/>
      <w:r w:rsidRPr="00446B2A">
        <w:rPr>
          <w:rFonts w:ascii="Times New Roman" w:hAnsi="Times New Roman" w:cs="Times New Roman"/>
          <w:sz w:val="28"/>
          <w:szCs w:val="28"/>
          <w:lang w:val="uk-UA"/>
        </w:rPr>
        <w:t>.  –  К. : Центр навчальної літератури, 2003. – 256 с.</w:t>
      </w:r>
    </w:p>
    <w:p w:rsidR="00446B2A" w:rsidRPr="000E26E1" w:rsidRDefault="00C80277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 w:rsidRPr="00C80277">
        <w:rPr>
          <w:rFonts w:ascii="Times New Roman" w:hAnsi="Times New Roman" w:cs="Times New Roman"/>
          <w:sz w:val="28"/>
          <w:szCs w:val="28"/>
          <w:lang w:val="uk-UA"/>
        </w:rPr>
        <w:t xml:space="preserve"> С. В. Науково-теоретичні засади соціалізації студентської молоді в </w:t>
      </w:r>
      <w:proofErr w:type="spellStart"/>
      <w:r w:rsidRPr="00C80277">
        <w:rPr>
          <w:rFonts w:ascii="Times New Roman" w:hAnsi="Times New Roman" w:cs="Times New Roman"/>
          <w:sz w:val="28"/>
          <w:szCs w:val="28"/>
          <w:lang w:val="uk-UA"/>
        </w:rPr>
        <w:t>позанавчальній</w:t>
      </w:r>
      <w:proofErr w:type="spellEnd"/>
      <w:r w:rsidRPr="00C8027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 умовах регіонального простору : автореф. дис. на здобуття наук. ступеня д-ра пед. наук : спец. 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.00.05  “Соціальна педагогіка” </w:t>
      </w:r>
      <w:r w:rsidRPr="00C80277">
        <w:rPr>
          <w:rFonts w:ascii="Times New Roman" w:hAnsi="Times New Roman" w:cs="Times New Roman"/>
          <w:sz w:val="28"/>
          <w:szCs w:val="28"/>
          <w:lang w:val="uk-UA"/>
        </w:rPr>
        <w:t xml:space="preserve">/ С. В. Савченко. – </w:t>
      </w:r>
      <w:r w:rsidRPr="000E26E1">
        <w:rPr>
          <w:rFonts w:ascii="Times New Roman" w:hAnsi="Times New Roman" w:cs="Times New Roman"/>
          <w:sz w:val="28"/>
          <w:szCs w:val="28"/>
          <w:lang w:val="uk-UA"/>
        </w:rPr>
        <w:t>Луганськ,</w:t>
      </w:r>
      <w:r w:rsidR="000E26E1"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Луганський </w:t>
      </w:r>
      <w:r w:rsidR="000E26E1" w:rsidRPr="000E26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національний педагогічний ун-т ім. </w:t>
      </w:r>
      <w:r w:rsidR="000E26E1" w:rsidRPr="000E26E1">
        <w:rPr>
          <w:rFonts w:ascii="Times New Roman" w:hAnsi="Times New Roman" w:cs="Times New Roman"/>
          <w:sz w:val="28"/>
          <w:szCs w:val="28"/>
        </w:rPr>
        <w:t xml:space="preserve">Тараса </w:t>
      </w:r>
      <w:proofErr w:type="spellStart"/>
      <w:r w:rsidR="000E26E1" w:rsidRPr="000E26E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0E26E1" w:rsidRPr="000E26E1">
        <w:rPr>
          <w:rFonts w:ascii="Times New Roman" w:hAnsi="Times New Roman" w:cs="Times New Roman"/>
          <w:sz w:val="28"/>
          <w:szCs w:val="28"/>
        </w:rPr>
        <w:t>.</w:t>
      </w:r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2004. – 61 с.</w:t>
      </w:r>
    </w:p>
    <w:p w:rsidR="00C80277" w:rsidRDefault="00F0630B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630B">
        <w:rPr>
          <w:rFonts w:ascii="Times New Roman" w:hAnsi="Times New Roman" w:cs="Times New Roman"/>
          <w:sz w:val="28"/>
          <w:szCs w:val="28"/>
          <w:lang w:val="uk-UA"/>
        </w:rPr>
        <w:t>Андриенко</w:t>
      </w:r>
      <w:proofErr w:type="spellEnd"/>
      <w:r w:rsidRPr="00F0630B">
        <w:rPr>
          <w:rFonts w:ascii="Times New Roman" w:hAnsi="Times New Roman" w:cs="Times New Roman"/>
          <w:sz w:val="28"/>
          <w:szCs w:val="28"/>
          <w:lang w:val="uk-UA"/>
        </w:rPr>
        <w:t xml:space="preserve"> Е.В. </w:t>
      </w:r>
      <w:proofErr w:type="spellStart"/>
      <w:r w:rsidRPr="00F0630B">
        <w:rPr>
          <w:rFonts w:ascii="Times New Roman" w:hAnsi="Times New Roman" w:cs="Times New Roman"/>
          <w:sz w:val="28"/>
          <w:szCs w:val="28"/>
          <w:lang w:val="uk-UA"/>
        </w:rPr>
        <w:t>Социальная</w:t>
      </w:r>
      <w:proofErr w:type="spellEnd"/>
      <w:r w:rsidRPr="00F06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630B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F0630B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F0630B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F0630B">
        <w:rPr>
          <w:rFonts w:ascii="Times New Roman" w:hAnsi="Times New Roman" w:cs="Times New Roman"/>
          <w:sz w:val="28"/>
          <w:szCs w:val="28"/>
          <w:lang w:val="uk-UA"/>
        </w:rPr>
        <w:t>, 2002. – 264 с.</w:t>
      </w:r>
    </w:p>
    <w:p w:rsidR="00F0630B" w:rsidRDefault="00AF1CDE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CDE">
        <w:rPr>
          <w:rFonts w:ascii="Times New Roman" w:hAnsi="Times New Roman" w:cs="Times New Roman"/>
          <w:sz w:val="28"/>
          <w:szCs w:val="28"/>
          <w:lang w:val="uk-UA"/>
        </w:rPr>
        <w:t xml:space="preserve">Москаленко В.В. </w:t>
      </w:r>
      <w:proofErr w:type="spellStart"/>
      <w:r w:rsidRPr="00AF1CDE">
        <w:rPr>
          <w:rFonts w:ascii="Times New Roman" w:hAnsi="Times New Roman" w:cs="Times New Roman"/>
          <w:sz w:val="28"/>
          <w:szCs w:val="28"/>
          <w:lang w:val="uk-UA"/>
        </w:rPr>
        <w:t>Социализация</w:t>
      </w:r>
      <w:proofErr w:type="spellEnd"/>
      <w:r w:rsidRPr="00AF1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1CDE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AF1CDE">
        <w:rPr>
          <w:rFonts w:ascii="Times New Roman" w:hAnsi="Times New Roman" w:cs="Times New Roman"/>
          <w:sz w:val="28"/>
          <w:szCs w:val="28"/>
          <w:lang w:val="uk-UA"/>
        </w:rPr>
        <w:t>. – К.: Вища школа, 1986. – 200 с.</w:t>
      </w:r>
    </w:p>
    <w:p w:rsidR="00A91323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Литвиненко</w:t>
      </w:r>
      <w:r w:rsidRPr="00A338AF">
        <w:rPr>
          <w:rFonts w:ascii="Times New Roman" w:hAnsi="Times New Roman" w:cs="Times New Roman"/>
          <w:sz w:val="28"/>
          <w:szCs w:val="28"/>
          <w:lang w:val="uk-UA"/>
        </w:rPr>
        <w:t xml:space="preserve"> С. Я. Дитина і середовище: проблеми взаємодії / С. Я. Литвиненко, В. М. </w:t>
      </w:r>
      <w:proofErr w:type="spellStart"/>
      <w:r w:rsidRPr="00A338AF">
        <w:rPr>
          <w:rFonts w:ascii="Times New Roman" w:hAnsi="Times New Roman" w:cs="Times New Roman"/>
          <w:sz w:val="28"/>
          <w:szCs w:val="28"/>
          <w:lang w:val="uk-UA"/>
        </w:rPr>
        <w:t>Ямницький</w:t>
      </w:r>
      <w:proofErr w:type="spellEnd"/>
      <w:r w:rsidRPr="00A338AF">
        <w:rPr>
          <w:rFonts w:ascii="Times New Roman" w:hAnsi="Times New Roman" w:cs="Times New Roman"/>
          <w:sz w:val="28"/>
          <w:szCs w:val="28"/>
          <w:lang w:val="uk-UA"/>
        </w:rPr>
        <w:t xml:space="preserve">  // Оновлення змісту та методів навчання і виховання в закладах освіти : зб. наук. праць.  –  Р</w:t>
      </w:r>
      <w:r>
        <w:rPr>
          <w:rFonts w:ascii="Times New Roman" w:hAnsi="Times New Roman" w:cs="Times New Roman"/>
          <w:sz w:val="28"/>
          <w:szCs w:val="28"/>
          <w:lang w:val="uk-UA"/>
        </w:rPr>
        <w:t>івне : РДГУ, 2002. –  Вип. 22.</w:t>
      </w:r>
      <w:r w:rsidRPr="00A338AF">
        <w:rPr>
          <w:rFonts w:ascii="Times New Roman" w:hAnsi="Times New Roman" w:cs="Times New Roman"/>
          <w:sz w:val="28"/>
          <w:szCs w:val="28"/>
          <w:lang w:val="uk-UA"/>
        </w:rPr>
        <w:t xml:space="preserve"> – С. 216–219.</w:t>
      </w:r>
    </w:p>
    <w:p w:rsidR="001E7FA1" w:rsidRPr="001E7FA1" w:rsidRDefault="001E7FA1" w:rsidP="001E7FA1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Мухина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 В. С.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. заведений / В. С.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Мухина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="00554362" w:rsidRPr="00554362">
        <w:rPr>
          <w:rFonts w:ascii="Times New Roman" w:hAnsi="Times New Roman" w:cs="Times New Roman"/>
          <w:sz w:val="28"/>
          <w:szCs w:val="28"/>
          <w:lang w:val="uk-UA"/>
        </w:rPr>
        <w:t>, 1997. – 432 с.</w:t>
      </w:r>
    </w:p>
    <w:p w:rsidR="00554362" w:rsidRPr="001E7FA1" w:rsidRDefault="001E7FA1" w:rsidP="001E7FA1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FA1">
        <w:rPr>
          <w:rFonts w:ascii="Times New Roman" w:hAnsi="Times New Roman" w:cs="Times New Roman"/>
          <w:sz w:val="28"/>
          <w:szCs w:val="28"/>
          <w:lang w:val="uk-UA"/>
        </w:rPr>
        <w:t>Кравченко</w:t>
      </w:r>
      <w:r w:rsidR="00530E09"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Т. В. </w:t>
      </w:r>
      <w:proofErr w:type="spellStart"/>
      <w:r w:rsidR="00530E09" w:rsidRPr="001E7FA1">
        <w:rPr>
          <w:rFonts w:ascii="Times New Roman" w:hAnsi="Times New Roman" w:cs="Times New Roman"/>
          <w:sz w:val="28"/>
          <w:szCs w:val="28"/>
          <w:lang w:val="uk-UA"/>
        </w:rPr>
        <w:t>Теоретико-методичні</w:t>
      </w:r>
      <w:proofErr w:type="spellEnd"/>
      <w:r w:rsidR="00530E09"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засади соціалізації дітей  шкільного віку у взаємодії сім’ї і школи : автореф. дис. на здобуття наук. ступеня д-ра пед. наук : спец. 13.00.07 “Теорія і методика виховання” / Т. В. Кравченко. – К.</w:t>
      </w:r>
      <w:r w:rsidRPr="001E7FA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</w:t>
      </w:r>
      <w:proofErr w:type="spellEnd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FA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</w:t>
      </w:r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аціональної</w:t>
      </w:r>
      <w:proofErr w:type="spellEnd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академії</w:t>
      </w:r>
      <w:proofErr w:type="spellEnd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 </w:t>
      </w:r>
      <w:proofErr w:type="spellStart"/>
      <w:r w:rsidRPr="001E7FA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</w:t>
      </w:r>
      <w:r w:rsidRPr="001E7F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="00530E09" w:rsidRPr="001E7FA1">
        <w:rPr>
          <w:rFonts w:ascii="Times New Roman" w:hAnsi="Times New Roman" w:cs="Times New Roman"/>
          <w:sz w:val="28"/>
          <w:szCs w:val="28"/>
          <w:lang w:val="uk-UA"/>
        </w:rPr>
        <w:t>, 2010. – 40 с.</w:t>
      </w:r>
    </w:p>
    <w:p w:rsidR="00530E09" w:rsidRDefault="009D0604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Рогальська</w:t>
      </w:r>
      <w:proofErr w:type="spellEnd"/>
      <w:r w:rsidRPr="009D0604">
        <w:rPr>
          <w:rFonts w:ascii="Times New Roman" w:hAnsi="Times New Roman" w:cs="Times New Roman"/>
          <w:sz w:val="28"/>
          <w:szCs w:val="28"/>
          <w:lang w:val="uk-UA"/>
        </w:rPr>
        <w:t xml:space="preserve"> І. П. </w:t>
      </w:r>
      <w:proofErr w:type="spellStart"/>
      <w:r w:rsidRPr="009D0604">
        <w:rPr>
          <w:rFonts w:ascii="Times New Roman" w:hAnsi="Times New Roman" w:cs="Times New Roman"/>
          <w:sz w:val="28"/>
          <w:szCs w:val="28"/>
          <w:lang w:val="uk-UA"/>
        </w:rPr>
        <w:t>Теоретико-методичні</w:t>
      </w:r>
      <w:proofErr w:type="spellEnd"/>
      <w:r w:rsidRPr="009D0604">
        <w:rPr>
          <w:rFonts w:ascii="Times New Roman" w:hAnsi="Times New Roman" w:cs="Times New Roman"/>
          <w:sz w:val="28"/>
          <w:szCs w:val="28"/>
          <w:lang w:val="uk-UA"/>
        </w:rPr>
        <w:t xml:space="preserve"> засади соціалізації особистості у дошкільному дитинстві : автореф. дис. на здобуття наук. ступеня д-ра пед. наук : спец. 13.00.05 “Соціальна педагогіка” / І. П. </w:t>
      </w:r>
      <w:proofErr w:type="spellStart"/>
      <w:r w:rsidRPr="009D0604">
        <w:rPr>
          <w:rFonts w:ascii="Times New Roman" w:hAnsi="Times New Roman" w:cs="Times New Roman"/>
          <w:sz w:val="28"/>
          <w:szCs w:val="28"/>
          <w:lang w:val="uk-UA"/>
        </w:rPr>
        <w:t>Рогальська</w:t>
      </w:r>
      <w:proofErr w:type="spellEnd"/>
      <w:r w:rsidRPr="009D0604">
        <w:rPr>
          <w:rFonts w:ascii="Times New Roman" w:hAnsi="Times New Roman" w:cs="Times New Roman"/>
          <w:sz w:val="28"/>
          <w:szCs w:val="28"/>
          <w:lang w:val="uk-UA"/>
        </w:rPr>
        <w:t>. – Луганськ, 2009. – 43 с.</w:t>
      </w:r>
    </w:p>
    <w:p w:rsidR="005364FD" w:rsidRPr="005364FD" w:rsidRDefault="005364FD" w:rsidP="00391CD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proofErr w:type="spellStart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>Коло</w:t>
      </w:r>
      <w:proofErr w:type="spellEnd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моєць Т. Г. </w:t>
      </w:r>
      <w:r w:rsidRPr="005364FD">
        <w:rPr>
          <w:rFonts w:ascii="Times New Roman" w:hAnsi="Times New Roman" w:cs="Times New Roman"/>
          <w:caps/>
          <w:color w:val="000000"/>
          <w:sz w:val="28"/>
          <w:szCs w:val="24"/>
          <w:lang w:val="uk-UA"/>
        </w:rPr>
        <w:t>н</w:t>
      </w:r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ормативне забезпечення майбутньої соціалізації та соціальної адаптації вихованців </w:t>
      </w:r>
      <w:proofErr w:type="spellStart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>корекційних</w:t>
      </w:r>
      <w:proofErr w:type="spellEnd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закладів освіти / </w:t>
      </w:r>
      <w:proofErr w:type="spellStart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>Т. Г. Коломо</w:t>
      </w:r>
      <w:proofErr w:type="spellEnd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єць // Суспільні науки, історія, сучасність і майбутнє : </w:t>
      </w:r>
      <w:proofErr w:type="spellStart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>матер</w:t>
      </w:r>
      <w:proofErr w:type="spellEnd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. Міжнародної науково-практичної конференції, 5-6 вересня 2014 р. – Київ. : Київська наукова </w:t>
      </w:r>
      <w:proofErr w:type="spellStart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>суспільнознавча</w:t>
      </w:r>
      <w:proofErr w:type="spellEnd"/>
      <w:r w:rsidRPr="005364FD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організація, 2014. – С. 48–51.</w:t>
      </w:r>
    </w:p>
    <w:p w:rsidR="00A539E5" w:rsidRDefault="00A539E5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Українське студентство у пошуках ідентичності : монографія / [за ред. В. Л. </w:t>
      </w:r>
      <w:proofErr w:type="spellStart"/>
      <w:r>
        <w:rPr>
          <w:rFonts w:ascii="Times New Roman" w:hAnsi="Times New Roman"/>
          <w:sz w:val="28"/>
          <w:szCs w:val="28"/>
        </w:rPr>
        <w:t>Арбєніної</w:t>
      </w:r>
      <w:proofErr w:type="spellEnd"/>
      <w:r>
        <w:rPr>
          <w:rFonts w:ascii="Times New Roman" w:hAnsi="Times New Roman"/>
          <w:sz w:val="28"/>
          <w:szCs w:val="28"/>
        </w:rPr>
        <w:t xml:space="preserve">, Л. Г. </w:t>
      </w:r>
      <w:proofErr w:type="spellStart"/>
      <w:r>
        <w:rPr>
          <w:rFonts w:ascii="Times New Roman" w:hAnsi="Times New Roman"/>
          <w:sz w:val="28"/>
          <w:szCs w:val="28"/>
        </w:rPr>
        <w:t>Сокурянської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]. – Х. : ХНУ імені В. Н. </w:t>
      </w:r>
      <w:proofErr w:type="spellStart"/>
      <w:r>
        <w:rPr>
          <w:rFonts w:ascii="Times New Roman" w:hAnsi="Times New Roman"/>
          <w:sz w:val="28"/>
          <w:szCs w:val="28"/>
        </w:rPr>
        <w:t>Каразіна</w:t>
      </w:r>
      <w:proofErr w:type="spellEnd"/>
      <w:r>
        <w:rPr>
          <w:rFonts w:ascii="Times New Roman" w:hAnsi="Times New Roman"/>
          <w:sz w:val="28"/>
          <w:szCs w:val="28"/>
        </w:rPr>
        <w:t>, 2012. – 520 с.</w:t>
      </w:r>
    </w:p>
    <w:p w:rsidR="00A539E5" w:rsidRDefault="00A539E5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Хижняк</w:t>
      </w:r>
      <w:proofErr w:type="spellEnd"/>
      <w:r>
        <w:rPr>
          <w:rFonts w:ascii="Times New Roman" w:hAnsi="Times New Roman"/>
          <w:sz w:val="28"/>
          <w:szCs w:val="28"/>
        </w:rPr>
        <w:t xml:space="preserve"> Л. М. Державна освітня політика в умовах глобалізації: пошуки оптимальної моделі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  Л. М </w:t>
      </w:r>
      <w:proofErr w:type="spellStart"/>
      <w:r>
        <w:rPr>
          <w:rFonts w:ascii="Times New Roman" w:hAnsi="Times New Roman"/>
          <w:sz w:val="28"/>
          <w:szCs w:val="28"/>
        </w:rPr>
        <w:t>Хижняк</w:t>
      </w:r>
      <w:proofErr w:type="spellEnd"/>
      <w:r>
        <w:rPr>
          <w:rFonts w:ascii="Times New Roman" w:hAnsi="Times New Roman"/>
          <w:sz w:val="28"/>
          <w:szCs w:val="28"/>
        </w:rPr>
        <w:t xml:space="preserve"> // Державне будівництво. – 2007. – № 1. </w:t>
      </w:r>
      <w:r w:rsidR="001039A5">
        <w:rPr>
          <w:rFonts w:ascii="Times New Roman" w:hAnsi="Times New Roman"/>
          <w:sz w:val="28"/>
          <w:szCs w:val="28"/>
          <w:lang w:val="ru-RU"/>
        </w:rPr>
        <w:t>–</w:t>
      </w:r>
      <w:r w:rsidR="001039A5" w:rsidRPr="001039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39A5">
        <w:rPr>
          <w:rFonts w:ascii="Times New Roman" w:hAnsi="Times New Roman"/>
          <w:sz w:val="28"/>
          <w:szCs w:val="28"/>
        </w:rPr>
        <w:t xml:space="preserve">[Електронний ресурс] </w:t>
      </w:r>
      <w:r>
        <w:rPr>
          <w:rFonts w:ascii="Times New Roman" w:hAnsi="Times New Roman"/>
          <w:sz w:val="28"/>
          <w:szCs w:val="28"/>
        </w:rPr>
        <w:t>–  Режим доступу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hyperlink r:id="rId7" w:history="1">
        <w:r>
          <w:rPr>
            <w:rStyle w:val="a6"/>
            <w:sz w:val="28"/>
            <w:szCs w:val="28"/>
          </w:rPr>
          <w:t>http://www.kbuapa.kharkov.ua/e-book/db/2007-1-2/index.html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76E9A" w:rsidRPr="00C76E9A" w:rsidRDefault="00C76E9A" w:rsidP="00391CD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76E9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Коло</w:t>
      </w:r>
      <w:proofErr w:type="spellEnd"/>
      <w:r w:rsidRPr="00C76E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моєць Т. Г. Формування системи спеціальної освіти для дітей з особливими потребами: соціологічний аспект / </w:t>
      </w:r>
      <w:proofErr w:type="spellStart"/>
      <w:r w:rsidRPr="00C76E9A">
        <w:rPr>
          <w:rFonts w:ascii="Times New Roman" w:hAnsi="Times New Roman" w:cs="Times New Roman"/>
          <w:color w:val="000000"/>
          <w:sz w:val="28"/>
          <w:szCs w:val="28"/>
          <w:lang w:val="uk-UA"/>
        </w:rPr>
        <w:t>Т. Г. Коломо</w:t>
      </w:r>
      <w:proofErr w:type="spellEnd"/>
      <w:r w:rsidRPr="00C76E9A">
        <w:rPr>
          <w:rFonts w:ascii="Times New Roman" w:hAnsi="Times New Roman" w:cs="Times New Roman"/>
          <w:color w:val="000000"/>
          <w:sz w:val="28"/>
          <w:szCs w:val="28"/>
          <w:lang w:val="uk-UA"/>
        </w:rPr>
        <w:t>єць // Нова парадигма. – 2014. – № 123. - С. 195-205.</w:t>
      </w:r>
    </w:p>
    <w:p w:rsidR="006C3B5D" w:rsidRPr="006C3B5D" w:rsidRDefault="006C3B5D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3B5D">
        <w:rPr>
          <w:rFonts w:ascii="Times New Roman" w:hAnsi="Times New Roman"/>
          <w:sz w:val="28"/>
          <w:szCs w:val="28"/>
        </w:rPr>
        <w:t>Абульханова</w:t>
      </w:r>
      <w:proofErr w:type="spellEnd"/>
      <w:r w:rsidRPr="006C3B5D">
        <w:rPr>
          <w:rFonts w:ascii="Times New Roman" w:hAnsi="Times New Roman"/>
          <w:sz w:val="28"/>
          <w:szCs w:val="28"/>
        </w:rPr>
        <w:t xml:space="preserve"> К. А. </w:t>
      </w:r>
      <w:proofErr w:type="spellStart"/>
      <w:r w:rsidRPr="006C3B5D">
        <w:rPr>
          <w:rFonts w:ascii="Times New Roman" w:hAnsi="Times New Roman"/>
          <w:sz w:val="28"/>
          <w:szCs w:val="28"/>
        </w:rPr>
        <w:t>Предисловие</w:t>
      </w:r>
      <w:proofErr w:type="spellEnd"/>
      <w:r w:rsidRPr="006C3B5D">
        <w:rPr>
          <w:rFonts w:ascii="Times New Roman" w:hAnsi="Times New Roman"/>
          <w:sz w:val="28"/>
          <w:szCs w:val="28"/>
        </w:rPr>
        <w:t xml:space="preserve"> / </w:t>
      </w:r>
      <w:r w:rsidRPr="006C3B5D">
        <w:rPr>
          <w:rFonts w:ascii="Times New Roman" w:hAnsi="Times New Roman"/>
          <w:sz w:val="28"/>
          <w:szCs w:val="28"/>
          <w:lang w:val="ru-RU"/>
        </w:rPr>
        <w:t xml:space="preserve">К. А. </w:t>
      </w:r>
      <w:proofErr w:type="spellStart"/>
      <w:r w:rsidRPr="006C3B5D">
        <w:rPr>
          <w:rFonts w:ascii="Times New Roman" w:hAnsi="Times New Roman"/>
          <w:sz w:val="28"/>
          <w:szCs w:val="28"/>
        </w:rPr>
        <w:t>Абульханова</w:t>
      </w:r>
      <w:proofErr w:type="spellEnd"/>
      <w:r w:rsidRPr="006C3B5D">
        <w:rPr>
          <w:rFonts w:ascii="Times New Roman" w:hAnsi="Times New Roman"/>
          <w:sz w:val="28"/>
          <w:szCs w:val="28"/>
          <w:lang w:val="ru-RU"/>
        </w:rPr>
        <w:t xml:space="preserve">, А. Н. </w:t>
      </w:r>
      <w:proofErr w:type="spellStart"/>
      <w:r w:rsidRPr="006C3B5D">
        <w:rPr>
          <w:rFonts w:ascii="Times New Roman" w:hAnsi="Times New Roman"/>
          <w:sz w:val="28"/>
          <w:szCs w:val="28"/>
          <w:lang w:val="ru-RU"/>
        </w:rPr>
        <w:t>Славская</w:t>
      </w:r>
      <w:proofErr w:type="spellEnd"/>
      <w:r w:rsidRPr="006C3B5D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6C3B5D">
        <w:rPr>
          <w:rFonts w:ascii="Times New Roman" w:hAnsi="Times New Roman"/>
          <w:sz w:val="28"/>
          <w:szCs w:val="28"/>
        </w:rPr>
        <w:t>Бытие</w:t>
      </w:r>
      <w:proofErr w:type="spellEnd"/>
      <w:r w:rsidRPr="006C3B5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C3B5D">
        <w:rPr>
          <w:rFonts w:ascii="Times New Roman" w:hAnsi="Times New Roman"/>
          <w:sz w:val="28"/>
          <w:szCs w:val="28"/>
        </w:rPr>
        <w:t>сознание</w:t>
      </w:r>
      <w:proofErr w:type="spellEnd"/>
      <w:r w:rsidRPr="006C3B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3B5D">
        <w:rPr>
          <w:rFonts w:ascii="Times New Roman" w:hAnsi="Times New Roman"/>
          <w:sz w:val="28"/>
          <w:szCs w:val="28"/>
        </w:rPr>
        <w:t>Человек</w:t>
      </w:r>
      <w:proofErr w:type="spellEnd"/>
      <w:r w:rsidRPr="006C3B5D">
        <w:rPr>
          <w:rFonts w:ascii="Times New Roman" w:hAnsi="Times New Roman"/>
          <w:sz w:val="28"/>
          <w:szCs w:val="28"/>
        </w:rPr>
        <w:t xml:space="preserve"> и мир / С.</w:t>
      </w:r>
      <w:r w:rsidRPr="006C3B5D">
        <w:rPr>
          <w:rFonts w:ascii="Times New Roman" w:hAnsi="Times New Roman"/>
          <w:sz w:val="28"/>
          <w:szCs w:val="28"/>
          <w:lang w:val="en-US"/>
        </w:rPr>
        <w:t> </w:t>
      </w:r>
      <w:r w:rsidRPr="006C3B5D">
        <w:rPr>
          <w:rFonts w:ascii="Times New Roman" w:hAnsi="Times New Roman"/>
          <w:sz w:val="28"/>
          <w:szCs w:val="28"/>
        </w:rPr>
        <w:t>Л.</w:t>
      </w:r>
      <w:r w:rsidRPr="006C3B5D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6C3B5D">
        <w:rPr>
          <w:rFonts w:ascii="Times New Roman" w:hAnsi="Times New Roman"/>
          <w:sz w:val="28"/>
          <w:szCs w:val="28"/>
        </w:rPr>
        <w:t>Рубинштейн</w:t>
      </w:r>
      <w:proofErr w:type="spellEnd"/>
      <w:r w:rsidRPr="006C3B5D">
        <w:rPr>
          <w:rFonts w:ascii="Times New Roman" w:hAnsi="Times New Roman"/>
          <w:sz w:val="28"/>
          <w:szCs w:val="28"/>
        </w:rPr>
        <w:t>.  – М.</w:t>
      </w:r>
      <w:r w:rsidR="00E14A01">
        <w:rPr>
          <w:rFonts w:ascii="Times New Roman" w:hAnsi="Times New Roman"/>
          <w:sz w:val="28"/>
          <w:szCs w:val="28"/>
        </w:rPr>
        <w:t xml:space="preserve">: </w:t>
      </w:r>
      <w:r w:rsidR="00E14A01">
        <w:rPr>
          <w:rFonts w:ascii="Times New Roman" w:hAnsi="Times New Roman"/>
          <w:sz w:val="28"/>
          <w:szCs w:val="28"/>
          <w:lang w:val="ru-RU"/>
        </w:rPr>
        <w:t>Мысль</w:t>
      </w:r>
      <w:r w:rsidRPr="006C3B5D">
        <w:rPr>
          <w:rFonts w:ascii="Times New Roman" w:hAnsi="Times New Roman"/>
          <w:sz w:val="28"/>
          <w:szCs w:val="28"/>
        </w:rPr>
        <w:t>, 2003. – С. 6–33.</w:t>
      </w:r>
    </w:p>
    <w:p w:rsidR="006C3B5D" w:rsidRDefault="006C3B5D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Идея системности в современной психологии / [под ред. В. А.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Барабанщикова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]. – М.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Ин-т психологи РАН,  2005. –  496 с.</w:t>
      </w:r>
    </w:p>
    <w:p w:rsidR="009D0604" w:rsidRPr="00391CDB" w:rsidRDefault="00457840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Сокурянська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Л. Г.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Ц</w:t>
      </w:r>
      <w:proofErr w:type="gramEnd"/>
      <w:r>
        <w:rPr>
          <w:rFonts w:ascii="Times New Roman" w:hAnsi="Times New Roman"/>
          <w:sz w:val="28"/>
          <w:szCs w:val="28"/>
        </w:rPr>
        <w:t>іннісна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детермінація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93E78">
        <w:rPr>
          <w:rFonts w:ascii="Times New Roman" w:hAnsi="Times New Roman"/>
          <w:sz w:val="28"/>
          <w:szCs w:val="28"/>
        </w:rPr>
        <w:t>суб’єктності</w:t>
      </w:r>
      <w:proofErr w:type="spellEnd"/>
      <w:r w:rsidRPr="00B93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3E78">
        <w:rPr>
          <w:rFonts w:ascii="Times New Roman" w:hAnsi="Times New Roman"/>
          <w:sz w:val="28"/>
          <w:szCs w:val="28"/>
        </w:rPr>
        <w:t>студентства</w:t>
      </w:r>
      <w:proofErr w:type="spellEnd"/>
      <w:r w:rsidRPr="00B93E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93E78">
        <w:rPr>
          <w:rFonts w:ascii="Times New Roman" w:hAnsi="Times New Roman"/>
          <w:sz w:val="28"/>
          <w:szCs w:val="28"/>
        </w:rPr>
        <w:t>умовах</w:t>
      </w:r>
      <w:proofErr w:type="spellEnd"/>
      <w:r w:rsidRPr="00B93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3E78">
        <w:rPr>
          <w:rFonts w:ascii="Times New Roman" w:hAnsi="Times New Roman"/>
          <w:sz w:val="28"/>
          <w:szCs w:val="28"/>
        </w:rPr>
        <w:t>соціокультурної</w:t>
      </w:r>
      <w:proofErr w:type="spellEnd"/>
      <w:r w:rsidRPr="00B93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3E78">
        <w:rPr>
          <w:rFonts w:ascii="Times New Roman" w:hAnsi="Times New Roman"/>
          <w:sz w:val="28"/>
          <w:szCs w:val="28"/>
        </w:rPr>
        <w:t>трансформації</w:t>
      </w:r>
      <w:proofErr w:type="spellEnd"/>
      <w:r w:rsidRPr="00B93E78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B93E78">
        <w:rPr>
          <w:rFonts w:ascii="Times New Roman" w:hAnsi="Times New Roman"/>
          <w:sz w:val="28"/>
          <w:szCs w:val="28"/>
        </w:rPr>
        <w:t>автореф</w:t>
      </w:r>
      <w:proofErr w:type="spellEnd"/>
      <w:r w:rsidRPr="00B93E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 xml:space="preserve">. на  </w:t>
      </w:r>
      <w:proofErr w:type="spellStart"/>
      <w:r>
        <w:rPr>
          <w:rFonts w:ascii="Times New Roman" w:hAnsi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/>
          <w:sz w:val="28"/>
          <w:szCs w:val="28"/>
        </w:rPr>
        <w:t xml:space="preserve"> наук. </w:t>
      </w:r>
      <w:proofErr w:type="spellStart"/>
      <w:r>
        <w:rPr>
          <w:rFonts w:ascii="Times New Roman" w:hAnsi="Times New Roman"/>
          <w:sz w:val="28"/>
          <w:szCs w:val="28"/>
        </w:rPr>
        <w:t>ступеня</w:t>
      </w:r>
      <w:proofErr w:type="spellEnd"/>
      <w:r>
        <w:rPr>
          <w:rFonts w:ascii="Times New Roman" w:hAnsi="Times New Roman"/>
          <w:sz w:val="28"/>
          <w:szCs w:val="28"/>
        </w:rPr>
        <w:t xml:space="preserve">  д-ра  </w:t>
      </w:r>
      <w:proofErr w:type="spellStart"/>
      <w:r>
        <w:rPr>
          <w:rFonts w:ascii="Times New Roman" w:hAnsi="Times New Roman"/>
          <w:sz w:val="28"/>
          <w:szCs w:val="28"/>
        </w:rPr>
        <w:t>соціол</w:t>
      </w:r>
      <w:proofErr w:type="spellEnd"/>
      <w:r>
        <w:rPr>
          <w:rFonts w:ascii="Times New Roman" w:hAnsi="Times New Roman"/>
          <w:sz w:val="28"/>
          <w:szCs w:val="28"/>
        </w:rPr>
        <w:t>.  наук :  спец. 22.00.04 «</w:t>
      </w:r>
      <w:proofErr w:type="spellStart"/>
      <w:r>
        <w:rPr>
          <w:rFonts w:ascii="Times New Roman" w:hAnsi="Times New Roman"/>
          <w:sz w:val="28"/>
          <w:szCs w:val="28"/>
        </w:rPr>
        <w:t>Спеціальні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 та  </w:t>
      </w:r>
      <w:proofErr w:type="spellStart"/>
      <w:r>
        <w:rPr>
          <w:rFonts w:ascii="Times New Roman" w:hAnsi="Times New Roman"/>
          <w:sz w:val="28"/>
          <w:szCs w:val="28"/>
        </w:rPr>
        <w:t>галузеві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соціології</w:t>
      </w:r>
      <w:proofErr w:type="spellEnd"/>
      <w:r>
        <w:rPr>
          <w:rFonts w:ascii="Times New Roman" w:hAnsi="Times New Roman"/>
          <w:sz w:val="28"/>
          <w:szCs w:val="28"/>
        </w:rPr>
        <w:t xml:space="preserve">» / Людмила </w:t>
      </w:r>
      <w:proofErr w:type="spellStart"/>
      <w:r>
        <w:rPr>
          <w:rFonts w:ascii="Times New Roman" w:hAnsi="Times New Roman"/>
          <w:sz w:val="28"/>
          <w:szCs w:val="28"/>
        </w:rPr>
        <w:t>Георгіївна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Сокурянська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; </w:t>
      </w:r>
      <w:proofErr w:type="spellStart"/>
      <w:r>
        <w:rPr>
          <w:rFonts w:ascii="Times New Roman" w:hAnsi="Times New Roman"/>
          <w:sz w:val="28"/>
          <w:szCs w:val="28"/>
        </w:rPr>
        <w:t>Харк</w:t>
      </w:r>
      <w:proofErr w:type="spellEnd"/>
      <w:r>
        <w:rPr>
          <w:rFonts w:ascii="Times New Roman" w:hAnsi="Times New Roman"/>
          <w:sz w:val="28"/>
          <w:szCs w:val="28"/>
        </w:rPr>
        <w:t xml:space="preserve">. нац. ун-т </w:t>
      </w:r>
      <w:proofErr w:type="spellStart"/>
      <w:r>
        <w:rPr>
          <w:rFonts w:ascii="Times New Roman" w:hAnsi="Times New Roman"/>
          <w:sz w:val="28"/>
          <w:szCs w:val="28"/>
        </w:rPr>
        <w:t>ім</w:t>
      </w:r>
      <w:proofErr w:type="spellEnd"/>
      <w:r>
        <w:rPr>
          <w:rFonts w:ascii="Times New Roman" w:hAnsi="Times New Roman"/>
          <w:sz w:val="28"/>
          <w:szCs w:val="28"/>
        </w:rPr>
        <w:t xml:space="preserve">. В.Н. </w:t>
      </w:r>
      <w:proofErr w:type="spellStart"/>
      <w:r>
        <w:rPr>
          <w:rFonts w:ascii="Times New Roman" w:hAnsi="Times New Roman"/>
          <w:sz w:val="28"/>
          <w:szCs w:val="28"/>
        </w:rPr>
        <w:t>Каразіна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/>
          <w:sz w:val="28"/>
          <w:szCs w:val="28"/>
        </w:rPr>
        <w:t>, 2007. –  36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</w:p>
    <w:p w:rsidR="00391CDB" w:rsidRDefault="00391CDB" w:rsidP="00391CD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CDB" w:rsidRDefault="00391CDB" w:rsidP="00391CD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CDB" w:rsidRDefault="00391CDB" w:rsidP="00391CDB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CDB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391CDB" w:rsidRDefault="00391CDB" w:rsidP="00391CDB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CDB" w:rsidRPr="00EF4E4A" w:rsidRDefault="00EF4E4A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CDB">
        <w:rPr>
          <w:rFonts w:ascii="Times New Roman" w:hAnsi="Times New Roman" w:cs="Times New Roman"/>
          <w:sz w:val="28"/>
          <w:szCs w:val="28"/>
          <w:lang w:val="uk-UA"/>
        </w:rPr>
        <w:t>Avramenko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91CDB">
        <w:rPr>
          <w:rFonts w:ascii="Times New Roman" w:hAnsi="Times New Roman" w:cs="Times New Roman"/>
          <w:sz w:val="28"/>
          <w:szCs w:val="28"/>
          <w:lang w:val="uk-UA"/>
        </w:rPr>
        <w:t xml:space="preserve"> O. O.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(2013). </w:t>
      </w:r>
      <w:proofErr w:type="spellStart"/>
      <w:r w:rsidRPr="00391CDB">
        <w:rPr>
          <w:rFonts w:ascii="Times New Roman" w:hAnsi="Times New Roman" w:cs="Times New Roman"/>
          <w:sz w:val="28"/>
          <w:szCs w:val="28"/>
          <w:lang w:val="uk-UA"/>
        </w:rPr>
        <w:t>Socializacija</w:t>
      </w:r>
      <w:proofErr w:type="spellEnd"/>
      <w:r w:rsidRPr="00391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1CDB">
        <w:rPr>
          <w:rFonts w:ascii="Times New Roman" w:hAnsi="Times New Roman" w:cs="Times New Roman"/>
          <w:sz w:val="28"/>
          <w:szCs w:val="28"/>
          <w:lang w:val="uk-UA"/>
        </w:rPr>
        <w:t>osobystosti</w:t>
      </w:r>
      <w:proofErr w:type="spellEnd"/>
      <w:r w:rsidRPr="00391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1CDB">
        <w:rPr>
          <w:rFonts w:ascii="Times New Roman" w:hAnsi="Times New Roman" w:cs="Times New Roman"/>
          <w:sz w:val="28"/>
          <w:szCs w:val="28"/>
          <w:lang w:val="uk-UA"/>
        </w:rPr>
        <w:t>jak</w:t>
      </w:r>
      <w:proofErr w:type="spellEnd"/>
      <w:r w:rsidRPr="00391CDB">
        <w:rPr>
          <w:rFonts w:ascii="Times New Roman" w:hAnsi="Times New Roman" w:cs="Times New Roman"/>
          <w:sz w:val="28"/>
          <w:szCs w:val="28"/>
          <w:lang w:val="uk-UA"/>
        </w:rPr>
        <w:t xml:space="preserve"> socialjno-pedaghoghichna </w:t>
      </w:r>
      <w:proofErr w:type="spellStart"/>
      <w:r w:rsidRPr="00391CDB">
        <w:rPr>
          <w:rFonts w:ascii="Times New Roman" w:hAnsi="Times New Roman" w:cs="Times New Roman"/>
          <w:sz w:val="28"/>
          <w:szCs w:val="28"/>
          <w:lang w:val="uk-UA"/>
        </w:rPr>
        <w:t>problema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Соціалізація особистості як соціально-педагогічна проблема</w:t>
      </w:r>
      <w:r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Visnyk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Nacionaljnoji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akademiji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Derzhavnoji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prykordonnoji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sluzhby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Ukrajiny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Serija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Pedaghoghichni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>nauky</w:t>
      </w:r>
      <w:proofErr w:type="spellEnd"/>
      <w:r w:rsidRPr="00EF4E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Science and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Educaion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5.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Retrieved from </w:t>
      </w:r>
      <w:hyperlink r:id="rId8" w:history="1">
        <w:r w:rsidRPr="002718C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http://www.irbis-nbuv.gov.ua/cgi-bin/irbis_nbuv/cgiirbis_64.exe?I21DBN=LINK&amp;P21DBN=UJRN&amp;Z21ID=&amp;S21REF=10&amp;S21CNR=20&amp;S21STN=1&amp;S21FMT=ASP_meta&amp;C21COM=S&amp;2_S21P03=FILA=&amp;2_S21STR=Vnadps_2013_5_3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[in Ukrainian].</w:t>
      </w:r>
    </w:p>
    <w:p w:rsidR="00EF4E4A" w:rsidRPr="00EF4E4A" w:rsidRDefault="00EF4E4A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4E4A">
        <w:rPr>
          <w:rFonts w:ascii="Times New Roman" w:hAnsi="Times New Roman" w:cs="Times New Roman"/>
          <w:sz w:val="28"/>
          <w:szCs w:val="28"/>
          <w:lang w:val="uk-UA"/>
        </w:rPr>
        <w:t>Parygin</w:t>
      </w:r>
      <w:proofErr w:type="spellEnd"/>
      <w:r w:rsidRPr="00EF4E4A">
        <w:rPr>
          <w:rFonts w:ascii="Times New Roman" w:hAnsi="Times New Roman" w:cs="Times New Roman"/>
          <w:sz w:val="28"/>
          <w:szCs w:val="28"/>
          <w:lang w:val="uk-UA"/>
        </w:rPr>
        <w:t xml:space="preserve">, B. D. (1971) </w:t>
      </w:r>
      <w:proofErr w:type="spellStart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>Osnovy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>sotsial'no-psikhologicheskoy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>teorii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Основы</w:t>
      </w:r>
      <w:proofErr w:type="spellEnd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социально-психологической</w:t>
      </w:r>
      <w:proofErr w:type="spellEnd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теории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].</w:t>
      </w:r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F4E4A">
        <w:rPr>
          <w:rFonts w:ascii="Times New Roman" w:hAnsi="Times New Roman" w:cs="Times New Roman"/>
          <w:sz w:val="28"/>
          <w:szCs w:val="28"/>
          <w:lang w:val="uk-UA"/>
        </w:rPr>
        <w:t>Mysl'</w:t>
      </w:r>
      <w:proofErr w:type="spellEnd"/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830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D73830" w:rsidRPr="00EF4E4A" w:rsidRDefault="00D73830" w:rsidP="00D73830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3830">
        <w:rPr>
          <w:rFonts w:ascii="Times New Roman" w:hAnsi="Times New Roman" w:cs="Times New Roman"/>
          <w:sz w:val="28"/>
          <w:szCs w:val="28"/>
          <w:lang w:val="uk-UA"/>
        </w:rPr>
        <w:t>Kon</w:t>
      </w:r>
      <w:proofErr w:type="spellEnd"/>
      <w:r w:rsidRPr="002059E5">
        <w:rPr>
          <w:rFonts w:ascii="Times New Roman" w:hAnsi="Times New Roman" w:cs="Times New Roman"/>
          <w:sz w:val="28"/>
          <w:szCs w:val="28"/>
        </w:rPr>
        <w:t>,</w:t>
      </w:r>
      <w:r w:rsidRPr="00D73830">
        <w:rPr>
          <w:rFonts w:ascii="Times New Roman" w:hAnsi="Times New Roman" w:cs="Times New Roman"/>
          <w:sz w:val="28"/>
          <w:szCs w:val="28"/>
          <w:lang w:val="uk-UA"/>
        </w:rPr>
        <w:t xml:space="preserve"> I. S.</w:t>
      </w:r>
      <w:r w:rsidRPr="002059E5">
        <w:rPr>
          <w:rFonts w:ascii="Times New Roman" w:hAnsi="Times New Roman" w:cs="Times New Roman"/>
          <w:sz w:val="28"/>
          <w:szCs w:val="28"/>
        </w:rPr>
        <w:t xml:space="preserve"> (2003). 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lang w:val="uk-UA"/>
        </w:rPr>
        <w:t>Rebenok</w:t>
      </w:r>
      <w:proofErr w:type="spellEnd"/>
      <w:r w:rsidR="000F2DF3"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i 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lang w:val="uk-UA"/>
        </w:rPr>
        <w:t>obshchestvo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Ребенок</w:t>
      </w:r>
      <w:proofErr w:type="spellEnd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и 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общество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 w:rsidRPr="000F2DF3">
        <w:rPr>
          <w:rFonts w:ascii="Times New Roman" w:hAnsi="Times New Roman" w:cs="Times New Roman"/>
          <w:i/>
          <w:sz w:val="28"/>
          <w:szCs w:val="28"/>
        </w:rPr>
        <w:t>.</w:t>
      </w:r>
      <w:r w:rsidRPr="000F2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Moscow: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Izdatel'skiy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tsentr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Akademiya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[in Russia].</w:t>
      </w:r>
    </w:p>
    <w:p w:rsidR="00EF4E4A" w:rsidRPr="00D73830" w:rsidRDefault="00D73830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3830">
        <w:rPr>
          <w:rFonts w:ascii="Times New Roman" w:hAnsi="Times New Roman" w:cs="Times New Roman"/>
          <w:sz w:val="28"/>
          <w:szCs w:val="28"/>
          <w:lang w:val="uk-UA"/>
        </w:rPr>
        <w:t>Levada</w:t>
      </w:r>
      <w:proofErr w:type="spellEnd"/>
      <w:r w:rsidRPr="00D738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73830">
        <w:rPr>
          <w:rFonts w:ascii="Times New Roman" w:hAnsi="Times New Roman" w:cs="Times New Roman"/>
          <w:sz w:val="28"/>
          <w:szCs w:val="28"/>
          <w:lang w:val="uk-UA"/>
        </w:rPr>
        <w:t>Yu</w:t>
      </w:r>
      <w:proofErr w:type="spellEnd"/>
      <w:r w:rsidRPr="00D73830">
        <w:rPr>
          <w:rFonts w:ascii="Times New Roman" w:hAnsi="Times New Roman" w:cs="Times New Roman"/>
          <w:sz w:val="28"/>
          <w:szCs w:val="28"/>
          <w:lang w:val="uk-UA"/>
        </w:rPr>
        <w:t xml:space="preserve">. A. (1970) </w:t>
      </w:r>
      <w:proofErr w:type="spellStart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>Sobranie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proofErr w:type="spellStart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>sochineniy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Собрание</w:t>
      </w:r>
      <w:proofErr w:type="spellEnd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 </w:t>
      </w:r>
      <w:proofErr w:type="spellStart"/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сочинений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>].</w:t>
      </w:r>
      <w:r w:rsidRPr="00D73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Moscow: </w:t>
      </w:r>
      <w:proofErr w:type="spellStart"/>
      <w:r w:rsidRPr="00D73830">
        <w:rPr>
          <w:rFonts w:ascii="Times New Roman" w:hAnsi="Times New Roman" w:cs="Times New Roman"/>
          <w:sz w:val="28"/>
          <w:szCs w:val="28"/>
          <w:lang w:val="uk-UA"/>
        </w:rPr>
        <w:t>Nauka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[in Russia].</w:t>
      </w:r>
    </w:p>
    <w:p w:rsidR="00D73830" w:rsidRPr="00D73830" w:rsidRDefault="00D73830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3830">
        <w:rPr>
          <w:rFonts w:ascii="Times New Roman" w:hAnsi="Times New Roman" w:cs="Times New Roman"/>
          <w:sz w:val="28"/>
          <w:szCs w:val="28"/>
          <w:lang w:val="uk-UA"/>
        </w:rPr>
        <w:t>Mudrik</w:t>
      </w:r>
      <w:proofErr w:type="spellEnd"/>
      <w:r w:rsidRPr="002059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73830">
        <w:rPr>
          <w:rFonts w:ascii="Times New Roman" w:hAnsi="Times New Roman" w:cs="Times New Roman"/>
          <w:sz w:val="28"/>
          <w:szCs w:val="28"/>
          <w:lang w:val="uk-UA"/>
        </w:rPr>
        <w:t xml:space="preserve"> A. V.  (2005)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Sotsializatsiya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cheloveka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kak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problema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Социализация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человека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как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проблема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].</w:t>
      </w:r>
      <w:r w:rsidRPr="00D73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Sotsial'naya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pedagogika</w:t>
      </w:r>
      <w:proofErr w:type="spellEnd"/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Социальная</w:t>
      </w:r>
      <w:proofErr w:type="spellEnd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педагогика</w:t>
      </w:r>
      <w:proofErr w:type="spellEnd"/>
      <w:r w:rsidRPr="000F2DF3">
        <w:rPr>
          <w:rFonts w:ascii="Times New Roman" w:hAnsi="Times New Roman" w:cs="Times New Roman"/>
          <w:sz w:val="28"/>
          <w:szCs w:val="28"/>
          <w:lang w:val="uk-UA"/>
        </w:rPr>
        <w:t>, 4, 47-57.</w:t>
      </w:r>
    </w:p>
    <w:p w:rsidR="00D73830" w:rsidRPr="007F3E90" w:rsidRDefault="007F3E90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3830">
        <w:rPr>
          <w:rFonts w:ascii="Times New Roman" w:hAnsi="Times New Roman" w:cs="Times New Roman"/>
          <w:sz w:val="28"/>
          <w:szCs w:val="28"/>
          <w:lang w:val="uk-UA"/>
        </w:rPr>
        <w:t>Andreeva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73830">
        <w:rPr>
          <w:rFonts w:ascii="Times New Roman" w:hAnsi="Times New Roman" w:cs="Times New Roman"/>
          <w:sz w:val="28"/>
          <w:szCs w:val="28"/>
          <w:lang w:val="uk-UA"/>
        </w:rPr>
        <w:t xml:space="preserve"> G. M.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(1996)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Sotsial'naya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psikhologiya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Социальная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психология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].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Moscow: </w:t>
      </w:r>
      <w:r w:rsidRPr="00D73830">
        <w:rPr>
          <w:rFonts w:ascii="Times New Roman" w:hAnsi="Times New Roman" w:cs="Times New Roman"/>
          <w:sz w:val="28"/>
          <w:szCs w:val="28"/>
          <w:lang w:val="uk-UA"/>
        </w:rPr>
        <w:t>Aspekt-Press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[in Russia].</w:t>
      </w:r>
    </w:p>
    <w:p w:rsidR="007F3E90" w:rsidRPr="007F3E90" w:rsidRDefault="007F3E90" w:rsidP="007F3E90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3E90">
        <w:rPr>
          <w:rFonts w:ascii="Times New Roman" w:hAnsi="Times New Roman" w:cs="Times New Roman"/>
          <w:sz w:val="28"/>
          <w:szCs w:val="28"/>
          <w:lang w:val="uk-UA"/>
        </w:rPr>
        <w:t>Lomov</w:t>
      </w:r>
      <w:proofErr w:type="spellEnd"/>
      <w:r w:rsidRPr="000F2D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B. F.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(1984)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Metodologicheskie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i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teoreticheskie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problemy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v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psikhologii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Методологические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и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теоретические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проблемы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в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психологии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].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F3E90">
        <w:rPr>
          <w:rFonts w:ascii="Times New Roman" w:hAnsi="Times New Roman" w:cs="Times New Roman"/>
          <w:sz w:val="28"/>
          <w:szCs w:val="28"/>
          <w:lang w:val="uk-UA"/>
        </w:rPr>
        <w:t>Nauka</w:t>
      </w:r>
      <w:proofErr w:type="spellEnd"/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7F3E90" w:rsidRPr="007F3E90" w:rsidRDefault="007F3E90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3E90">
        <w:rPr>
          <w:rFonts w:ascii="Times New Roman" w:hAnsi="Times New Roman" w:cs="Times New Roman"/>
          <w:sz w:val="28"/>
          <w:szCs w:val="28"/>
          <w:lang w:val="uk-UA"/>
        </w:rPr>
        <w:t>Lukashevych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, M. P., &amp; </w:t>
      </w:r>
      <w:proofErr w:type="spellStart"/>
      <w:r w:rsidRPr="007F3E90">
        <w:rPr>
          <w:rFonts w:ascii="Times New Roman" w:hAnsi="Times New Roman" w:cs="Times New Roman"/>
          <w:sz w:val="28"/>
          <w:szCs w:val="28"/>
          <w:lang w:val="uk-UA"/>
        </w:rPr>
        <w:t>Semyghina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, T. V. (2007)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Socialjna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robota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teorija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i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praktyka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) [</w:t>
      </w:r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Соціальна робота (теорія і практика</w:t>
      </w:r>
      <w:r w:rsidR="000F2DF3" w:rsidRPr="008550E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].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: IPK DSZU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7F3E90" w:rsidRPr="007F3E90" w:rsidRDefault="007F3E90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Kapsjk</w:t>
      </w:r>
      <w:r>
        <w:rPr>
          <w:rFonts w:ascii="Times New Roman" w:hAnsi="Times New Roman" w:cs="Times New Roman"/>
          <w:sz w:val="28"/>
          <w:szCs w:val="28"/>
          <w:lang w:val="en-US"/>
        </w:rPr>
        <w:t>aya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.), (2003)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Socialjna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pedaghoghika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[</w:t>
      </w:r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Соціальна педагогіка</w:t>
      </w:r>
      <w:r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].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F3E90">
        <w:rPr>
          <w:rFonts w:ascii="Times New Roman" w:hAnsi="Times New Roman" w:cs="Times New Roman"/>
          <w:sz w:val="28"/>
          <w:szCs w:val="28"/>
          <w:lang w:val="uk-UA"/>
        </w:rPr>
        <w:t>Centr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3E90">
        <w:rPr>
          <w:rFonts w:ascii="Times New Roman" w:hAnsi="Times New Roman" w:cs="Times New Roman"/>
          <w:sz w:val="28"/>
          <w:szCs w:val="28"/>
          <w:lang w:val="uk-UA"/>
        </w:rPr>
        <w:t>navchaljnoji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3E90">
        <w:rPr>
          <w:rFonts w:ascii="Times New Roman" w:hAnsi="Times New Roman" w:cs="Times New Roman"/>
          <w:sz w:val="28"/>
          <w:szCs w:val="28"/>
          <w:lang w:val="uk-UA"/>
        </w:rPr>
        <w:t>literatury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7F3E90" w:rsidRPr="000E26E1" w:rsidRDefault="000E26E1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Savchenko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, S. V. (2004) Naukovo-teoretychni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zasady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socializaciji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studentsjkoji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molodi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pozanavchaljnij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dijaljnosti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umovakh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reghionaljnogho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prostoru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Науково-теоретичні засади соціалізації студентської молоді в </w:t>
      </w:r>
      <w:proofErr w:type="spellStart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позанавчальній</w:t>
      </w:r>
      <w:proofErr w:type="spellEnd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діяльності в умовах регіонального простору</w:t>
      </w:r>
      <w:r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]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Extended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abstract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Lughansjk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E26E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Луганський національний педагогічний ун-т ім. </w:t>
      </w:r>
      <w:r w:rsidRPr="000E26E1">
        <w:rPr>
          <w:rFonts w:ascii="Times New Roman" w:hAnsi="Times New Roman" w:cs="Times New Roman"/>
          <w:sz w:val="28"/>
          <w:szCs w:val="28"/>
          <w:highlight w:val="yellow"/>
        </w:rPr>
        <w:t xml:space="preserve">Тараса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highlight w:val="yellow"/>
        </w:rPr>
        <w:t>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E26E1" w:rsidRPr="001E7FA1" w:rsidRDefault="000E26E1" w:rsidP="00391CDB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Andrienko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, E.V. (2002)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Sotsial'naya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psikhologiya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Социальная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психология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]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1E7FA1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1E7FA1"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E7FA1" w:rsidRPr="000E26E1">
        <w:rPr>
          <w:rFonts w:ascii="Times New Roman" w:hAnsi="Times New Roman" w:cs="Times New Roman"/>
          <w:sz w:val="28"/>
          <w:szCs w:val="28"/>
          <w:lang w:val="uk-UA"/>
        </w:rPr>
        <w:t>Akademiya</w:t>
      </w:r>
      <w:proofErr w:type="spellEnd"/>
      <w:r w:rsidR="001E7FA1"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1E7FA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E7FA1"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FA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1E7FA1" w:rsidRPr="000F2D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1E7FA1" w:rsidRPr="001E7FA1" w:rsidRDefault="001E7FA1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Moskalenko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>, V.V. (1986)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Sotsializatsiya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lichnosti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Социализация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личности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].</w:t>
      </w:r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Vishcha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shkola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1E7FA1" w:rsidRPr="001E7FA1" w:rsidRDefault="001E7FA1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Lytvynenko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,  S.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Ja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&amp;</w:t>
      </w:r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Jamnycjkyj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, V. M. (2002)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Dytyna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seredovyshhe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problemy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vzajemodiji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Дитина і середовище: проблеми взаємодії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Onovlennja</w:t>
      </w:r>
      <w:proofErr w:type="spellEnd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zmistu</w:t>
      </w:r>
      <w:proofErr w:type="spellEnd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ta</w:t>
      </w:r>
      <w:proofErr w:type="spellEnd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metodiv</w:t>
      </w:r>
      <w:proofErr w:type="spellEnd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navchannja</w:t>
      </w:r>
      <w:proofErr w:type="spellEnd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i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vykhovannja</w:t>
      </w:r>
      <w:proofErr w:type="spellEnd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v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zakladakh</w:t>
      </w:r>
      <w:proofErr w:type="spellEnd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i/>
          <w:sz w:val="28"/>
          <w:szCs w:val="28"/>
          <w:lang w:val="uk-UA"/>
        </w:rPr>
        <w:t>osvity</w:t>
      </w:r>
      <w:proofErr w:type="spellEnd"/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="000F2DF3"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lastRenderedPageBreak/>
        <w:t>Оновлення змісту та методів навчання і виховання в закладах освіти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>, 22, 216-219.</w:t>
      </w:r>
    </w:p>
    <w:p w:rsidR="001E7FA1" w:rsidRPr="001E7FA1" w:rsidRDefault="001E7FA1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Mukhina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, V. S.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Vozrastnaya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psikhologiya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Возрастная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психология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].</w:t>
      </w:r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Akademiya</w:t>
      </w:r>
      <w:proofErr w:type="spellEnd"/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1E7FA1" w:rsidRPr="000E26E1" w:rsidRDefault="001E7FA1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Kravchenko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, T. V. (2010) Teoretyko-metodychni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zasady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socializaciji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ditej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shkiljnogho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viku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vzajemodiji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sim'ji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1E7FA1">
        <w:rPr>
          <w:rFonts w:ascii="Times New Roman" w:hAnsi="Times New Roman" w:cs="Times New Roman"/>
          <w:sz w:val="28"/>
          <w:szCs w:val="28"/>
          <w:lang w:val="uk-UA"/>
        </w:rPr>
        <w:t>shkoly</w:t>
      </w:r>
      <w:proofErr w:type="spellEnd"/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Теоретико-методичні</w:t>
      </w:r>
      <w:proofErr w:type="spellEnd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засади соціалізації дітей  шкільного віку у взаємодії сім’ї і школи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Extended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abstract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7FA1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I</w:t>
      </w:r>
      <w:proofErr w:type="spellStart"/>
      <w:r w:rsidRPr="001E7FA1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нститут</w:t>
      </w:r>
      <w:proofErr w:type="spellEnd"/>
      <w:r w:rsidRPr="001E7FA1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проблем виховання </w:t>
      </w:r>
      <w:r w:rsidRPr="001E7FA1">
        <w:rPr>
          <w:rFonts w:ascii="Times New Roman" w:eastAsia="Times New Roman" w:hAnsi="Times New Roman" w:cs="Times New Roman"/>
          <w:caps/>
          <w:sz w:val="28"/>
          <w:szCs w:val="28"/>
          <w:highlight w:val="yellow"/>
          <w:lang w:val="uk-UA" w:eastAsia="ru-RU"/>
        </w:rPr>
        <w:t>н</w:t>
      </w:r>
      <w:r w:rsidRPr="001E7FA1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аціональної академії педагогічних наук </w:t>
      </w:r>
      <w:r w:rsidRPr="001E7FA1">
        <w:rPr>
          <w:rFonts w:ascii="Times New Roman" w:eastAsia="Times New Roman" w:hAnsi="Times New Roman" w:cs="Times New Roman"/>
          <w:caps/>
          <w:sz w:val="28"/>
          <w:szCs w:val="28"/>
          <w:highlight w:val="yellow"/>
          <w:lang w:val="uk-UA" w:eastAsia="ru-RU"/>
        </w:rPr>
        <w:t>у</w:t>
      </w:r>
      <w:r w:rsidRPr="001E7FA1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країни</w:t>
      </w:r>
      <w:r w:rsidRPr="001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7B0970" w:rsidRPr="000E26E1" w:rsidRDefault="007B0970" w:rsidP="007B0970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Roghaljsjka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I. P.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(2009) Teoretyko-metodychni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zasady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socializaciji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osobystosti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doshkiljnomu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dytynstvi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Теоретико-методичні</w:t>
      </w:r>
      <w:proofErr w:type="spellEnd"/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засади соціалізації особистості у дошкільному дитинстві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Extended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abstract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lang w:val="uk-UA"/>
        </w:rPr>
        <w:t>Lughansjk</w:t>
      </w:r>
      <w:proofErr w:type="spellEnd"/>
      <w:r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E26E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Луганський національний педагогічний ун-т ім. </w:t>
      </w:r>
      <w:r w:rsidRPr="000E26E1">
        <w:rPr>
          <w:rFonts w:ascii="Times New Roman" w:hAnsi="Times New Roman" w:cs="Times New Roman"/>
          <w:sz w:val="28"/>
          <w:szCs w:val="28"/>
          <w:highlight w:val="yellow"/>
        </w:rPr>
        <w:t xml:space="preserve">Тараса </w:t>
      </w:r>
      <w:proofErr w:type="spellStart"/>
      <w:r w:rsidRPr="000E26E1">
        <w:rPr>
          <w:rFonts w:ascii="Times New Roman" w:hAnsi="Times New Roman" w:cs="Times New Roman"/>
          <w:sz w:val="28"/>
          <w:szCs w:val="28"/>
          <w:highlight w:val="yellow"/>
        </w:rPr>
        <w:t>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1E7FA1" w:rsidRPr="007B0970" w:rsidRDefault="007B0970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Kolomojecj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, T.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Gh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. (2014)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Normatyvne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zabezpechennja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majbutnjoji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socializaciji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socialjnoji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adaptaciji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vykhovanciv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korekcijnykh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zakladiv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osvity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F2DF3" w:rsidRPr="000F2DF3">
        <w:rPr>
          <w:rFonts w:ascii="Times New Roman" w:hAnsi="Times New Roman" w:cs="Times New Roman"/>
          <w:caps/>
          <w:color w:val="000000"/>
          <w:sz w:val="28"/>
          <w:szCs w:val="24"/>
          <w:highlight w:val="yellow"/>
          <w:lang w:val="uk-UA"/>
        </w:rPr>
        <w:t>н</w:t>
      </w:r>
      <w:r w:rsidR="000F2DF3" w:rsidRPr="000F2DF3">
        <w:rPr>
          <w:rFonts w:ascii="Times New Roman" w:hAnsi="Times New Roman" w:cs="Times New Roman"/>
          <w:color w:val="000000"/>
          <w:sz w:val="28"/>
          <w:szCs w:val="24"/>
          <w:highlight w:val="yellow"/>
          <w:lang w:val="uk-UA"/>
        </w:rPr>
        <w:t xml:space="preserve">ормативне забезпечення майбутньої соціалізації та соціальної адаптації вихованців </w:t>
      </w:r>
      <w:proofErr w:type="spellStart"/>
      <w:r w:rsidR="000F2DF3" w:rsidRPr="000F2DF3">
        <w:rPr>
          <w:rFonts w:ascii="Times New Roman" w:hAnsi="Times New Roman" w:cs="Times New Roman"/>
          <w:color w:val="000000"/>
          <w:sz w:val="28"/>
          <w:szCs w:val="24"/>
          <w:highlight w:val="yellow"/>
          <w:lang w:val="uk-UA"/>
        </w:rPr>
        <w:t>корекційних</w:t>
      </w:r>
      <w:proofErr w:type="spellEnd"/>
      <w:r w:rsidR="000F2DF3" w:rsidRPr="000F2DF3">
        <w:rPr>
          <w:rFonts w:ascii="Times New Roman" w:hAnsi="Times New Roman" w:cs="Times New Roman"/>
          <w:color w:val="000000"/>
          <w:sz w:val="28"/>
          <w:szCs w:val="24"/>
          <w:highlight w:val="yellow"/>
          <w:lang w:val="uk-UA"/>
        </w:rPr>
        <w:t xml:space="preserve"> закладів освіти</w:t>
      </w:r>
      <w:r w:rsidRPr="00EF4E4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Procetding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MIIM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’14: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Mizhnarodn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naukovo-praktychn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konferenci</w:t>
      </w:r>
      <w:r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Suspiljni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nauky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istorija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suchasnistj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majbutnje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3" w:rsidRPr="000F2DF3">
        <w:rPr>
          <w:rFonts w:ascii="Times New Roman" w:hAnsi="Times New Roman" w:cs="Times New Roman"/>
          <w:i/>
          <w:color w:val="000000"/>
          <w:sz w:val="28"/>
          <w:szCs w:val="24"/>
          <w:highlight w:val="yellow"/>
          <w:lang w:val="uk-UA"/>
        </w:rPr>
        <w:t>Суспільні науки, історія, сучасність і майбутнє</w:t>
      </w:r>
      <w:r w:rsidRPr="000F2DF3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.</w:t>
      </w:r>
      <w:r w:rsidRPr="000F2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. 48-51).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Ky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>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Kyjivsjka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naukova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suspiljnoznavcha</w:t>
      </w:r>
      <w:proofErr w:type="spellEnd"/>
      <w:r w:rsidRPr="007B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0970">
        <w:rPr>
          <w:rFonts w:ascii="Times New Roman" w:hAnsi="Times New Roman" w:cs="Times New Roman"/>
          <w:sz w:val="28"/>
          <w:szCs w:val="28"/>
          <w:lang w:val="uk-UA"/>
        </w:rPr>
        <w:t>orghanizacija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7B0970" w:rsidRPr="001039A5" w:rsidRDefault="001039A5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Arbjenin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39A5">
        <w:rPr>
          <w:rFonts w:ascii="Times New Roman" w:hAnsi="Times New Roman" w:cs="Times New Roman"/>
          <w:sz w:val="28"/>
          <w:szCs w:val="28"/>
          <w:lang w:val="uk-UA"/>
        </w:rPr>
        <w:t>, V. L.</w:t>
      </w:r>
      <w:r w:rsidR="00E14A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39A5">
        <w:rPr>
          <w:rFonts w:ascii="Times New Roman" w:hAnsi="Times New Roman" w:cs="Times New Roman"/>
          <w:sz w:val="28"/>
          <w:szCs w:val="28"/>
          <w:lang w:val="uk-UA"/>
        </w:rPr>
        <w:t>Sokurjansjk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a,</w:t>
      </w:r>
      <w:r w:rsidRPr="001039A5">
        <w:rPr>
          <w:rFonts w:ascii="Times New Roman" w:hAnsi="Times New Roman" w:cs="Times New Roman"/>
          <w:sz w:val="28"/>
          <w:szCs w:val="28"/>
          <w:lang w:val="uk-UA"/>
        </w:rPr>
        <w:t xml:space="preserve"> L. </w:t>
      </w:r>
      <w:proofErr w:type="spellStart"/>
      <w:r w:rsidRPr="001039A5">
        <w:rPr>
          <w:rFonts w:ascii="Times New Roman" w:hAnsi="Times New Roman" w:cs="Times New Roman"/>
          <w:sz w:val="28"/>
          <w:szCs w:val="28"/>
          <w:lang w:val="uk-UA"/>
        </w:rPr>
        <w:t>Gh</w:t>
      </w:r>
      <w:proofErr w:type="spellEnd"/>
      <w:r w:rsidRPr="001039A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(2012)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Ukrajinsjke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studentstvo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u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poshukakh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identychnosti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</w:t>
      </w:r>
      <w:proofErr w:type="gram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monoghrafija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[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</w:rPr>
        <w:t>Українське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</w:rPr>
        <w:t>студентство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</w:t>
      </w:r>
      <w:r w:rsidR="000F2DF3" w:rsidRPr="008550ED">
        <w:rPr>
          <w:rFonts w:ascii="Times New Roman" w:hAnsi="Times New Roman"/>
          <w:i/>
          <w:sz w:val="28"/>
          <w:szCs w:val="28"/>
          <w:highlight w:val="yellow"/>
        </w:rPr>
        <w:t>у</w:t>
      </w:r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</w:rPr>
        <w:t>пошуках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en-US"/>
        </w:rPr>
        <w:t xml:space="preserve">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</w:rPr>
        <w:t>ідентичності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]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103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39A5">
        <w:rPr>
          <w:rFonts w:ascii="Times New Roman" w:hAnsi="Times New Roman" w:cs="Times New Roman"/>
          <w:sz w:val="28"/>
          <w:szCs w:val="28"/>
          <w:lang w:val="uk-UA"/>
        </w:rPr>
        <w:t>Kh</w:t>
      </w:r>
      <w:r w:rsidR="000F2DF3">
        <w:rPr>
          <w:rFonts w:ascii="Times New Roman" w:hAnsi="Times New Roman" w:cs="Times New Roman"/>
          <w:sz w:val="28"/>
          <w:szCs w:val="28"/>
          <w:lang w:val="en-US"/>
        </w:rPr>
        <w:t>arkiv</w:t>
      </w:r>
      <w:proofErr w:type="spellEnd"/>
      <w:r w:rsidRPr="001039A5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0F2DF3" w:rsidRPr="000F2DF3">
        <w:rPr>
          <w:rFonts w:ascii="Times New Roman" w:hAnsi="Times New Roman"/>
          <w:sz w:val="28"/>
          <w:szCs w:val="28"/>
          <w:highlight w:val="yellow"/>
        </w:rPr>
        <w:t xml:space="preserve">ХНУ </w:t>
      </w:r>
      <w:proofErr w:type="spellStart"/>
      <w:r w:rsidR="000F2DF3" w:rsidRPr="000F2DF3">
        <w:rPr>
          <w:rFonts w:ascii="Times New Roman" w:hAnsi="Times New Roman"/>
          <w:sz w:val="28"/>
          <w:szCs w:val="28"/>
          <w:highlight w:val="yellow"/>
        </w:rPr>
        <w:t>імені</w:t>
      </w:r>
      <w:proofErr w:type="spellEnd"/>
      <w:r w:rsidR="000F2DF3" w:rsidRPr="000F2DF3">
        <w:rPr>
          <w:rFonts w:ascii="Times New Roman" w:hAnsi="Times New Roman"/>
          <w:sz w:val="28"/>
          <w:szCs w:val="28"/>
          <w:highlight w:val="yellow"/>
        </w:rPr>
        <w:t xml:space="preserve"> В. Н. </w:t>
      </w:r>
      <w:proofErr w:type="spellStart"/>
      <w:r w:rsidR="000F2DF3" w:rsidRPr="000F2DF3">
        <w:rPr>
          <w:rFonts w:ascii="Times New Roman" w:hAnsi="Times New Roman"/>
          <w:sz w:val="28"/>
          <w:szCs w:val="28"/>
          <w:highlight w:val="yellow"/>
        </w:rPr>
        <w:t>Каразіна</w:t>
      </w:r>
      <w:proofErr w:type="spellEnd"/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1039A5" w:rsidRPr="00071120" w:rsidRDefault="001039A5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proofErr w:type="spellStart"/>
      <w:r w:rsidRPr="001039A5">
        <w:rPr>
          <w:rFonts w:ascii="Times New Roman" w:hAnsi="Times New Roman" w:cs="Times New Roman"/>
          <w:sz w:val="28"/>
          <w:szCs w:val="28"/>
          <w:lang w:val="uk-UA"/>
        </w:rPr>
        <w:t>Khyzhnjak</w:t>
      </w:r>
      <w:proofErr w:type="spellEnd"/>
      <w:r w:rsidRPr="001039A5">
        <w:rPr>
          <w:rFonts w:ascii="Times New Roman" w:hAnsi="Times New Roman" w:cs="Times New Roman"/>
          <w:sz w:val="28"/>
          <w:szCs w:val="28"/>
          <w:lang w:val="uk-UA"/>
        </w:rPr>
        <w:t xml:space="preserve">, L. M. (2007)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Derzhavna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osvitnja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polityka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v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umovakh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ghlobalizaciji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poshuky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optymaljnoji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modeli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Державна освітня політика в умовах глобалізації: пошуки оптимальної моделі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].</w:t>
      </w:r>
      <w:r w:rsidRPr="001039A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1039A5">
        <w:rPr>
          <w:rFonts w:ascii="Times New Roman" w:hAnsi="Times New Roman" w:cs="Times New Roman"/>
          <w:sz w:val="28"/>
          <w:szCs w:val="28"/>
          <w:lang w:val="uk-UA"/>
        </w:rPr>
        <w:t>Derzhavne</w:t>
      </w:r>
      <w:proofErr w:type="spellEnd"/>
      <w:r w:rsidRPr="00103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39A5">
        <w:rPr>
          <w:rFonts w:ascii="Times New Roman" w:hAnsi="Times New Roman" w:cs="Times New Roman"/>
          <w:sz w:val="28"/>
          <w:szCs w:val="28"/>
          <w:lang w:val="uk-UA"/>
        </w:rPr>
        <w:t>budivnyctvo</w:t>
      </w:r>
      <w:proofErr w:type="spellEnd"/>
      <w:r w:rsidRPr="0007112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071120">
        <w:rPr>
          <w:rFonts w:ascii="Times New Roman" w:hAnsi="Times New Roman"/>
          <w:sz w:val="28"/>
          <w:szCs w:val="28"/>
          <w:highlight w:val="yellow"/>
          <w:lang w:val="uk-UA"/>
        </w:rPr>
        <w:t>Державне будівництво</w:t>
      </w:r>
      <w:r w:rsidR="00071120" w:rsidRPr="00071120">
        <w:rPr>
          <w:rFonts w:ascii="Times New Roman" w:hAnsi="Times New Roman"/>
          <w:sz w:val="28"/>
          <w:szCs w:val="28"/>
          <w:lang w:val="uk-UA"/>
        </w:rPr>
        <w:t>, 1.</w:t>
      </w:r>
      <w:r w:rsidR="00071120" w:rsidRPr="00071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120">
        <w:rPr>
          <w:rFonts w:ascii="Times New Roman" w:hAnsi="Times New Roman" w:cs="Times New Roman"/>
          <w:sz w:val="28"/>
          <w:szCs w:val="28"/>
          <w:lang w:val="en-US"/>
        </w:rPr>
        <w:t>Retrieved</w:t>
      </w:r>
      <w:r w:rsidR="00071120" w:rsidRPr="00071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120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hyperlink r:id="rId9" w:history="1">
        <w:r w:rsidR="00071120" w:rsidRPr="00071120">
          <w:rPr>
            <w:rStyle w:val="a6"/>
            <w:sz w:val="28"/>
            <w:szCs w:val="28"/>
            <w:lang w:val="en-US"/>
          </w:rPr>
          <w:t>http://www.kbuapa.kharkov.ua/e-book/db/2007-1-2/index.html</w:t>
        </w:r>
      </w:hyperlink>
      <w:r w:rsidR="00071120" w:rsidRPr="00071120">
        <w:rPr>
          <w:rStyle w:val="a6"/>
          <w:sz w:val="28"/>
          <w:szCs w:val="28"/>
          <w:u w:val="none"/>
          <w:lang w:val="en-US"/>
        </w:rPr>
        <w:t xml:space="preserve"> </w:t>
      </w:r>
      <w:r w:rsidR="00071120" w:rsidRPr="007F3E9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7112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071120"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120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071120"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71120" w:rsidRPr="005958AF" w:rsidRDefault="00071120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1120">
        <w:rPr>
          <w:rFonts w:ascii="Times New Roman" w:hAnsi="Times New Roman" w:cs="Times New Roman"/>
          <w:sz w:val="28"/>
          <w:szCs w:val="28"/>
          <w:lang w:val="uk-UA"/>
        </w:rPr>
        <w:t>Kolomojecj</w:t>
      </w:r>
      <w:proofErr w:type="spellEnd"/>
      <w:r w:rsidRPr="002059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120">
        <w:rPr>
          <w:rFonts w:ascii="Times New Roman" w:hAnsi="Times New Roman" w:cs="Times New Roman"/>
          <w:sz w:val="28"/>
          <w:szCs w:val="28"/>
          <w:lang w:val="uk-UA"/>
        </w:rPr>
        <w:t xml:space="preserve"> T. </w:t>
      </w:r>
      <w:proofErr w:type="spellStart"/>
      <w:r w:rsidRPr="00071120">
        <w:rPr>
          <w:rFonts w:ascii="Times New Roman" w:hAnsi="Times New Roman" w:cs="Times New Roman"/>
          <w:sz w:val="28"/>
          <w:szCs w:val="28"/>
          <w:lang w:val="uk-UA"/>
        </w:rPr>
        <w:t>Gh</w:t>
      </w:r>
      <w:proofErr w:type="spellEnd"/>
      <w:r w:rsidRPr="00071120">
        <w:rPr>
          <w:rFonts w:ascii="Times New Roman" w:hAnsi="Times New Roman" w:cs="Times New Roman"/>
          <w:sz w:val="28"/>
          <w:szCs w:val="28"/>
          <w:lang w:val="uk-UA"/>
        </w:rPr>
        <w:t xml:space="preserve">. (2014)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Formuvannja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systemy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specialjnoji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osvity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dlja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ditej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z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osoblyvymy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potrebamy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sociologhichnyj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aspekt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r w:rsidR="000F2DF3" w:rsidRPr="008550ED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val="uk-UA"/>
        </w:rPr>
        <w:t>Формування системи спеціальної освіти для дітей з особливими потребами: соціологічний аспект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].</w:t>
      </w:r>
      <w:r w:rsidRPr="00071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1120">
        <w:rPr>
          <w:rFonts w:ascii="Times New Roman" w:hAnsi="Times New Roman" w:cs="Times New Roman"/>
          <w:sz w:val="28"/>
          <w:szCs w:val="28"/>
          <w:lang w:val="uk-UA"/>
        </w:rPr>
        <w:t>Nova</w:t>
      </w:r>
      <w:proofErr w:type="spellEnd"/>
      <w:r w:rsidRPr="00071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1120">
        <w:rPr>
          <w:rFonts w:ascii="Times New Roman" w:hAnsi="Times New Roman" w:cs="Times New Roman"/>
          <w:sz w:val="28"/>
          <w:szCs w:val="28"/>
          <w:lang w:val="uk-UA"/>
        </w:rPr>
        <w:t>paradyghma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5958AF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Нова парадигма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123, 195-205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5958AF" w:rsidRPr="00E14A01" w:rsidRDefault="005958AF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58AF">
        <w:rPr>
          <w:rFonts w:ascii="Times New Roman" w:hAnsi="Times New Roman" w:cs="Times New Roman"/>
          <w:sz w:val="28"/>
          <w:szCs w:val="28"/>
          <w:lang w:val="uk-UA"/>
        </w:rPr>
        <w:t>Abul'khanova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958AF">
        <w:rPr>
          <w:rFonts w:ascii="Times New Roman" w:hAnsi="Times New Roman" w:cs="Times New Roman"/>
          <w:sz w:val="28"/>
          <w:szCs w:val="28"/>
          <w:lang w:val="uk-UA"/>
        </w:rPr>
        <w:t xml:space="preserve"> K. A.</w:t>
      </w:r>
      <w:r w:rsidR="00E14A01"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01" w:rsidRPr="007F3E90">
        <w:rPr>
          <w:rFonts w:ascii="Times New Roman" w:hAnsi="Times New Roman" w:cs="Times New Roman"/>
          <w:sz w:val="28"/>
          <w:szCs w:val="28"/>
          <w:lang w:val="uk-UA"/>
        </w:rPr>
        <w:t>&amp;</w:t>
      </w:r>
      <w:r w:rsidR="00E14A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A01" w:rsidRPr="005958AF">
        <w:rPr>
          <w:rFonts w:ascii="Times New Roman" w:hAnsi="Times New Roman" w:cs="Times New Roman"/>
          <w:sz w:val="28"/>
          <w:szCs w:val="28"/>
          <w:lang w:val="uk-UA"/>
        </w:rPr>
        <w:t>Slavskaya</w:t>
      </w:r>
      <w:proofErr w:type="spellEnd"/>
      <w:r w:rsidR="00E14A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14A01" w:rsidRPr="005958AF">
        <w:rPr>
          <w:rFonts w:ascii="Times New Roman" w:hAnsi="Times New Roman" w:cs="Times New Roman"/>
          <w:sz w:val="28"/>
          <w:szCs w:val="28"/>
          <w:lang w:val="uk-UA"/>
        </w:rPr>
        <w:t xml:space="preserve">A. N. </w:t>
      </w:r>
      <w:r w:rsidR="00E14A01">
        <w:rPr>
          <w:rFonts w:ascii="Times New Roman" w:hAnsi="Times New Roman" w:cs="Times New Roman"/>
          <w:sz w:val="28"/>
          <w:szCs w:val="28"/>
          <w:lang w:val="en-US"/>
        </w:rPr>
        <w:t xml:space="preserve">(2003) </w:t>
      </w:r>
      <w:proofErr w:type="spellStart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>Predislovie</w:t>
      </w:r>
      <w:proofErr w:type="spellEnd"/>
      <w:r w:rsidR="00E14A01" w:rsidRPr="008550E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>Bytie</w:t>
      </w:r>
      <w:proofErr w:type="spellEnd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i </w:t>
      </w:r>
      <w:proofErr w:type="spellStart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>soznanie</w:t>
      </w:r>
      <w:proofErr w:type="spellEnd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>Chelovek</w:t>
      </w:r>
      <w:proofErr w:type="spellEnd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i </w:t>
      </w:r>
      <w:proofErr w:type="spellStart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>mir</w:t>
      </w:r>
      <w:proofErr w:type="spellEnd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/ S. L. </w:t>
      </w:r>
      <w:proofErr w:type="spellStart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>Rubinshteyn</w:t>
      </w:r>
      <w:proofErr w:type="spellEnd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Предисловие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 xml:space="preserve">.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Бытие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 xml:space="preserve"> и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сознание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 xml:space="preserve">.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Человек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 xml:space="preserve"> и мир / С.</w:t>
      </w:r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en-US"/>
        </w:rPr>
        <w:t> </w:t>
      </w:r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Л.</w:t>
      </w:r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en-US"/>
        </w:rPr>
        <w:t> 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Рубинштейн</w:t>
      </w:r>
      <w:proofErr w:type="spellEnd"/>
      <w:r w:rsidR="00E14A01" w:rsidRPr="008550ED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 w:rsidR="00E14A01"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4A01"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01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E14A01"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14A01" w:rsidRPr="00EF4E4A">
        <w:rPr>
          <w:rFonts w:ascii="Times New Roman" w:hAnsi="Times New Roman" w:cs="Times New Roman"/>
          <w:sz w:val="28"/>
          <w:szCs w:val="28"/>
          <w:lang w:val="uk-UA"/>
        </w:rPr>
        <w:t>Mysl'</w:t>
      </w:r>
      <w:proofErr w:type="spellEnd"/>
      <w:r w:rsidR="00E14A01"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14A0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E14A01"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0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E14A01" w:rsidRPr="000F2D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E14A01" w:rsidRPr="00E14A01" w:rsidRDefault="00E14A01" w:rsidP="00E14A0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A01">
        <w:rPr>
          <w:rFonts w:ascii="Times New Roman" w:hAnsi="Times New Roman" w:cs="Times New Roman"/>
          <w:sz w:val="28"/>
          <w:szCs w:val="28"/>
          <w:lang w:val="en-US"/>
        </w:rPr>
        <w:t>Barabanshchikov</w:t>
      </w:r>
      <w:proofErr w:type="spellEnd"/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14A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14A0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.),</w:t>
      </w:r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 (2005)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Ideya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sistemnosti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sovremennoy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psikhologii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Идея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системности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 xml:space="preserve"> в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современной</w:t>
      </w:r>
      <w:proofErr w:type="spellEnd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психологии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14A0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14A0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4A01">
        <w:rPr>
          <w:rFonts w:ascii="Times New Roman" w:hAnsi="Times New Roman" w:cs="Times New Roman"/>
          <w:sz w:val="28"/>
          <w:szCs w:val="28"/>
          <w:lang w:val="en-US"/>
        </w:rPr>
        <w:t>psikhologi</w:t>
      </w:r>
      <w:proofErr w:type="spellEnd"/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A01">
        <w:rPr>
          <w:rFonts w:ascii="Times New Roman" w:hAnsi="Times New Roman" w:cs="Times New Roman"/>
          <w:sz w:val="28"/>
          <w:szCs w:val="28"/>
          <w:lang w:val="en-US"/>
        </w:rPr>
        <w:t>RAN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E14A01" w:rsidRPr="00391CDB" w:rsidRDefault="00E14A01" w:rsidP="001E7FA1">
      <w:pPr>
        <w:pStyle w:val="a7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A01">
        <w:rPr>
          <w:rFonts w:ascii="Times New Roman" w:hAnsi="Times New Roman" w:cs="Times New Roman"/>
          <w:sz w:val="28"/>
          <w:szCs w:val="28"/>
          <w:lang w:val="en-US"/>
        </w:rPr>
        <w:t>Sokurjansjka</w:t>
      </w:r>
      <w:proofErr w:type="spellEnd"/>
      <w:r w:rsidRPr="002059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A0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14A01">
        <w:rPr>
          <w:rFonts w:ascii="Times New Roman" w:hAnsi="Times New Roman" w:cs="Times New Roman"/>
          <w:sz w:val="28"/>
          <w:szCs w:val="28"/>
          <w:lang w:val="en-US"/>
        </w:rPr>
        <w:t>Gh</w:t>
      </w:r>
      <w:proofErr w:type="spellEnd"/>
      <w:r w:rsidRPr="00E14A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(2007)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Cinnisna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determinacija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stanovlennja</w:t>
      </w:r>
      <w:proofErr w:type="spellEnd"/>
      <w:proofErr w:type="gram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socialjnoji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sub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'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jektnosti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studentstva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umovakh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sociokuljturnoji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en-US"/>
        </w:rPr>
        <w:t>transformaciji</w:t>
      </w:r>
      <w:proofErr w:type="spellEnd"/>
      <w:r w:rsidR="000F2DF3"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</w:t>
      </w:r>
      <w:r w:rsidR="000F2DF3" w:rsidRPr="008550ED">
        <w:rPr>
          <w:rFonts w:ascii="Times New Roman" w:hAnsi="Times New Roman"/>
          <w:i/>
          <w:sz w:val="28"/>
          <w:szCs w:val="28"/>
          <w:highlight w:val="yellow"/>
          <w:lang w:val="uk-UA"/>
        </w:rPr>
        <w:t>Ціннісна детермінація  становлення  соціальної  суб’єктності студентства в умовах соціокультурної трансформації</w:t>
      </w:r>
      <w:r w:rsidR="000F2DF3" w:rsidRPr="00EF4E4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F2DF3" w:rsidRPr="007F3E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2DF3"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3">
        <w:rPr>
          <w:rFonts w:ascii="Times New Roman" w:hAnsi="Times New Roman" w:cs="Times New Roman"/>
          <w:i/>
          <w:sz w:val="28"/>
          <w:szCs w:val="28"/>
          <w:lang w:val="en-US"/>
        </w:rPr>
        <w:t>Extended</w:t>
      </w:r>
      <w:r w:rsidR="000F2DF3"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F2DF3">
        <w:rPr>
          <w:rFonts w:ascii="Times New Roman" w:hAnsi="Times New Roman" w:cs="Times New Roman"/>
          <w:i/>
          <w:sz w:val="28"/>
          <w:szCs w:val="28"/>
          <w:lang w:val="en-US"/>
        </w:rPr>
        <w:t>abstract</w:t>
      </w:r>
      <w:r w:rsidR="000F2DF3"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F2DF3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="000F2DF3"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F2DF3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="000F2DF3" w:rsidRPr="000E26E1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0F2DF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0F2DF3"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F2DF3"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="000F2DF3" w:rsidRPr="000E26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0F2DF3" w:rsidRPr="00E14A01"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 w:rsidR="000F2DF3" w:rsidRPr="000E26E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F2DF3" w:rsidRPr="000E26E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Луганський національний педагогічний ун-т ім. </w:t>
      </w:r>
      <w:r w:rsidR="000F2DF3" w:rsidRPr="000F2DF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Тараса Шевченка</w:t>
      </w:r>
      <w:r w:rsidR="000F2DF3" w:rsidRPr="000F2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3" w:rsidRPr="007F3E9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F2DF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0F2DF3" w:rsidRPr="007F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3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0F2DF3" w:rsidRPr="007F3E9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E14A01" w:rsidRDefault="00E14A01" w:rsidP="007F3E9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50ED" w:rsidRDefault="008550ED" w:rsidP="007F3E9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06E1" w:rsidRPr="00187FA6" w:rsidRDefault="00AD06E1" w:rsidP="00AD06E1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</w:pPr>
      <w:r w:rsidRPr="00187FA6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 xml:space="preserve">Таміла Григорівна </w:t>
      </w:r>
      <w:proofErr w:type="spellStart"/>
      <w:r w:rsidRPr="00187FA6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Коломоєць</w:t>
      </w:r>
      <w:proofErr w:type="spellEnd"/>
    </w:p>
    <w:p w:rsidR="00AD06E1" w:rsidRPr="00187FA6" w:rsidRDefault="00AD06E1" w:rsidP="00AD06E1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87FA6">
        <w:rPr>
          <w:rFonts w:ascii="Times New Roman" w:hAnsi="Times New Roman" w:cs="Times New Roman"/>
          <w:i/>
          <w:sz w:val="28"/>
          <w:szCs w:val="28"/>
          <w:lang w:val="uk-UA"/>
        </w:rPr>
        <w:t>кандидат соціологічних наук, доцент,</w:t>
      </w:r>
    </w:p>
    <w:p w:rsidR="00AD06E1" w:rsidRPr="00187FA6" w:rsidRDefault="00AD06E1" w:rsidP="00AD06E1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87FA6">
        <w:rPr>
          <w:rFonts w:ascii="Times New Roman" w:hAnsi="Times New Roman" w:cs="Times New Roman"/>
          <w:i/>
          <w:sz w:val="28"/>
          <w:szCs w:val="28"/>
          <w:lang w:val="uk-UA"/>
        </w:rPr>
        <w:t>Криворізький державний педагогічний університет,</w:t>
      </w:r>
    </w:p>
    <w:p w:rsidR="00AD06E1" w:rsidRPr="00187FA6" w:rsidRDefault="00AD06E1" w:rsidP="00AD06E1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  <w:r w:rsidRPr="00187FA6">
        <w:rPr>
          <w:rFonts w:ascii="Times New Roman" w:hAnsi="Times New Roman" w:cs="Times New Roman"/>
          <w:i/>
          <w:sz w:val="28"/>
          <w:szCs w:val="28"/>
          <w:lang w:val="uk-UA"/>
        </w:rPr>
        <w:t>пр. Гагаріна, 54, м. Кривий ріг, Україна</w:t>
      </w:r>
    </w:p>
    <w:p w:rsidR="00AD06E1" w:rsidRPr="00187FA6" w:rsidRDefault="00AD06E1" w:rsidP="00AD06E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06E1" w:rsidRPr="00187FA6" w:rsidRDefault="00AD06E1" w:rsidP="00AD06E1">
      <w:pPr>
        <w:widowControl w:val="0"/>
        <w:spacing w:after="0"/>
        <w:jc w:val="center"/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</w:pPr>
      <w:r w:rsidRPr="00187FA6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МОДЕЛЬ СОЦІАЛІЗАЦІЇ ДОШКІЛЬНИКІВ З ОСОБЛИВИМИ ПОТРЕБАМИ В СИСТЕМІ СПЕЦІАЛЬНОЇ ОСВІТИ</w:t>
      </w:r>
    </w:p>
    <w:p w:rsidR="00AD06E1" w:rsidRPr="00187FA6" w:rsidRDefault="00AD06E1" w:rsidP="00AD06E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06E1" w:rsidRPr="00187FA6" w:rsidRDefault="00AD06E1" w:rsidP="00AD06E1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A6">
        <w:rPr>
          <w:rFonts w:ascii="Times New Roman" w:hAnsi="Times New Roman" w:cs="Times New Roman"/>
          <w:b/>
          <w:sz w:val="28"/>
          <w:szCs w:val="28"/>
          <w:lang w:val="uk-UA"/>
        </w:rPr>
        <w:t>Резюме</w:t>
      </w:r>
    </w:p>
    <w:p w:rsidR="00AD06E1" w:rsidRPr="00187FA6" w:rsidRDefault="00AD06E1" w:rsidP="00AD06E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06E1" w:rsidRPr="00187FA6" w:rsidRDefault="00AD06E1" w:rsidP="00AD06E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06E1" w:rsidRPr="00187FA6" w:rsidRDefault="00AD06E1" w:rsidP="00AD06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соціальні стосунки у нашій країні далекі від гармонійних. Що стосується системи освіти, то така дисгармонія є ще більшою, оскільки вона виражається у розділенні масової та </w:t>
      </w:r>
      <w:proofErr w:type="spellStart"/>
      <w:r w:rsidRPr="00187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корекційної</w:t>
      </w:r>
      <w:proofErr w:type="spellEnd"/>
      <w:r w:rsidRPr="00187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освіти. Спроби формування системи інклюзивної освіти поки не приносять вагомих резуль</w:t>
      </w:r>
      <w:bookmarkStart w:id="0" w:name="_GoBack"/>
      <w:bookmarkEnd w:id="0"/>
      <w:r w:rsidRPr="00187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татів, що проявляється у постійному поділі дітей на «нормальну більшість» та «відсталу меншість». Тому проблема соціалізації дітей з особливими потребами ще з дошкільного віку виходить на новий рівень актуальності.</w:t>
      </w:r>
    </w:p>
    <w:p w:rsidR="00AD06E1" w:rsidRPr="00187FA6" w:rsidRDefault="00AD06E1" w:rsidP="00AD06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існуючих наукових праць показав, що невирішеними залишаються питання формування механізму взаємодії вихователів спеціальних закладів освіти і їх вихованців у напрямі підвищення ефективності соціалізації останніх.</w:t>
      </w:r>
    </w:p>
    <w:p w:rsidR="00AD06E1" w:rsidRPr="00187FA6" w:rsidRDefault="00AD06E1" w:rsidP="00AD06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даного дослідження визначено формування моделі взаємодії вихователів спеціальних закладів освіти з їх вихованців у напрямку підвищення ефективності соціалізації дітей з особливими потребами.</w:t>
      </w:r>
    </w:p>
    <w:p w:rsidR="00AD06E1" w:rsidRPr="00187FA6" w:rsidRDefault="00AD06E1" w:rsidP="00AD06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процесі дослідження були використані наступні методи наукового пошуку : аналіз, синтез, узагальнення, систематизація, логічний метод. </w:t>
      </w:r>
    </w:p>
    <w:p w:rsidR="00AD06E1" w:rsidRPr="00187FA6" w:rsidRDefault="00AD06E1" w:rsidP="00AD06E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Результати дослідження полягають в наступному:</w:t>
      </w:r>
    </w:p>
    <w:p w:rsidR="00AD06E1" w:rsidRPr="00187FA6" w:rsidRDefault="00AD06E1" w:rsidP="00AD06E1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доведена актуальність соціалізації дітей з особливими потребами ще на етапі дошкільного віку;</w:t>
      </w:r>
    </w:p>
    <w:p w:rsidR="00AD06E1" w:rsidRPr="00187FA6" w:rsidRDefault="00AD06E1" w:rsidP="00AD06E1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здійснений критичний аналіз наукових праць з питань суті соціалізації; </w:t>
      </w:r>
      <w:proofErr w:type="spellStart"/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обгрунтована</w:t>
      </w:r>
      <w:proofErr w:type="spellEnd"/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відсутність єдиною думки на вказане поняття і узагальнені основні наукові погляди з цього питання;</w:t>
      </w:r>
    </w:p>
    <w:p w:rsidR="00AD06E1" w:rsidRPr="00187FA6" w:rsidRDefault="00AD06E1" w:rsidP="00AD06E1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сформовані основні задачі спеціальних закладів освіти, які дозволять поліпшити  процес соціалізації дітей з особливими потребами;</w:t>
      </w:r>
    </w:p>
    <w:p w:rsidR="00AD06E1" w:rsidRPr="00187FA6" w:rsidRDefault="00AD06E1" w:rsidP="00AD06E1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доведений суб'єктно-суб'єктний характер взаємин працівника </w:t>
      </w:r>
      <w:r w:rsidRPr="00187FA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спеціального закладу освіти з його вихованцями; побудована модель такої взаємодії.</w:t>
      </w:r>
    </w:p>
    <w:p w:rsidR="00AD06E1" w:rsidRPr="00187FA6" w:rsidRDefault="00AD06E1" w:rsidP="00AD06E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Можна вважати, що подальші освітні процеси дітей з особливими потребами проходять в менш вразливому вигляді, якщо їх соціалізація та соціальна адаптація в середовище здорових дітей відбуваються ще під час шкільного віку. За таких умов їх студентське життя та подальша професійна діяльність також будуть носити більш соціально адаптований характер. </w:t>
      </w:r>
    </w:p>
    <w:p w:rsidR="006050EE" w:rsidRPr="00187FA6" w:rsidRDefault="006050EE" w:rsidP="006050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>Побудована модель дозволяє реалізувати такі напрями соціалізації дітей з особливими потребами:</w:t>
      </w:r>
    </w:p>
    <w:p w:rsidR="006050EE" w:rsidRPr="00187FA6" w:rsidRDefault="006050EE" w:rsidP="006050E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набуття дитиною якостей, необхідних для життя і діяльності в суспільстві, залучення до суспільних відносин, формування соціальних ролей тощо;</w:t>
      </w:r>
    </w:p>
    <w:p w:rsidR="006050EE" w:rsidRPr="00187FA6" w:rsidRDefault="006050EE" w:rsidP="006050E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>формуються умови для більш ефективного психічного, фізичного та розумового розвитку дитини, її становлення як «людини серед людей»;</w:t>
      </w:r>
    </w:p>
    <w:p w:rsidR="006050EE" w:rsidRPr="00187FA6" w:rsidRDefault="006050EE" w:rsidP="006050E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реалізується багатоаспектна самокерована соціальна поведінка дитини;</w:t>
      </w:r>
    </w:p>
    <w:p w:rsidR="006050EE" w:rsidRPr="00187FA6" w:rsidRDefault="006050EE" w:rsidP="006050E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оволодіння елементами людської культури, соціальними нормами та законами;</w:t>
      </w:r>
    </w:p>
    <w:p w:rsidR="006050EE" w:rsidRPr="00187FA6" w:rsidRDefault="006050EE" w:rsidP="006050E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вплив на особистість дитини різними засобами навчально-виховної діяльності шляхом формування соціального «я»;</w:t>
      </w:r>
    </w:p>
    <w:p w:rsidR="006050EE" w:rsidRPr="00187FA6" w:rsidRDefault="006050EE" w:rsidP="006050E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FA6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отримуються результати соціалізації, які не завжди є бажаними та очікуваними в певних навчально-виховних умовах (асоціальна поведінка, відчуження особистості від соціуму).</w:t>
      </w:r>
    </w:p>
    <w:p w:rsidR="00AD06E1" w:rsidRPr="00AD06E1" w:rsidRDefault="00AD06E1" w:rsidP="007F3E9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0ED" w:rsidRPr="00434844" w:rsidRDefault="008550ED" w:rsidP="008550ED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Там</w:t>
      </w:r>
      <w:r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ла</w:t>
      </w:r>
      <w:proofErr w:type="spellEnd"/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Григор</w:t>
      </w:r>
      <w:r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ьевна</w:t>
      </w:r>
      <w:proofErr w:type="spellEnd"/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34844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Коломо</w:t>
      </w:r>
      <w:r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ец</w:t>
      </w:r>
      <w:proofErr w:type="spellEnd"/>
    </w:p>
    <w:p w:rsidR="008550ED" w:rsidRPr="00434844" w:rsidRDefault="008550ED" w:rsidP="008550ED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кандидат </w:t>
      </w:r>
      <w:proofErr w:type="spellStart"/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>соц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>олог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еских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proofErr w:type="spellEnd"/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наук, доцент,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Криворожский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государственный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педагогический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унив</w:t>
      </w:r>
      <w:r w:rsidR="002059E5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рситет</w:t>
      </w:r>
      <w:proofErr w:type="spellEnd"/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434844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пр.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Гагар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на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54,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г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Крив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й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г</w:t>
      </w:r>
      <w:proofErr w:type="spellEnd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Укра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8550ED">
        <w:rPr>
          <w:rFonts w:ascii="Times New Roman" w:hAnsi="Times New Roman" w:cs="Times New Roman"/>
          <w:i/>
          <w:sz w:val="28"/>
          <w:szCs w:val="28"/>
          <w:lang w:val="uk-UA"/>
        </w:rPr>
        <w:t>на</w:t>
      </w:r>
      <w:proofErr w:type="spellEnd"/>
    </w:p>
    <w:p w:rsidR="008550ED" w:rsidRPr="008550ED" w:rsidRDefault="008550ED" w:rsidP="007F3E9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0ED" w:rsidRPr="00434844" w:rsidRDefault="008550ED" w:rsidP="008550ED">
      <w:pPr>
        <w:widowControl w:val="0"/>
        <w:spacing w:after="0"/>
        <w:jc w:val="center"/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модель Социализации</w:t>
      </w:r>
      <w:r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дошк</w:t>
      </w: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о</w:t>
      </w:r>
      <w:r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льник</w:t>
      </w: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о</w:t>
      </w:r>
      <w:r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в </w:t>
      </w: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с</w:t>
      </w:r>
      <w:r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особенными потребностями</w:t>
      </w:r>
      <w:r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в</w:t>
      </w:r>
      <w:r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систем</w:t>
      </w: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е</w:t>
      </w:r>
      <w:r w:rsidRPr="00434844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специального образования</w:t>
      </w:r>
    </w:p>
    <w:p w:rsidR="008550ED" w:rsidRDefault="008550ED" w:rsidP="007F3E9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0ED" w:rsidRPr="008550ED" w:rsidRDefault="008550ED" w:rsidP="008550ED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50ED">
        <w:rPr>
          <w:rFonts w:ascii="Times New Roman" w:hAnsi="Times New Roman" w:cs="Times New Roman"/>
          <w:b/>
          <w:sz w:val="28"/>
          <w:szCs w:val="28"/>
          <w:lang w:val="uk-UA"/>
        </w:rPr>
        <w:t>Резюме</w:t>
      </w:r>
    </w:p>
    <w:p w:rsidR="008550ED" w:rsidRDefault="008550ED" w:rsidP="008550E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0ED" w:rsidRDefault="008550ED" w:rsidP="008550E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отношения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стране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страна-участнице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далеки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дальний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гармоничных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касается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такая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дисгармония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является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еще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большей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поскольку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выражается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разделении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массового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корекционного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Попытки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формирования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инклюзивного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приносят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весомых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проявляется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постоянном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разделении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«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нормальное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большинство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и «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отсталое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меньшинство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Поэтому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еще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с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дошкольного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возраста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века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выходит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исходил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новый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уровень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Анализ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существующих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показал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нерешенными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остаются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вопросы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механизма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взаимодействия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воспитателей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специальных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заведений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воспитанников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эффективности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последних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Целью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является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взаимодействия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воспитателей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специальных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заведений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</w:t>
      </w:r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|с|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воспитанников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эффективности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были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использованы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поиска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синтез,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обобщение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систематизация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логический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логичный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метод. </w:t>
      </w:r>
    </w:p>
    <w:p w:rsidR="00B25550" w:rsidRPr="00B25550" w:rsidRDefault="00B25550" w:rsidP="00B2555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Результаты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исследования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заключаются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следующем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доказана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актуальность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еще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этапе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дошкольного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возраста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века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осуществлен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критический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анализ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научных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трудов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вопросам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сущности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обосновано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отсутствие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единой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единой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мнения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указанное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понятие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и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обобщен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основные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научные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взгляды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этому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вопросу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сформированы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основные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задачия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|задача|</w:t>
      </w:r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специальных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заведений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которые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позволят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улучшить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процесс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доказан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субъектно-субъектный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характер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взаимоотношений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работника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специального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заведения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воспитанниками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построена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модель такого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взаимодействия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8550ED" w:rsidRDefault="008550ED" w:rsidP="008550E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50" w:rsidRPr="008550ED" w:rsidRDefault="00B25550" w:rsidP="008550E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550" w:rsidRPr="00B25550" w:rsidRDefault="00B25550" w:rsidP="00B25550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proofErr w:type="spellStart"/>
      <w:r w:rsidRPr="00B25550">
        <w:rPr>
          <w:rStyle w:val="a3"/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Тамила</w:t>
      </w:r>
      <w:proofErr w:type="spellEnd"/>
      <w:r w:rsidRPr="00B25550">
        <w:rPr>
          <w:rStyle w:val="a3"/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B25550">
        <w:rPr>
          <w:rStyle w:val="a3"/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Григорьевна</w:t>
      </w:r>
      <w:proofErr w:type="spellEnd"/>
      <w:r w:rsidRPr="00B25550">
        <w:rPr>
          <w:rStyle w:val="a3"/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B25550">
        <w:rPr>
          <w:rStyle w:val="a3"/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Коломоец</w:t>
      </w:r>
      <w:proofErr w:type="spellEnd"/>
    </w:p>
    <w:p w:rsidR="00B25550" w:rsidRPr="00B25550" w:rsidRDefault="00B25550" w:rsidP="00B25550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i w:val="0"/>
          <w:sz w:val="28"/>
          <w:szCs w:val="28"/>
          <w:highlight w:val="yellow"/>
          <w:lang w:val="uk-UA"/>
        </w:rPr>
      </w:pPr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кандидат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социологическихх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наук, доцент,</w:t>
      </w:r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br/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Криворожский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государственный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педагогический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униврситет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,</w:t>
      </w:r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br/>
        <w:t xml:space="preserve">пр.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Гагарина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, 54, г.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Кривой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Рог</w:t>
      </w:r>
      <w:proofErr w:type="spellEnd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 xml:space="preserve">, </w:t>
      </w:r>
      <w:proofErr w:type="spellStart"/>
      <w:r w:rsidRPr="00B25550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Украина</w:t>
      </w:r>
      <w:proofErr w:type="spellEnd"/>
    </w:p>
    <w:p w:rsidR="00B25550" w:rsidRPr="00B25550" w:rsidRDefault="00B25550" w:rsidP="00B2555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5550" w:rsidRPr="00B25550" w:rsidRDefault="00B25550" w:rsidP="00B25550">
      <w:pPr>
        <w:widowControl w:val="0"/>
        <w:spacing w:after="0"/>
        <w:jc w:val="center"/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highlight w:val="yellow"/>
          <w:lang w:val="uk-UA"/>
        </w:rPr>
      </w:pPr>
      <w:r w:rsidRPr="00B25550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highlight w:val="yellow"/>
          <w:lang w:val="uk-UA"/>
        </w:rPr>
        <w:t>модель Социализации дошкольников с особенными потребностями в системе специального образования</w:t>
      </w:r>
    </w:p>
    <w:p w:rsidR="00B25550" w:rsidRPr="00B25550" w:rsidRDefault="00B25550" w:rsidP="00B2555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25550" w:rsidRPr="00B25550" w:rsidRDefault="00B25550" w:rsidP="00B25550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B25550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Резюме</w:t>
      </w:r>
    </w:p>
    <w:p w:rsidR="00B25550" w:rsidRPr="00B25550" w:rsidRDefault="00B25550" w:rsidP="00B2555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25550" w:rsidRPr="00B25550" w:rsidRDefault="00B25550" w:rsidP="00B2555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Современные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социальные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отношения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нашей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стране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страна-участнице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далеки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дальний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от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гармоничных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.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Что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касается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системы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то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такая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дисгармония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является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еще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большей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поскольку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она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выражается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разделении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массового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и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корекционного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.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Попытки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формирования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системы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инклюзивного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пока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не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приносят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весомых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результатов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что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проявляется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постоянном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разделении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на «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нормальное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большинство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» и «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отсталое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меньшинство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».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Поэтому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проблема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lastRenderedPageBreak/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еще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с</w:t>
      </w:r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с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дошкольного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возраста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века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выходит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исходил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новый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уровень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актуальности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.</w:t>
      </w: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Анализ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существующих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научных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трудов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показал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что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нерешенными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остаются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вопросы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формирования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механизма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взаимодействия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воспитателей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специальных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заведений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и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воспитанников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направлении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повышения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эффективности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последних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.</w:t>
      </w: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Целью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данного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исследования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является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формированин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модели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взаимодействия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воспитателей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специальных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заведений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и</w:t>
      </w:r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|с|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их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воспитанников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направлении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повышения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эффективности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.</w:t>
      </w:r>
    </w:p>
    <w:p w:rsidR="00B25550" w:rsidRPr="00B25550" w:rsidRDefault="00B25550" w:rsidP="00B25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процессе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исследования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были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использованы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следующие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методы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научного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поиска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: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анализ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синтез,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обобщение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систематизация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логический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логичный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8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метод. </w:t>
      </w:r>
    </w:p>
    <w:p w:rsidR="00B25550" w:rsidRPr="00B25550" w:rsidRDefault="00B25550" w:rsidP="00B2555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Результаты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исследования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заключаются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в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следующем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: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доказана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актуальность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еще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этапе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дошкольного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возраста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века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;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осуществлен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критический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анализ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научных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трудов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по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вопросам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сущности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;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обосновано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отсутствие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единой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единой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мнения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на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указанное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понятие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и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обобщен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ы</w:t>
      </w:r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основные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научные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взгляды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по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этому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вопросу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;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сформированы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основные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задачия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|задача|</w:t>
      </w:r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специальных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заведений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,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которые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позволят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улучшить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процесс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социализации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детей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особенными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потребностями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proofErr w:type="spellStart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нуждой</w:t>
      </w:r>
      <w:proofErr w:type="spellEnd"/>
      <w:r w:rsidRPr="00B25550">
        <w:rPr>
          <w:rFonts w:ascii="Times New Roman" w:eastAsia="Times New Roman" w:hAnsi="Times New Roman" w:cs="Times New Roman"/>
          <w:vanish/>
          <w:sz w:val="28"/>
          <w:szCs w:val="24"/>
          <w:highlight w:val="yellow"/>
          <w:lang w:val="uk-UA" w:eastAsia="ru-RU"/>
        </w:rPr>
        <w:t>|</w:t>
      </w:r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;</w:t>
      </w:r>
    </w:p>
    <w:p w:rsidR="00B25550" w:rsidRPr="00B25550" w:rsidRDefault="00B25550" w:rsidP="00B25550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доказан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субъектно-субъектный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характер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взаимоотношений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работника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специального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заведения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образования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с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его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воспитанниками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;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построена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 xml:space="preserve"> модель такого </w:t>
      </w:r>
      <w:proofErr w:type="spellStart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взаимодействия</w:t>
      </w:r>
      <w:proofErr w:type="spellEnd"/>
      <w:r w:rsidRPr="00B25550"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  <w:t>.</w:t>
      </w:r>
    </w:p>
    <w:p w:rsidR="008550ED" w:rsidRPr="00B25550" w:rsidRDefault="008550ED" w:rsidP="007F3E9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50ED" w:rsidRPr="00B2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3DD"/>
    <w:multiLevelType w:val="hybridMultilevel"/>
    <w:tmpl w:val="1498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40407"/>
    <w:multiLevelType w:val="hybridMultilevel"/>
    <w:tmpl w:val="6720D030"/>
    <w:lvl w:ilvl="0" w:tplc="BE80B97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9902CBB"/>
    <w:multiLevelType w:val="hybridMultilevel"/>
    <w:tmpl w:val="B386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3DAE"/>
    <w:multiLevelType w:val="hybridMultilevel"/>
    <w:tmpl w:val="D0F60BF0"/>
    <w:lvl w:ilvl="0" w:tplc="DFE62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291F52"/>
    <w:multiLevelType w:val="hybridMultilevel"/>
    <w:tmpl w:val="694C29A8"/>
    <w:lvl w:ilvl="0" w:tplc="BA62FA6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721356C"/>
    <w:multiLevelType w:val="hybridMultilevel"/>
    <w:tmpl w:val="96142090"/>
    <w:lvl w:ilvl="0" w:tplc="D4E280E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51070E"/>
    <w:multiLevelType w:val="multilevel"/>
    <w:tmpl w:val="9F24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33C2A"/>
    <w:multiLevelType w:val="hybridMultilevel"/>
    <w:tmpl w:val="C278094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50"/>
    <w:rsid w:val="00003910"/>
    <w:rsid w:val="00040283"/>
    <w:rsid w:val="00055AED"/>
    <w:rsid w:val="00071120"/>
    <w:rsid w:val="000E26E1"/>
    <w:rsid w:val="000E3A99"/>
    <w:rsid w:val="000F2DF3"/>
    <w:rsid w:val="001039A5"/>
    <w:rsid w:val="00187FA6"/>
    <w:rsid w:val="001E6EF7"/>
    <w:rsid w:val="001E7FA1"/>
    <w:rsid w:val="002059E5"/>
    <w:rsid w:val="00245152"/>
    <w:rsid w:val="002501DE"/>
    <w:rsid w:val="00282887"/>
    <w:rsid w:val="002A12B6"/>
    <w:rsid w:val="002F0BFA"/>
    <w:rsid w:val="002F43F5"/>
    <w:rsid w:val="00311CB4"/>
    <w:rsid w:val="00373768"/>
    <w:rsid w:val="00391CDB"/>
    <w:rsid w:val="00396E21"/>
    <w:rsid w:val="003A615E"/>
    <w:rsid w:val="003C214D"/>
    <w:rsid w:val="003D6541"/>
    <w:rsid w:val="003F10EA"/>
    <w:rsid w:val="00405F93"/>
    <w:rsid w:val="00411F79"/>
    <w:rsid w:val="00414368"/>
    <w:rsid w:val="00427C40"/>
    <w:rsid w:val="00434844"/>
    <w:rsid w:val="00443880"/>
    <w:rsid w:val="00446B2A"/>
    <w:rsid w:val="00457144"/>
    <w:rsid w:val="00457840"/>
    <w:rsid w:val="00464298"/>
    <w:rsid w:val="00470DF5"/>
    <w:rsid w:val="004A30C1"/>
    <w:rsid w:val="004D14F9"/>
    <w:rsid w:val="00530E09"/>
    <w:rsid w:val="005364FD"/>
    <w:rsid w:val="00554362"/>
    <w:rsid w:val="00560A67"/>
    <w:rsid w:val="00591DFF"/>
    <w:rsid w:val="005958AF"/>
    <w:rsid w:val="005A2D8C"/>
    <w:rsid w:val="005D5B64"/>
    <w:rsid w:val="005E02E0"/>
    <w:rsid w:val="006050EE"/>
    <w:rsid w:val="0062362D"/>
    <w:rsid w:val="00632025"/>
    <w:rsid w:val="00645E3C"/>
    <w:rsid w:val="006607EB"/>
    <w:rsid w:val="006B4555"/>
    <w:rsid w:val="006C3B5D"/>
    <w:rsid w:val="007643A1"/>
    <w:rsid w:val="00772664"/>
    <w:rsid w:val="007735CE"/>
    <w:rsid w:val="00782D8A"/>
    <w:rsid w:val="007B0970"/>
    <w:rsid w:val="007C3434"/>
    <w:rsid w:val="007D6029"/>
    <w:rsid w:val="007F3E90"/>
    <w:rsid w:val="00821243"/>
    <w:rsid w:val="008550ED"/>
    <w:rsid w:val="00891209"/>
    <w:rsid w:val="00896A7C"/>
    <w:rsid w:val="008C34F9"/>
    <w:rsid w:val="008F1A0E"/>
    <w:rsid w:val="00935973"/>
    <w:rsid w:val="00937935"/>
    <w:rsid w:val="00952723"/>
    <w:rsid w:val="009668BD"/>
    <w:rsid w:val="009C4566"/>
    <w:rsid w:val="009D0604"/>
    <w:rsid w:val="00A06F3A"/>
    <w:rsid w:val="00A125B9"/>
    <w:rsid w:val="00A21885"/>
    <w:rsid w:val="00A338AF"/>
    <w:rsid w:val="00A539E5"/>
    <w:rsid w:val="00A763B4"/>
    <w:rsid w:val="00A808F4"/>
    <w:rsid w:val="00A91323"/>
    <w:rsid w:val="00AC712A"/>
    <w:rsid w:val="00AD06E1"/>
    <w:rsid w:val="00AD7E68"/>
    <w:rsid w:val="00AF1CDE"/>
    <w:rsid w:val="00B25550"/>
    <w:rsid w:val="00B27A2E"/>
    <w:rsid w:val="00B74804"/>
    <w:rsid w:val="00B81ABA"/>
    <w:rsid w:val="00B865C4"/>
    <w:rsid w:val="00BB2439"/>
    <w:rsid w:val="00BB6E50"/>
    <w:rsid w:val="00BC2BF5"/>
    <w:rsid w:val="00BC64DA"/>
    <w:rsid w:val="00BE5D8D"/>
    <w:rsid w:val="00C44E92"/>
    <w:rsid w:val="00C50F31"/>
    <w:rsid w:val="00C52355"/>
    <w:rsid w:val="00C73CBD"/>
    <w:rsid w:val="00C76E9A"/>
    <w:rsid w:val="00C80277"/>
    <w:rsid w:val="00CB5E31"/>
    <w:rsid w:val="00CD1688"/>
    <w:rsid w:val="00CD3245"/>
    <w:rsid w:val="00D10654"/>
    <w:rsid w:val="00D44716"/>
    <w:rsid w:val="00D65378"/>
    <w:rsid w:val="00D67259"/>
    <w:rsid w:val="00D73830"/>
    <w:rsid w:val="00DA0A2F"/>
    <w:rsid w:val="00DF3AFD"/>
    <w:rsid w:val="00DF722F"/>
    <w:rsid w:val="00E14A01"/>
    <w:rsid w:val="00E4768E"/>
    <w:rsid w:val="00EC57E6"/>
    <w:rsid w:val="00EF4E4A"/>
    <w:rsid w:val="00F0630B"/>
    <w:rsid w:val="00F14728"/>
    <w:rsid w:val="00F456F9"/>
    <w:rsid w:val="00F50E55"/>
    <w:rsid w:val="00F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768E"/>
    <w:rPr>
      <w:i/>
      <w:iCs/>
    </w:rPr>
  </w:style>
  <w:style w:type="paragraph" w:styleId="a4">
    <w:name w:val="Normal (Web)"/>
    <w:basedOn w:val="a"/>
    <w:uiPriority w:val="99"/>
    <w:semiHidden/>
    <w:unhideWhenUsed/>
    <w:rsid w:val="0004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283"/>
    <w:rPr>
      <w:b/>
      <w:bCs/>
    </w:rPr>
  </w:style>
  <w:style w:type="character" w:styleId="a6">
    <w:name w:val="Hyperlink"/>
    <w:basedOn w:val="a0"/>
    <w:uiPriority w:val="99"/>
    <w:unhideWhenUsed/>
    <w:rsid w:val="00040283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C52355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qFormat/>
    <w:rsid w:val="00A539E5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9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768E"/>
    <w:rPr>
      <w:i/>
      <w:iCs/>
    </w:rPr>
  </w:style>
  <w:style w:type="paragraph" w:styleId="a4">
    <w:name w:val="Normal (Web)"/>
    <w:basedOn w:val="a"/>
    <w:uiPriority w:val="99"/>
    <w:semiHidden/>
    <w:unhideWhenUsed/>
    <w:rsid w:val="0004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283"/>
    <w:rPr>
      <w:b/>
      <w:bCs/>
    </w:rPr>
  </w:style>
  <w:style w:type="character" w:styleId="a6">
    <w:name w:val="Hyperlink"/>
    <w:basedOn w:val="a0"/>
    <w:uiPriority w:val="99"/>
    <w:unhideWhenUsed/>
    <w:rsid w:val="00040283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C52355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qFormat/>
    <w:rsid w:val="00A539E5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9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dps_2013_5_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buapa.kharkov.ua/e-book/db/2007-1-2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dps_2013_5_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buapa.kharkov.ua/e-book/db/2007-1-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20</Pages>
  <Words>5880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2018-03-05T06:16:00Z</cp:lastPrinted>
  <dcterms:created xsi:type="dcterms:W3CDTF">2017-01-24T06:40:00Z</dcterms:created>
  <dcterms:modified xsi:type="dcterms:W3CDTF">2018-03-05T18:50:00Z</dcterms:modified>
</cp:coreProperties>
</file>