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5E" w:rsidRDefault="0067625E" w:rsidP="00762E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ДЕЩО ПРО СПЕЦИФІКУ СИНТАКСИСУ ПАРЕМІЙ</w:t>
      </w:r>
    </w:p>
    <w:p w:rsidR="0067625E" w:rsidRDefault="0067625E" w:rsidP="00762E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Жанна Колоїз</w:t>
      </w:r>
    </w:p>
    <w:p w:rsidR="0067625E" w:rsidRDefault="0067625E" w:rsidP="00762EE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963">
        <w:rPr>
          <w:rFonts w:ascii="Times New Roman" w:hAnsi="Times New Roman"/>
          <w:i/>
          <w:sz w:val="28"/>
          <w:szCs w:val="28"/>
        </w:rPr>
        <w:t>КПІ ДВНЗ «Криворізький національний університет»</w:t>
      </w:r>
    </w:p>
    <w:p w:rsidR="0067625E" w:rsidRDefault="0067625E" w:rsidP="00762EE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7625E" w:rsidRDefault="0067625E" w:rsidP="00762EE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6F9">
        <w:rPr>
          <w:rFonts w:ascii="Times New Roman" w:hAnsi="Times New Roman"/>
          <w:bCs/>
          <w:sz w:val="28"/>
          <w:szCs w:val="28"/>
        </w:rPr>
        <w:t xml:space="preserve">У сучасній лінгвістиці питання взаємодії та інтеграції пареміологічних  і синтаксичних одиниць на рівні мовної системи та її функціонування  є пріоритетним, перспективним, таким, що потребує більш ґрунтовних наукових пошуків. Дослідження синтаксису паремійного корпусу обмежується здебільшого диференціацією відповідного матеріалу з урахуванням його </w:t>
      </w:r>
      <w:r>
        <w:rPr>
          <w:rFonts w:ascii="Times New Roman" w:hAnsi="Times New Roman"/>
          <w:bCs/>
          <w:sz w:val="28"/>
          <w:szCs w:val="28"/>
        </w:rPr>
        <w:t xml:space="preserve">предикативної </w:t>
      </w:r>
      <w:r w:rsidRPr="003F16F9">
        <w:rPr>
          <w:rFonts w:ascii="Times New Roman" w:hAnsi="Times New Roman"/>
          <w:bCs/>
          <w:sz w:val="28"/>
          <w:szCs w:val="28"/>
        </w:rPr>
        <w:t>структури</w:t>
      </w:r>
      <w:r>
        <w:rPr>
          <w:rFonts w:ascii="Times New Roman" w:hAnsi="Times New Roman"/>
          <w:bCs/>
          <w:sz w:val="28"/>
          <w:szCs w:val="28"/>
        </w:rPr>
        <w:t>, яка не відрізняється від вільних речень ні особливостями синтаксичних зв</w:t>
      </w:r>
      <w:r w:rsidRPr="009F464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язків, ні смисловими відношеннями</w:t>
      </w:r>
      <w:r w:rsidRPr="003F16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Паремії і справді засвідчують чимало спільного із синтаксичними одиницями: мають структурну організацію у вигляді речення, використовуються для формування, вираження та повідомлення певної думки, служать засобом комунікації, їм властиві смислова, структурна, граматична й інтонаційна завершеність, предикативність.</w:t>
      </w:r>
      <w:r w:rsidRPr="003F1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зв</w:t>
      </w:r>
      <w:r w:rsidRPr="000C7F91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язку з цим чимало таких конструкцій використовують для ілюстрації тих чи тих синтаксичних явищ. </w:t>
      </w:r>
      <w:r w:rsidRPr="003F16F9">
        <w:rPr>
          <w:rFonts w:ascii="Times New Roman" w:hAnsi="Times New Roman"/>
          <w:bCs/>
          <w:sz w:val="28"/>
          <w:szCs w:val="28"/>
        </w:rPr>
        <w:t xml:space="preserve">Натомість </w:t>
      </w:r>
      <w:r>
        <w:rPr>
          <w:rFonts w:ascii="Times New Roman" w:hAnsi="Times New Roman"/>
          <w:bCs/>
          <w:sz w:val="28"/>
          <w:szCs w:val="28"/>
        </w:rPr>
        <w:t>деякі з онтологічних ознак</w:t>
      </w:r>
      <w:r w:rsidRPr="003F16F9">
        <w:rPr>
          <w:rFonts w:ascii="Times New Roman" w:hAnsi="Times New Roman"/>
          <w:bCs/>
          <w:sz w:val="28"/>
          <w:szCs w:val="28"/>
        </w:rPr>
        <w:t xml:space="preserve"> цих лінгвоодиниць</w:t>
      </w:r>
      <w:r w:rsidRPr="009F4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(усталеність, відтворюваність</w:t>
      </w:r>
      <w:r w:rsidRPr="003F16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узагальнення) спонукають до розмірковувань про специфіку їхнього синтаксису.</w:t>
      </w:r>
    </w:p>
    <w:p w:rsidR="0067625E" w:rsidRPr="009727DE" w:rsidRDefault="0067625E" w:rsidP="004E1E5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 певною мірою стосується й такої категорійної ознаки, як предикативність, яка «виражає відношення повідомлюваного до дійсності і формує речення як комунікативну одиницю» (І. Вихованець), </w:t>
      </w:r>
      <w:r w:rsidRPr="00BE5139">
        <w:rPr>
          <w:rFonts w:ascii="Times New Roman" w:hAnsi="Times New Roman"/>
          <w:sz w:val="28"/>
          <w:szCs w:val="28"/>
        </w:rPr>
        <w:t>не є узуально закріплено</w:t>
      </w:r>
      <w:r>
        <w:rPr>
          <w:rFonts w:ascii="Times New Roman" w:hAnsi="Times New Roman"/>
          <w:sz w:val="28"/>
          <w:szCs w:val="28"/>
        </w:rPr>
        <w:t>ю, не відтворюється автоматично. З огляду на те,  що предикативність поєднує категорію часу, актуалізаційну за своєю природою, і категорію модальності, що вказує на інтерпретоване мовцем відношення змісту речення до дійсності, зауважимо: предикативність властива паремії лише в мовленні, коли її семантика співвідноситься з тим чи тим референтом, коли ж паремія перебуває поза мовленнєвою ситуацією, перебуває в пам</w:t>
      </w:r>
      <w:r w:rsidRPr="009B461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яті носіїв мови «у режимі очікування», то її предикативність, так би мовити, приглушується (Л. Савенкова). Наприклад: </w:t>
      </w:r>
      <w:r w:rsidRPr="00762EE2">
        <w:rPr>
          <w:rFonts w:ascii="Times New Roman" w:hAnsi="Times New Roman"/>
          <w:i/>
          <w:sz w:val="28"/>
          <w:szCs w:val="28"/>
        </w:rPr>
        <w:t>Не одежа красить людину</w:t>
      </w:r>
      <w:r w:rsidRPr="00F46498">
        <w:rPr>
          <w:rFonts w:ascii="Times New Roman" w:hAnsi="Times New Roman"/>
          <w:sz w:val="28"/>
          <w:szCs w:val="28"/>
        </w:rPr>
        <w:t xml:space="preserve">; </w:t>
      </w:r>
      <w:r w:rsidRPr="00762EE2">
        <w:rPr>
          <w:rFonts w:ascii="Times New Roman" w:hAnsi="Times New Roman"/>
          <w:i/>
          <w:sz w:val="28"/>
          <w:szCs w:val="28"/>
        </w:rPr>
        <w:t>Не свят</w:t>
      </w:r>
      <w:r>
        <w:rPr>
          <w:rFonts w:ascii="Times New Roman" w:hAnsi="Times New Roman"/>
          <w:i/>
          <w:sz w:val="28"/>
          <w:szCs w:val="28"/>
        </w:rPr>
        <w:t>і горшки ліплять</w:t>
      </w:r>
      <w:r w:rsidRPr="00F46498">
        <w:rPr>
          <w:rFonts w:ascii="Times New Roman" w:hAnsi="Times New Roman"/>
          <w:sz w:val="28"/>
          <w:szCs w:val="28"/>
        </w:rPr>
        <w:t xml:space="preserve">;  </w:t>
      </w:r>
      <w:r w:rsidRPr="00762EE2">
        <w:rPr>
          <w:rFonts w:ascii="Times New Roman" w:hAnsi="Times New Roman"/>
          <w:i/>
          <w:sz w:val="28"/>
          <w:szCs w:val="28"/>
        </w:rPr>
        <w:t>Печені голуби не летять до губи</w:t>
      </w:r>
      <w:r w:rsidRPr="00F46498">
        <w:rPr>
          <w:rFonts w:ascii="Times New Roman" w:hAnsi="Times New Roman"/>
          <w:sz w:val="28"/>
          <w:szCs w:val="28"/>
        </w:rPr>
        <w:t xml:space="preserve">; </w:t>
      </w:r>
      <w:r w:rsidRPr="00762EE2">
        <w:rPr>
          <w:rFonts w:ascii="Times New Roman" w:hAnsi="Times New Roman"/>
          <w:i/>
          <w:sz w:val="28"/>
          <w:szCs w:val="28"/>
        </w:rPr>
        <w:t>Праця чоловіка годує, а лінь марнує</w:t>
      </w:r>
      <w:r>
        <w:rPr>
          <w:rFonts w:ascii="Times New Roman" w:hAnsi="Times New Roman"/>
          <w:sz w:val="28"/>
          <w:szCs w:val="28"/>
        </w:rPr>
        <w:t xml:space="preserve">, де </w:t>
      </w:r>
      <w:r w:rsidRPr="00BE5139">
        <w:rPr>
          <w:rFonts w:ascii="Times New Roman" w:eastAsia="Arial Unicode MS" w:hAnsi="Times New Roman"/>
          <w:sz w:val="28"/>
          <w:szCs w:val="28"/>
        </w:rPr>
        <w:t>узагальнювальна семантика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5139">
        <w:rPr>
          <w:rFonts w:ascii="Times New Roman" w:eastAsia="Arial Unicode MS" w:hAnsi="Times New Roman"/>
          <w:sz w:val="28"/>
          <w:szCs w:val="28"/>
        </w:rPr>
        <w:t>репрезентована на формально-граматичному рівні теперішнім часом дієслова, що передає</w:t>
      </w:r>
      <w:r w:rsidRPr="00BE5139">
        <w:rPr>
          <w:rFonts w:ascii="Times New Roman" w:hAnsi="Times New Roman"/>
          <w:sz w:val="28"/>
          <w:szCs w:val="28"/>
        </w:rPr>
        <w:t xml:space="preserve"> формальний вияв загальночас</w:t>
      </w:r>
      <w:r>
        <w:rPr>
          <w:rFonts w:ascii="Times New Roman" w:hAnsi="Times New Roman"/>
          <w:sz w:val="28"/>
          <w:szCs w:val="28"/>
        </w:rPr>
        <w:t>овості,</w:t>
      </w:r>
      <w:r w:rsidRPr="00BE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2"/>
          <w:sz w:val="28"/>
          <w:szCs w:val="28"/>
        </w:rPr>
        <w:t xml:space="preserve">репрезентує </w:t>
      </w:r>
      <w:r w:rsidRPr="00621110">
        <w:rPr>
          <w:rFonts w:ascii="Times New Roman" w:eastAsia="Arial Unicode MS" w:hAnsi="Times New Roman"/>
          <w:spacing w:val="-2"/>
          <w:sz w:val="28"/>
          <w:szCs w:val="28"/>
        </w:rPr>
        <w:t xml:space="preserve"> єдність дії з суб’єктом поза конкретним часовим виміром, абстрагування від будь-якої дії в певний період, стереотипність її повторень</w:t>
      </w:r>
      <w:r>
        <w:rPr>
          <w:rFonts w:ascii="Times New Roman" w:hAnsi="Times New Roman"/>
          <w:sz w:val="28"/>
          <w:szCs w:val="28"/>
        </w:rPr>
        <w:t>. Причому увага зосереджується не на дієсловах</w:t>
      </w:r>
      <w:r w:rsidRPr="00621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621110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їх</w:t>
      </w:r>
      <w:r w:rsidRPr="00621110">
        <w:rPr>
          <w:rFonts w:ascii="Times New Roman" w:hAnsi="Times New Roman"/>
          <w:sz w:val="28"/>
          <w:szCs w:val="28"/>
        </w:rPr>
        <w:t xml:space="preserve"> валентністю і предикативністю, а </w:t>
      </w:r>
      <w:r>
        <w:rPr>
          <w:rFonts w:ascii="Times New Roman" w:hAnsi="Times New Roman"/>
          <w:sz w:val="28"/>
          <w:szCs w:val="28"/>
        </w:rPr>
        <w:t>на позначенні позамовних типових ситуацій</w:t>
      </w:r>
      <w:r w:rsidRPr="00621110">
        <w:rPr>
          <w:rFonts w:ascii="Times New Roman" w:hAnsi="Times New Roman"/>
          <w:sz w:val="28"/>
          <w:szCs w:val="28"/>
        </w:rPr>
        <w:t xml:space="preserve">. </w:t>
      </w:r>
    </w:p>
    <w:p w:rsidR="0067625E" w:rsidRDefault="0067625E" w:rsidP="004E1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E5139">
        <w:rPr>
          <w:rFonts w:ascii="Times New Roman" w:hAnsi="Times New Roman"/>
          <w:sz w:val="28"/>
          <w:szCs w:val="28"/>
        </w:rPr>
        <w:t>відси, відпові</w:t>
      </w:r>
      <w:r>
        <w:rPr>
          <w:rFonts w:ascii="Times New Roman" w:hAnsi="Times New Roman"/>
          <w:sz w:val="28"/>
          <w:szCs w:val="28"/>
        </w:rPr>
        <w:t>дно,  можна констатувати, що паремія отримує</w:t>
      </w:r>
      <w:r w:rsidRPr="00BE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реальну </w:t>
      </w:r>
      <w:r w:rsidRPr="00BE5139">
        <w:rPr>
          <w:rFonts w:ascii="Times New Roman" w:hAnsi="Times New Roman"/>
          <w:sz w:val="28"/>
          <w:szCs w:val="28"/>
        </w:rPr>
        <w:t>предикативність</w:t>
      </w:r>
      <w:r>
        <w:rPr>
          <w:rFonts w:ascii="Times New Roman" w:hAnsi="Times New Roman"/>
          <w:sz w:val="28"/>
          <w:szCs w:val="28"/>
        </w:rPr>
        <w:t>, залежну від мовленнєвого наміру мовця,</w:t>
      </w:r>
      <w:r w:rsidRPr="00BE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лише у процесі актуалізації, її пропозиція реалізується в умовах контексту, який забезпечує її адекватне сприйняття, наповнює конкретним смислом семантичний інваріант.</w:t>
      </w:r>
    </w:p>
    <w:p w:rsidR="0067625E" w:rsidRDefault="0067625E" w:rsidP="00F23E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предикативності паремій ускладнюється проблемою актуального членування,  яке  відбиває природу лише мовленнєвих актів, орієнтоване на актуальну інформацію, що становить сутність відповідної комунікації і задля повідомлення якої ця комунікація має відбутися. Чи може паремія, що репрезентує типову ситуацію, піддаватися в мовленні смисловому членуванню й демонструвати темо-ремні відношення? Жодна граматика відповіді на це питання поки що не дає.</w:t>
      </w:r>
    </w:p>
    <w:p w:rsidR="0067625E" w:rsidRPr="00780963" w:rsidRDefault="0067625E" w:rsidP="00AF49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Існує певна суперечність, пов</w:t>
      </w:r>
      <w:r w:rsidRPr="005809A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язана з конструктивно-синтаксичним аспектом, що передбачає пошук моделей опису паремійних конструкцій й визначення їхнього статусу. З одного боку, маємо протиставлення речень вільної / невільної (усталеної, фразеологічної) структури у традиційному синтаксисі, з іншого, – відсутність будь-якої кваліфікації моделей паремій – відтворюваних, усталених, згідно з позицією деяких науковців – фразеологічних, одиниць, співвідносних із реченням.  Напрошується логічний висновок: усі паремії ілюструють зразки фразеологічної структури. Однак дати вагоме обґрунтування цьому твердженню досить складно, бо завдання впорядкування структурних моделей розмаїтого паремійного корпусу на сьогодні залишається складним.</w:t>
      </w:r>
    </w:p>
    <w:sectPr w:rsidR="0067625E" w:rsidRPr="00780963" w:rsidSect="009B0F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F54"/>
    <w:multiLevelType w:val="hybridMultilevel"/>
    <w:tmpl w:val="C5E0BBCA"/>
    <w:lvl w:ilvl="0" w:tplc="B97A2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4F"/>
    <w:rsid w:val="0007715D"/>
    <w:rsid w:val="00084767"/>
    <w:rsid w:val="000C7F91"/>
    <w:rsid w:val="003313DA"/>
    <w:rsid w:val="00347C4F"/>
    <w:rsid w:val="003F16F9"/>
    <w:rsid w:val="0041687D"/>
    <w:rsid w:val="004E1E52"/>
    <w:rsid w:val="005809AA"/>
    <w:rsid w:val="00621110"/>
    <w:rsid w:val="0067625E"/>
    <w:rsid w:val="00740787"/>
    <w:rsid w:val="00762EE2"/>
    <w:rsid w:val="00780963"/>
    <w:rsid w:val="00877F09"/>
    <w:rsid w:val="009727DE"/>
    <w:rsid w:val="009B0FA5"/>
    <w:rsid w:val="009B461E"/>
    <w:rsid w:val="009F464B"/>
    <w:rsid w:val="00AF4982"/>
    <w:rsid w:val="00BE5139"/>
    <w:rsid w:val="00C12CAC"/>
    <w:rsid w:val="00C50279"/>
    <w:rsid w:val="00D07C19"/>
    <w:rsid w:val="00E20DDD"/>
    <w:rsid w:val="00E50F01"/>
    <w:rsid w:val="00E51E51"/>
    <w:rsid w:val="00F23EF1"/>
    <w:rsid w:val="00F4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5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727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7C19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587</Words>
  <Characters>3352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14</cp:revision>
  <dcterms:created xsi:type="dcterms:W3CDTF">2014-07-16T08:50:00Z</dcterms:created>
  <dcterms:modified xsi:type="dcterms:W3CDTF">2017-01-23T13:47:00Z</dcterms:modified>
</cp:coreProperties>
</file>