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B4" w:rsidRPr="006E43B4" w:rsidRDefault="006E43B4" w:rsidP="006E43B4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43B4">
        <w:rPr>
          <w:rFonts w:ascii="Times New Roman" w:hAnsi="Times New Roman" w:cs="Times New Roman"/>
          <w:sz w:val="28"/>
          <w:szCs w:val="28"/>
          <w:lang w:val="uk-UA"/>
        </w:rPr>
        <w:t>ПИСЬМЕННИЙ О.</w:t>
      </w:r>
      <w:r w:rsidR="00CA04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43B4">
        <w:rPr>
          <w:rFonts w:ascii="Times New Roman" w:hAnsi="Times New Roman" w:cs="Times New Roman"/>
          <w:sz w:val="28"/>
          <w:szCs w:val="28"/>
          <w:lang w:val="uk-UA"/>
        </w:rPr>
        <w:t>М.</w:t>
      </w:r>
    </w:p>
    <w:p w:rsidR="006E43B4" w:rsidRPr="006E43B4" w:rsidRDefault="006E43B4" w:rsidP="00FE4449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43B4">
        <w:rPr>
          <w:rFonts w:ascii="Times New Roman" w:hAnsi="Times New Roman" w:cs="Times New Roman"/>
          <w:sz w:val="28"/>
          <w:szCs w:val="28"/>
          <w:lang w:val="uk-UA"/>
        </w:rPr>
        <w:t>Криворізький педагогічний інститут ДВНЗ «КНУ»</w:t>
      </w:r>
    </w:p>
    <w:p w:rsidR="006E43B4" w:rsidRPr="006E43B4" w:rsidRDefault="006E43B4" w:rsidP="006E43B4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E43B4">
        <w:rPr>
          <w:rFonts w:ascii="Times New Roman" w:hAnsi="Times New Roman" w:cs="Times New Roman"/>
          <w:sz w:val="28"/>
          <w:szCs w:val="28"/>
          <w:lang w:val="uk-UA"/>
        </w:rPr>
        <w:t xml:space="preserve">УДК </w:t>
      </w:r>
      <w:r w:rsidR="00FE4449">
        <w:rPr>
          <w:rFonts w:ascii="Times New Roman" w:hAnsi="Times New Roman" w:cs="Times New Roman"/>
          <w:sz w:val="28"/>
          <w:szCs w:val="28"/>
          <w:lang w:val="uk-UA"/>
        </w:rPr>
        <w:t>796.01.1.</w:t>
      </w:r>
    </w:p>
    <w:p w:rsidR="006E43B4" w:rsidRPr="006E43B4" w:rsidRDefault="006E43B4" w:rsidP="006E43B4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6359C" w:rsidRDefault="00FE4449" w:rsidP="00D2035F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ВПЛИВ ЛЕГК</w:t>
      </w:r>
      <w:r w:rsidR="00191701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АТЛЕТ</w:t>
      </w:r>
      <w:r w:rsidR="00191701">
        <w:rPr>
          <w:rFonts w:ascii="Times New Roman" w:hAnsi="Times New Roman" w:cs="Times New Roman"/>
          <w:b/>
          <w:sz w:val="28"/>
          <w:szCs w:val="28"/>
          <w:lang w:val="uk-UA"/>
        </w:rPr>
        <w:t>ИЧНИХ ВПРАВ</w:t>
      </w:r>
      <w:r w:rsidR="006E43B4" w:rsidRPr="006E43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D2035F">
        <w:rPr>
          <w:rFonts w:ascii="Times New Roman" w:hAnsi="Times New Roman" w:cs="Times New Roman"/>
          <w:b/>
          <w:sz w:val="28"/>
          <w:szCs w:val="28"/>
          <w:lang w:val="uk-UA"/>
        </w:rPr>
        <w:t>ФУНКЦІОНАЛЬНИЙ СТАН ЛЮДИНИ</w:t>
      </w:r>
    </w:p>
    <w:p w:rsidR="00191701" w:rsidRPr="006E43B4" w:rsidRDefault="00191701" w:rsidP="00D2035F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1D0E" w:rsidRDefault="006E43B4" w:rsidP="00581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B4">
        <w:rPr>
          <w:rStyle w:val="FontStyle15"/>
          <w:b/>
          <w:sz w:val="28"/>
          <w:szCs w:val="28"/>
          <w:lang w:val="uk-UA" w:eastAsia="uk-UA"/>
        </w:rPr>
        <w:t>Постановк</w:t>
      </w:r>
      <w:r>
        <w:rPr>
          <w:rStyle w:val="FontStyle15"/>
          <w:b/>
          <w:sz w:val="28"/>
          <w:szCs w:val="28"/>
          <w:lang w:val="uk-UA" w:eastAsia="uk-UA"/>
        </w:rPr>
        <w:t>а</w:t>
      </w:r>
      <w:r w:rsidRPr="006E43B4">
        <w:rPr>
          <w:rStyle w:val="FontStyle15"/>
          <w:b/>
          <w:sz w:val="28"/>
          <w:szCs w:val="28"/>
          <w:lang w:val="uk-UA" w:eastAsia="uk-UA"/>
        </w:rPr>
        <w:t xml:space="preserve"> проблеми</w:t>
      </w:r>
      <w:r>
        <w:rPr>
          <w:rStyle w:val="FontStyle15"/>
          <w:sz w:val="28"/>
          <w:szCs w:val="28"/>
          <w:lang w:val="uk-UA" w:eastAsia="uk-UA"/>
        </w:rPr>
        <w:t>.</w:t>
      </w:r>
      <w:r w:rsidRPr="00CB17EF">
        <w:rPr>
          <w:rStyle w:val="FontStyle15"/>
          <w:sz w:val="28"/>
          <w:szCs w:val="28"/>
          <w:lang w:val="uk-UA" w:eastAsia="uk-UA"/>
        </w:rPr>
        <w:t xml:space="preserve"> </w:t>
      </w:r>
      <w:r w:rsidRPr="006E43B4">
        <w:rPr>
          <w:rFonts w:ascii="Times New Roman" w:hAnsi="Times New Roman" w:cs="Times New Roman"/>
          <w:sz w:val="28"/>
          <w:szCs w:val="28"/>
          <w:lang w:val="uk-UA"/>
        </w:rPr>
        <w:t>У наш час легка атлетика може виступ</w:t>
      </w:r>
      <w:r w:rsidR="0008393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E43B4">
        <w:rPr>
          <w:rFonts w:ascii="Times New Roman" w:hAnsi="Times New Roman" w:cs="Times New Roman"/>
          <w:sz w:val="28"/>
          <w:szCs w:val="28"/>
          <w:lang w:val="uk-UA"/>
        </w:rPr>
        <w:t xml:space="preserve">ти в ролі «рятувального кола». Сучасний прогрес і цивілізація, з одного боку, покращують життя людства, а з іншого - віддаляють його від природи. Знизилася рухова активність, що в поєднанні з </w:t>
      </w:r>
      <w:r w:rsidR="003F0E67">
        <w:rPr>
          <w:rFonts w:ascii="Times New Roman" w:hAnsi="Times New Roman" w:cs="Times New Roman"/>
          <w:sz w:val="28"/>
          <w:szCs w:val="28"/>
          <w:lang w:val="uk-UA"/>
        </w:rPr>
        <w:t>не ідеальною</w:t>
      </w:r>
      <w:r w:rsidRPr="006E43B4">
        <w:rPr>
          <w:rFonts w:ascii="Times New Roman" w:hAnsi="Times New Roman" w:cs="Times New Roman"/>
          <w:sz w:val="28"/>
          <w:szCs w:val="28"/>
          <w:lang w:val="uk-UA"/>
        </w:rPr>
        <w:t xml:space="preserve"> екологією завдає значної шкоди людському організму. Збільшується кількість хвороб, знижується активність імунної системи. Зниження рухової активності - це один з багатьох негативних чинників, що перешкоджають нормальній плідної життєдіяльності людини.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643F">
        <w:rPr>
          <w:rFonts w:ascii="Times New Roman" w:hAnsi="Times New Roman" w:cs="Times New Roman"/>
          <w:sz w:val="28"/>
          <w:szCs w:val="28"/>
          <w:lang w:val="uk-UA"/>
        </w:rPr>
        <w:t>Використання засобів фізичної культури, зокрема легкоатлетичних вправ, з метою підвищення працездатності, рівня здоров</w:t>
      </w:r>
      <w:r w:rsidR="002C643F" w:rsidRPr="002C643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C643F">
        <w:rPr>
          <w:rFonts w:ascii="Times New Roman" w:hAnsi="Times New Roman" w:cs="Times New Roman"/>
          <w:sz w:val="28"/>
          <w:szCs w:val="28"/>
          <w:lang w:val="uk-UA"/>
        </w:rPr>
        <w:t xml:space="preserve">я та формування навички до регулярних занять є актуальним як серед студентської молоді, так і серед різних верств населення.  </w:t>
      </w:r>
      <w:r w:rsidR="00A71D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E43B4" w:rsidRDefault="006E43B4" w:rsidP="00581D0E">
      <w:pPr>
        <w:spacing w:after="0" w:line="360" w:lineRule="auto"/>
        <w:ind w:firstLine="709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b/>
          <w:sz w:val="28"/>
          <w:szCs w:val="28"/>
          <w:lang w:val="uk-UA" w:eastAsia="uk-UA"/>
        </w:rPr>
        <w:t>М</w:t>
      </w:r>
      <w:r w:rsidRPr="006E43B4">
        <w:rPr>
          <w:rStyle w:val="FontStyle15"/>
          <w:b/>
          <w:sz w:val="28"/>
          <w:szCs w:val="28"/>
          <w:lang w:val="uk-UA" w:eastAsia="uk-UA"/>
        </w:rPr>
        <w:t>ет</w:t>
      </w:r>
      <w:r>
        <w:rPr>
          <w:rStyle w:val="FontStyle15"/>
          <w:b/>
          <w:sz w:val="28"/>
          <w:szCs w:val="28"/>
          <w:lang w:val="uk-UA" w:eastAsia="uk-UA"/>
        </w:rPr>
        <w:t>ою</w:t>
      </w:r>
      <w:r w:rsidRPr="006E43B4">
        <w:rPr>
          <w:rStyle w:val="FontStyle15"/>
          <w:b/>
          <w:sz w:val="28"/>
          <w:szCs w:val="28"/>
          <w:lang w:val="uk-UA" w:eastAsia="uk-UA"/>
        </w:rPr>
        <w:t xml:space="preserve"> дослідження</w:t>
      </w:r>
      <w:r>
        <w:rPr>
          <w:rStyle w:val="FontStyle15"/>
          <w:b/>
          <w:sz w:val="28"/>
          <w:szCs w:val="28"/>
          <w:lang w:val="uk-UA" w:eastAsia="uk-UA"/>
        </w:rPr>
        <w:t xml:space="preserve"> </w:t>
      </w:r>
      <w:r w:rsidRPr="006E43B4">
        <w:rPr>
          <w:rStyle w:val="FontStyle15"/>
          <w:sz w:val="28"/>
          <w:szCs w:val="28"/>
          <w:lang w:val="uk-UA" w:eastAsia="uk-UA"/>
        </w:rPr>
        <w:t>є</w:t>
      </w:r>
      <w:r w:rsidR="00D12B98">
        <w:rPr>
          <w:rStyle w:val="FontStyle15"/>
          <w:sz w:val="28"/>
          <w:szCs w:val="28"/>
          <w:lang w:val="uk-UA" w:eastAsia="uk-UA"/>
        </w:rPr>
        <w:t xml:space="preserve"> </w:t>
      </w:r>
      <w:r w:rsidR="008B4F65">
        <w:rPr>
          <w:rStyle w:val="FontStyle15"/>
          <w:sz w:val="28"/>
          <w:szCs w:val="28"/>
          <w:lang w:val="uk-UA" w:eastAsia="uk-UA"/>
        </w:rPr>
        <w:t xml:space="preserve">виявити ефективність занять легкоатлетичними вправами протягом півроку у студентів та </w:t>
      </w:r>
      <w:r w:rsidR="00E25573">
        <w:rPr>
          <w:rStyle w:val="FontStyle15"/>
          <w:sz w:val="28"/>
          <w:szCs w:val="28"/>
          <w:lang w:val="uk-UA" w:eastAsia="uk-UA"/>
        </w:rPr>
        <w:t xml:space="preserve">вплив </w:t>
      </w:r>
      <w:r w:rsidR="00C52648">
        <w:rPr>
          <w:rStyle w:val="FontStyle15"/>
          <w:sz w:val="28"/>
          <w:szCs w:val="28"/>
          <w:lang w:val="uk-UA" w:eastAsia="uk-UA"/>
        </w:rPr>
        <w:t xml:space="preserve">легкої атлетики </w:t>
      </w:r>
      <w:r w:rsidR="00581D0E">
        <w:rPr>
          <w:rStyle w:val="FontStyle15"/>
          <w:sz w:val="28"/>
          <w:szCs w:val="28"/>
          <w:lang w:val="uk-UA" w:eastAsia="uk-UA"/>
        </w:rPr>
        <w:t>на</w:t>
      </w:r>
      <w:r w:rsidR="00E25573">
        <w:rPr>
          <w:rStyle w:val="FontStyle15"/>
          <w:sz w:val="28"/>
          <w:szCs w:val="28"/>
          <w:lang w:val="uk-UA" w:eastAsia="uk-UA"/>
        </w:rPr>
        <w:t xml:space="preserve"> </w:t>
      </w:r>
      <w:r w:rsidR="00C52648">
        <w:rPr>
          <w:rStyle w:val="FontStyle15"/>
          <w:sz w:val="28"/>
          <w:szCs w:val="28"/>
          <w:lang w:val="uk-UA" w:eastAsia="uk-UA"/>
        </w:rPr>
        <w:t xml:space="preserve">функціональний стан людини </w:t>
      </w:r>
      <w:r w:rsidR="00D12B98">
        <w:rPr>
          <w:rStyle w:val="FontStyle15"/>
          <w:sz w:val="28"/>
          <w:szCs w:val="28"/>
          <w:lang w:val="uk-UA" w:eastAsia="uk-UA"/>
        </w:rPr>
        <w:t>за аналізом літературних джерел</w:t>
      </w:r>
      <w:r w:rsidR="00C52648">
        <w:rPr>
          <w:rStyle w:val="FontStyle15"/>
          <w:sz w:val="28"/>
          <w:szCs w:val="28"/>
          <w:lang w:val="uk-UA" w:eastAsia="uk-UA"/>
        </w:rPr>
        <w:t>.</w:t>
      </w:r>
    </w:p>
    <w:p w:rsidR="00FE4449" w:rsidRDefault="00E25573" w:rsidP="00362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15"/>
          <w:b/>
          <w:sz w:val="28"/>
          <w:szCs w:val="28"/>
          <w:lang w:val="uk-UA" w:eastAsia="uk-UA"/>
        </w:rPr>
        <w:t xml:space="preserve">Методи </w:t>
      </w:r>
      <w:r w:rsidR="00083935">
        <w:rPr>
          <w:rStyle w:val="FontStyle15"/>
          <w:b/>
          <w:sz w:val="28"/>
          <w:szCs w:val="28"/>
          <w:lang w:val="uk-UA" w:eastAsia="uk-UA"/>
        </w:rPr>
        <w:t xml:space="preserve">та організація </w:t>
      </w:r>
      <w:r>
        <w:rPr>
          <w:rStyle w:val="FontStyle15"/>
          <w:b/>
          <w:sz w:val="28"/>
          <w:szCs w:val="28"/>
          <w:lang w:val="uk-UA" w:eastAsia="uk-UA"/>
        </w:rPr>
        <w:t>дослідження</w:t>
      </w:r>
      <w:r w:rsidR="00C52648">
        <w:rPr>
          <w:rStyle w:val="FontStyle15"/>
          <w:b/>
          <w:sz w:val="28"/>
          <w:szCs w:val="28"/>
          <w:lang w:val="uk-UA" w:eastAsia="uk-UA"/>
        </w:rPr>
        <w:t>.</w:t>
      </w:r>
      <w:r w:rsidR="00420305">
        <w:rPr>
          <w:rStyle w:val="FontStyle15"/>
          <w:sz w:val="28"/>
          <w:szCs w:val="28"/>
          <w:lang w:val="uk-UA" w:eastAsia="uk-UA"/>
        </w:rPr>
        <w:t xml:space="preserve"> </w:t>
      </w:r>
      <w:r w:rsidR="00FE4449" w:rsidRPr="00C30FD1">
        <w:rPr>
          <w:rFonts w:ascii="Times New Roman" w:hAnsi="Times New Roman" w:cs="Times New Roman"/>
          <w:sz w:val="28"/>
          <w:szCs w:val="28"/>
          <w:lang w:val="uk-UA"/>
        </w:rPr>
        <w:t xml:space="preserve">На базі групи Д-12 </w:t>
      </w:r>
      <w:r w:rsidR="00C52648">
        <w:rPr>
          <w:rFonts w:ascii="Times New Roman" w:hAnsi="Times New Roman" w:cs="Times New Roman"/>
          <w:sz w:val="28"/>
          <w:szCs w:val="28"/>
          <w:lang w:val="uk-UA"/>
        </w:rPr>
        <w:t xml:space="preserve">(всього </w:t>
      </w:r>
      <w:r w:rsidR="008B4F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52648">
        <w:rPr>
          <w:rFonts w:ascii="Times New Roman" w:hAnsi="Times New Roman" w:cs="Times New Roman"/>
          <w:sz w:val="28"/>
          <w:szCs w:val="28"/>
          <w:lang w:val="uk-UA"/>
        </w:rPr>
        <w:t xml:space="preserve">0 осіб) </w:t>
      </w:r>
      <w:r w:rsidR="00C30FD1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мистецтв художньо-графічного відділення </w:t>
      </w:r>
      <w:r w:rsidR="00C52648">
        <w:rPr>
          <w:rFonts w:ascii="Times New Roman" w:hAnsi="Times New Roman" w:cs="Times New Roman"/>
          <w:sz w:val="28"/>
          <w:szCs w:val="28"/>
          <w:lang w:val="uk-UA"/>
        </w:rPr>
        <w:t xml:space="preserve">Криворізького педагогічного інституту ДВНЗ «Криворізький національний університет» </w:t>
      </w:r>
      <w:r w:rsidR="00FE4449" w:rsidRPr="00C30FD1">
        <w:rPr>
          <w:rFonts w:ascii="Times New Roman" w:hAnsi="Times New Roman" w:cs="Times New Roman"/>
          <w:sz w:val="28"/>
          <w:szCs w:val="28"/>
          <w:lang w:val="uk-UA"/>
        </w:rPr>
        <w:t>проведено дослідження впливу легкоатлетичних вправ</w:t>
      </w:r>
      <w:r w:rsidR="00FE4449" w:rsidRPr="00FE4449">
        <w:rPr>
          <w:rFonts w:ascii="Times New Roman" w:hAnsi="Times New Roman" w:cs="Times New Roman"/>
          <w:sz w:val="28"/>
          <w:szCs w:val="28"/>
          <w:lang w:val="uk-UA"/>
        </w:rPr>
        <w:t xml:space="preserve"> на фізіологічний стан студентів </w:t>
      </w:r>
      <w:r w:rsidR="00C30FD1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FE4449" w:rsidRPr="00FE4449">
        <w:rPr>
          <w:rFonts w:ascii="Times New Roman" w:hAnsi="Times New Roman" w:cs="Times New Roman"/>
          <w:sz w:val="28"/>
          <w:szCs w:val="28"/>
          <w:lang w:val="uk-UA"/>
        </w:rPr>
        <w:t>півроку</w:t>
      </w:r>
      <w:r w:rsidR="00C30FD1">
        <w:rPr>
          <w:rFonts w:ascii="Times New Roman" w:hAnsi="Times New Roman" w:cs="Times New Roman"/>
          <w:sz w:val="28"/>
          <w:szCs w:val="28"/>
          <w:lang w:val="uk-UA"/>
        </w:rPr>
        <w:t xml:space="preserve"> занять</w:t>
      </w:r>
      <w:r w:rsidR="00FE4449" w:rsidRPr="00FE444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62F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64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52648" w:rsidRPr="00C30FD1">
        <w:rPr>
          <w:rStyle w:val="FontStyle15"/>
          <w:sz w:val="28"/>
          <w:szCs w:val="28"/>
          <w:lang w:val="uk-UA" w:eastAsia="uk-UA"/>
        </w:rPr>
        <w:t xml:space="preserve">икористано </w:t>
      </w:r>
      <w:r w:rsidR="00C52648">
        <w:rPr>
          <w:rStyle w:val="FontStyle15"/>
          <w:sz w:val="28"/>
          <w:szCs w:val="28"/>
          <w:lang w:val="uk-UA" w:eastAsia="uk-UA"/>
        </w:rPr>
        <w:t>індекс</w:t>
      </w:r>
      <w:r w:rsidR="00C52648" w:rsidRPr="00C30F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2648" w:rsidRPr="00C30FD1">
        <w:rPr>
          <w:rFonts w:ascii="Times New Roman" w:hAnsi="Times New Roman" w:cs="Times New Roman"/>
          <w:sz w:val="28"/>
          <w:szCs w:val="28"/>
          <w:lang w:val="uk-UA"/>
        </w:rPr>
        <w:t>Руф’є</w:t>
      </w:r>
      <w:proofErr w:type="spellEnd"/>
      <w:r w:rsidR="008B4F65">
        <w:rPr>
          <w:rFonts w:ascii="Times New Roman" w:hAnsi="Times New Roman" w:cs="Times New Roman"/>
          <w:sz w:val="28"/>
          <w:szCs w:val="28"/>
          <w:lang w:val="uk-UA"/>
        </w:rPr>
        <w:t xml:space="preserve"> (ІР)</w:t>
      </w:r>
      <w:r w:rsidR="00C52648" w:rsidRPr="00C30FD1">
        <w:rPr>
          <w:rFonts w:ascii="Times New Roman" w:hAnsi="Times New Roman" w:cs="Times New Roman"/>
          <w:sz w:val="28"/>
          <w:szCs w:val="28"/>
          <w:lang w:val="uk-UA"/>
        </w:rPr>
        <w:t>, що дає змогу отримати уявлення про функціональний стан серцево-судинної системи [8, с. 284].</w:t>
      </w:r>
      <w:r w:rsidR="00C52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868">
        <w:rPr>
          <w:rFonts w:ascii="Times New Roman" w:hAnsi="Times New Roman" w:cs="Times New Roman"/>
          <w:sz w:val="28"/>
          <w:szCs w:val="28"/>
          <w:lang w:val="uk-UA"/>
        </w:rPr>
        <w:t>Оцінку</w:t>
      </w:r>
      <w:r w:rsidR="00FE4449" w:rsidRPr="00FE4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0FD1" w:rsidRPr="00FE4449">
        <w:rPr>
          <w:rFonts w:ascii="Times New Roman" w:hAnsi="Times New Roman" w:cs="Times New Roman"/>
          <w:sz w:val="28"/>
          <w:szCs w:val="28"/>
          <w:lang w:val="uk-UA"/>
        </w:rPr>
        <w:t xml:space="preserve">функціонального </w:t>
      </w:r>
      <w:r w:rsidR="00FE4449" w:rsidRPr="00FE4449">
        <w:rPr>
          <w:rFonts w:ascii="Times New Roman" w:hAnsi="Times New Roman" w:cs="Times New Roman"/>
          <w:sz w:val="28"/>
          <w:szCs w:val="28"/>
          <w:lang w:val="uk-UA"/>
        </w:rPr>
        <w:t xml:space="preserve">стану </w:t>
      </w:r>
      <w:r w:rsidR="003F0E67">
        <w:rPr>
          <w:rFonts w:ascii="Times New Roman" w:hAnsi="Times New Roman" w:cs="Times New Roman"/>
          <w:sz w:val="28"/>
          <w:szCs w:val="28"/>
          <w:lang w:val="uk-UA"/>
        </w:rPr>
        <w:t>вираховувався за формулою:</w:t>
      </w:r>
    </w:p>
    <w:p w:rsidR="00D12B98" w:rsidRPr="00FE4449" w:rsidRDefault="00D12B98" w:rsidP="00362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4449" w:rsidRPr="00FE4449" w:rsidRDefault="00C30FD1" w:rsidP="00D12B98">
      <w:pPr>
        <w:spacing w:after="0" w:line="360" w:lineRule="auto"/>
        <w:ind w:firstLine="709"/>
        <w:jc w:val="center"/>
        <w:rPr>
          <w:rStyle w:val="FontStyle15"/>
          <w:rFonts w:eastAsiaTheme="minorEastAsia"/>
          <w:sz w:val="28"/>
          <w:szCs w:val="28"/>
          <w:lang w:val="uk-UA"/>
        </w:rPr>
      </w:pPr>
      <m:oMath>
        <m:r>
          <m:rPr>
            <m:sty m:val="p"/>
          </m:rPr>
          <w:rPr>
            <w:rStyle w:val="FontStyle15"/>
            <w:sz w:val="28"/>
            <w:szCs w:val="28"/>
            <w:lang w:val="uk-UA"/>
          </w:rPr>
          <m:t>ІР</m:t>
        </m:r>
        <m:r>
          <m:rPr>
            <m:sty m:val="p"/>
          </m:rPr>
          <w:rPr>
            <w:rStyle w:val="FontStyle15"/>
            <w:rFonts w:ascii="Cambria Math"/>
            <w:sz w:val="28"/>
            <w:szCs w:val="28"/>
            <w:lang w:val="uk-UA"/>
          </w:rPr>
          <m:t>=</m:t>
        </m:r>
        <m:f>
          <m:fPr>
            <m:ctrlPr>
              <w:rPr>
                <w:rStyle w:val="FontStyle15"/>
                <w:rFonts w:ascii="Cambria Math"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Style w:val="FontStyle15"/>
                <w:rFonts w:ascii="Cambria Math"/>
                <w:sz w:val="28"/>
                <w:szCs w:val="28"/>
                <w:lang w:val="uk-UA"/>
              </w:rPr>
              <m:t>4</m:t>
            </m:r>
            <m:r>
              <m:rPr>
                <m:sty m:val="p"/>
              </m:rPr>
              <w:rPr>
                <w:rStyle w:val="FontStyle15"/>
                <w:rFonts w:hAnsi="Cambria Math"/>
                <w:sz w:val="28"/>
                <w:szCs w:val="28"/>
                <w:lang w:val="uk-UA"/>
              </w:rPr>
              <m:t>*</m:t>
            </m:r>
            <m:d>
              <m:dPr>
                <m:ctrlPr>
                  <w:rPr>
                    <w:rStyle w:val="FontStyle15"/>
                    <w:rFonts w:ascii="Cambria Math"/>
                    <w:sz w:val="28"/>
                    <w:szCs w:val="28"/>
                    <w:lang w:val="uk-UA"/>
                  </w:rPr>
                </m:ctrlPr>
              </m:dPr>
              <m:e>
                <m:r>
                  <m:rPr>
                    <m:sty m:val="p"/>
                  </m:rPr>
                  <w:rPr>
                    <w:rStyle w:val="FontStyle15"/>
                    <w:sz w:val="28"/>
                    <w:szCs w:val="28"/>
                    <w:lang w:val="uk-UA"/>
                  </w:rPr>
                  <m:t>ЧС</m:t>
                </m:r>
                <m:sSub>
                  <m:sSubPr>
                    <m:ctrlPr>
                      <w:rPr>
                        <w:rStyle w:val="FontStyle15"/>
                        <w:rFonts w:ascii="Cambria Math"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5"/>
                        <w:sz w:val="28"/>
                        <w:szCs w:val="28"/>
                        <w:lang w:val="uk-UA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5"/>
                        <w:rFonts w:ascii="Cambria Math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Style w:val="FontStyle15"/>
                    <w:rFonts w:ascii="Cambria Math"/>
                    <w:sz w:val="28"/>
                    <w:szCs w:val="28"/>
                    <w:lang w:val="uk-UA"/>
                  </w:rPr>
                  <m:t>+</m:t>
                </m:r>
                <m:r>
                  <m:rPr>
                    <m:sty m:val="p"/>
                  </m:rPr>
                  <w:rPr>
                    <w:rStyle w:val="FontStyle15"/>
                    <w:sz w:val="28"/>
                    <w:szCs w:val="28"/>
                    <w:lang w:val="uk-UA"/>
                  </w:rPr>
                  <m:t>ЧС</m:t>
                </m:r>
                <m:sSub>
                  <m:sSubPr>
                    <m:ctrlPr>
                      <w:rPr>
                        <w:rStyle w:val="FontStyle15"/>
                        <w:rFonts w:ascii="Cambria Math"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5"/>
                        <w:sz w:val="28"/>
                        <w:szCs w:val="28"/>
                        <w:lang w:val="uk-UA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5"/>
                        <w:rFonts w:ascii="Cambria Math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Style w:val="FontStyle15"/>
                    <w:rFonts w:ascii="Cambria Math"/>
                    <w:sz w:val="28"/>
                    <w:szCs w:val="28"/>
                    <w:lang w:val="uk-UA"/>
                  </w:rPr>
                  <m:t>+</m:t>
                </m:r>
                <m:r>
                  <m:rPr>
                    <m:sty m:val="p"/>
                  </m:rPr>
                  <w:rPr>
                    <w:rStyle w:val="FontStyle15"/>
                    <w:sz w:val="28"/>
                    <w:szCs w:val="28"/>
                    <w:lang w:val="uk-UA"/>
                  </w:rPr>
                  <m:t>ЧС</m:t>
                </m:r>
                <m:sSub>
                  <m:sSubPr>
                    <m:ctrlPr>
                      <w:rPr>
                        <w:rStyle w:val="FontStyle15"/>
                        <w:rFonts w:ascii="Cambria Math"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5"/>
                        <w:sz w:val="28"/>
                        <w:szCs w:val="28"/>
                        <w:lang w:val="uk-UA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5"/>
                        <w:rFonts w:ascii="Cambria Math"/>
                        <w:sz w:val="28"/>
                        <w:szCs w:val="28"/>
                        <w:lang w:val="uk-UA"/>
                      </w:rPr>
                      <m:t>3</m:t>
                    </m:r>
                  </m:sub>
                </m:sSub>
              </m:e>
            </m:d>
            <m:r>
              <m:rPr>
                <m:sty m:val="p"/>
              </m:rPr>
              <w:rPr>
                <w:rStyle w:val="FontStyle15"/>
                <w:sz w:val="28"/>
                <w:szCs w:val="28"/>
                <w:lang w:val="uk-UA"/>
              </w:rPr>
              <m:t>-</m:t>
            </m:r>
            <m:r>
              <m:rPr>
                <m:sty m:val="p"/>
              </m:rPr>
              <w:rPr>
                <w:rStyle w:val="FontStyle15"/>
                <w:rFonts w:ascii="Cambria Math"/>
                <w:sz w:val="28"/>
                <w:szCs w:val="28"/>
                <w:lang w:val="uk-UA"/>
              </w:rPr>
              <m:t>200</m:t>
            </m:r>
          </m:num>
          <m:den>
            <m:r>
              <m:rPr>
                <m:sty m:val="p"/>
              </m:rPr>
              <w:rPr>
                <w:rStyle w:val="FontStyle15"/>
                <w:rFonts w:ascii="Cambria Math"/>
                <w:sz w:val="28"/>
                <w:szCs w:val="28"/>
                <w:lang w:val="uk-UA"/>
              </w:rPr>
              <m:t>10</m:t>
            </m:r>
          </m:den>
        </m:f>
      </m:oMath>
      <w:r w:rsidR="00FE4449" w:rsidRPr="00FE4449">
        <w:rPr>
          <w:rStyle w:val="FontStyle15"/>
          <w:rFonts w:eastAsiaTheme="minorEastAsia"/>
          <w:sz w:val="28"/>
          <w:szCs w:val="28"/>
          <w:lang w:val="uk-UA"/>
        </w:rPr>
        <w:t>;</w:t>
      </w:r>
    </w:p>
    <w:p w:rsidR="00C30FD1" w:rsidRDefault="00C30FD1" w:rsidP="00FE4449">
      <w:pPr>
        <w:spacing w:after="0" w:line="360" w:lineRule="auto"/>
        <w:ind w:firstLine="709"/>
        <w:jc w:val="both"/>
        <w:rPr>
          <w:rStyle w:val="FontStyle15"/>
          <w:rFonts w:eastAsiaTheme="minorEastAsia"/>
          <w:sz w:val="28"/>
          <w:szCs w:val="28"/>
          <w:lang w:val="uk-UA"/>
        </w:rPr>
      </w:pPr>
      <w:r>
        <w:rPr>
          <w:rStyle w:val="FontStyle15"/>
          <w:rFonts w:eastAsiaTheme="minorEastAsia"/>
          <w:sz w:val="28"/>
          <w:szCs w:val="28"/>
          <w:lang w:val="uk-UA"/>
        </w:rPr>
        <w:lastRenderedPageBreak/>
        <w:t>де:</w:t>
      </w:r>
    </w:p>
    <w:p w:rsidR="00FE4449" w:rsidRPr="00FE4449" w:rsidRDefault="00FE4449" w:rsidP="00FE4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4449">
        <w:rPr>
          <w:rStyle w:val="FontStyle15"/>
          <w:rFonts w:eastAsiaTheme="minorEastAsia"/>
          <w:sz w:val="28"/>
          <w:szCs w:val="28"/>
          <w:lang w:val="uk-UA"/>
        </w:rPr>
        <w:t>ІР-</w:t>
      </w:r>
      <w:proofErr w:type="spellEnd"/>
      <w:r w:rsidRPr="00FE4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4F65">
        <w:rPr>
          <w:rFonts w:ascii="Times New Roman" w:hAnsi="Times New Roman" w:cs="Times New Roman"/>
          <w:sz w:val="28"/>
          <w:szCs w:val="28"/>
          <w:lang w:val="uk-UA"/>
        </w:rPr>
        <w:t>оцінка</w:t>
      </w:r>
      <w:r w:rsidRPr="00FE4449">
        <w:rPr>
          <w:rFonts w:ascii="Times New Roman" w:hAnsi="Times New Roman" w:cs="Times New Roman"/>
          <w:sz w:val="28"/>
          <w:szCs w:val="28"/>
          <w:lang w:val="uk-UA"/>
        </w:rPr>
        <w:t xml:space="preserve"> функціонального стану серцево-судинної системи;</w:t>
      </w:r>
    </w:p>
    <w:p w:rsidR="00FE4449" w:rsidRPr="00FE4449" w:rsidRDefault="00FE4449" w:rsidP="00FE4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449">
        <w:rPr>
          <w:rFonts w:ascii="Times New Roman" w:hAnsi="Times New Roman" w:cs="Times New Roman"/>
          <w:sz w:val="28"/>
          <w:szCs w:val="28"/>
          <w:lang w:val="uk-UA"/>
        </w:rPr>
        <w:t>ЧСС</w:t>
      </w:r>
      <w:r w:rsidRPr="00FE444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FE444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30AB4">
        <w:rPr>
          <w:rFonts w:ascii="Times New Roman" w:hAnsi="Times New Roman" w:cs="Times New Roman"/>
          <w:sz w:val="28"/>
          <w:szCs w:val="28"/>
          <w:lang w:val="uk-UA"/>
        </w:rPr>
        <w:t>частота серцево-судинних скорочень</w:t>
      </w:r>
      <w:r w:rsidRPr="00FE4449">
        <w:rPr>
          <w:rFonts w:ascii="Times New Roman" w:hAnsi="Times New Roman" w:cs="Times New Roman"/>
          <w:sz w:val="28"/>
          <w:szCs w:val="28"/>
          <w:lang w:val="uk-UA"/>
        </w:rPr>
        <w:t xml:space="preserve"> у стані спокою за 15с.;</w:t>
      </w:r>
    </w:p>
    <w:p w:rsidR="00362FBA" w:rsidRDefault="00FE4449" w:rsidP="00362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449">
        <w:rPr>
          <w:rFonts w:ascii="Times New Roman" w:hAnsi="Times New Roman" w:cs="Times New Roman"/>
          <w:sz w:val="28"/>
          <w:szCs w:val="28"/>
          <w:lang w:val="uk-UA"/>
        </w:rPr>
        <w:t>ЧСС</w:t>
      </w:r>
      <w:r w:rsidRPr="00FE444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FE444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30AB4">
        <w:rPr>
          <w:rFonts w:ascii="Times New Roman" w:hAnsi="Times New Roman" w:cs="Times New Roman"/>
          <w:sz w:val="28"/>
          <w:szCs w:val="28"/>
          <w:lang w:val="uk-UA"/>
        </w:rPr>
        <w:t>частота серцево-судинних скорочень</w:t>
      </w:r>
      <w:r w:rsidR="00B30AB4" w:rsidRPr="00FE4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4449">
        <w:rPr>
          <w:rFonts w:ascii="Times New Roman" w:hAnsi="Times New Roman" w:cs="Times New Roman"/>
          <w:sz w:val="28"/>
          <w:szCs w:val="28"/>
          <w:lang w:val="uk-UA"/>
        </w:rPr>
        <w:t>за перші 15 с. протягом першої хвилини після присідань;</w:t>
      </w:r>
    </w:p>
    <w:p w:rsidR="00FE4449" w:rsidRDefault="00FE4449" w:rsidP="003F0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449">
        <w:rPr>
          <w:rFonts w:ascii="Times New Roman" w:hAnsi="Times New Roman" w:cs="Times New Roman"/>
          <w:sz w:val="28"/>
          <w:szCs w:val="28"/>
          <w:lang w:val="uk-UA"/>
        </w:rPr>
        <w:t>ЧСС</w:t>
      </w:r>
      <w:r w:rsidRPr="00FE444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FE444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30AB4">
        <w:rPr>
          <w:rFonts w:ascii="Times New Roman" w:hAnsi="Times New Roman" w:cs="Times New Roman"/>
          <w:sz w:val="28"/>
          <w:szCs w:val="28"/>
          <w:lang w:val="uk-UA"/>
        </w:rPr>
        <w:t xml:space="preserve">частота серцево-судинних скорочень </w:t>
      </w:r>
      <w:r w:rsidRPr="00FE4449">
        <w:rPr>
          <w:rFonts w:ascii="Times New Roman" w:hAnsi="Times New Roman" w:cs="Times New Roman"/>
          <w:sz w:val="28"/>
          <w:szCs w:val="28"/>
          <w:lang w:val="uk-UA"/>
        </w:rPr>
        <w:t xml:space="preserve">за останні 15 с. протягом першої хвилини після </w:t>
      </w:r>
      <w:r w:rsidR="003F0E67">
        <w:rPr>
          <w:rFonts w:ascii="Times New Roman" w:hAnsi="Times New Roman" w:cs="Times New Roman"/>
          <w:sz w:val="28"/>
          <w:szCs w:val="28"/>
          <w:lang w:val="uk-UA"/>
        </w:rPr>
        <w:t>присідань.</w:t>
      </w:r>
      <w:r w:rsidR="00F91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91868" w:rsidRDefault="00F91868" w:rsidP="003F0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4395" w:type="dxa"/>
        <w:tblInd w:w="2943" w:type="dxa"/>
        <w:tblLayout w:type="fixed"/>
        <w:tblLook w:val="0000"/>
      </w:tblPr>
      <w:tblGrid>
        <w:gridCol w:w="1985"/>
        <w:gridCol w:w="2410"/>
      </w:tblGrid>
      <w:tr w:rsidR="00B1550A" w:rsidRPr="00424DC5" w:rsidTr="00F91868"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1550A" w:rsidRPr="00B1550A" w:rsidRDefault="00B1550A" w:rsidP="00B15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55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1550A" w:rsidRPr="00B1550A" w:rsidRDefault="00B1550A" w:rsidP="00B15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55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 індексу</w:t>
            </w:r>
          </w:p>
        </w:tc>
      </w:tr>
      <w:tr w:rsidR="00B1550A" w:rsidRPr="00424DC5" w:rsidTr="00F91868">
        <w:trPr>
          <w:trHeight w:val="20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1550A" w:rsidRPr="00B1550A" w:rsidRDefault="00B1550A" w:rsidP="00B15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55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1550A" w:rsidRPr="00B1550A" w:rsidRDefault="00B1550A" w:rsidP="00B15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55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B1550A" w:rsidRPr="00424DC5" w:rsidTr="00F91868">
        <w:trPr>
          <w:trHeight w:val="20"/>
        </w:trPr>
        <w:tc>
          <w:tcPr>
            <w:tcW w:w="1985" w:type="dxa"/>
            <w:vAlign w:val="center"/>
          </w:tcPr>
          <w:p w:rsidR="00B1550A" w:rsidRPr="00B1550A" w:rsidRDefault="00B1550A" w:rsidP="00B15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55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2410" w:type="dxa"/>
            <w:vAlign w:val="center"/>
          </w:tcPr>
          <w:p w:rsidR="00B1550A" w:rsidRPr="00B1550A" w:rsidRDefault="00B1550A" w:rsidP="00B15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55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0,1-5</w:t>
            </w:r>
          </w:p>
        </w:tc>
      </w:tr>
      <w:tr w:rsidR="00B1550A" w:rsidRPr="00424DC5" w:rsidTr="00F91868">
        <w:trPr>
          <w:trHeight w:val="20"/>
        </w:trPr>
        <w:tc>
          <w:tcPr>
            <w:tcW w:w="1985" w:type="dxa"/>
            <w:vAlign w:val="center"/>
          </w:tcPr>
          <w:p w:rsidR="00B1550A" w:rsidRPr="00B1550A" w:rsidRDefault="00B1550A" w:rsidP="00B15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55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2410" w:type="dxa"/>
            <w:vAlign w:val="center"/>
          </w:tcPr>
          <w:p w:rsidR="00B1550A" w:rsidRPr="00B1550A" w:rsidRDefault="00B1550A" w:rsidP="00B15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55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5,1-10</w:t>
            </w:r>
          </w:p>
        </w:tc>
      </w:tr>
      <w:tr w:rsidR="00B1550A" w:rsidRPr="00424DC5" w:rsidTr="00F91868">
        <w:trPr>
          <w:trHeight w:val="20"/>
        </w:trPr>
        <w:tc>
          <w:tcPr>
            <w:tcW w:w="1985" w:type="dxa"/>
            <w:vAlign w:val="center"/>
          </w:tcPr>
          <w:p w:rsidR="00B1550A" w:rsidRPr="00B1550A" w:rsidRDefault="00B1550A" w:rsidP="00B15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55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Слабко</w:t>
            </w:r>
          </w:p>
        </w:tc>
        <w:tc>
          <w:tcPr>
            <w:tcW w:w="2410" w:type="dxa"/>
            <w:vAlign w:val="center"/>
          </w:tcPr>
          <w:p w:rsidR="00B1550A" w:rsidRPr="00B1550A" w:rsidRDefault="00B1550A" w:rsidP="00B15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55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10,1-15</w:t>
            </w:r>
          </w:p>
        </w:tc>
      </w:tr>
      <w:tr w:rsidR="00B1550A" w:rsidRPr="00424DC5" w:rsidTr="00F91868">
        <w:trPr>
          <w:trHeight w:val="70"/>
        </w:trPr>
        <w:tc>
          <w:tcPr>
            <w:tcW w:w="1985" w:type="dxa"/>
            <w:vAlign w:val="center"/>
          </w:tcPr>
          <w:p w:rsidR="00B1550A" w:rsidRPr="00B1550A" w:rsidRDefault="00B1550A" w:rsidP="00B15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55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2410" w:type="dxa"/>
            <w:vAlign w:val="center"/>
          </w:tcPr>
          <w:p w:rsidR="00B1550A" w:rsidRPr="00B1550A" w:rsidRDefault="00B1550A" w:rsidP="00B15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55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більше 15,1</w:t>
            </w:r>
          </w:p>
        </w:tc>
      </w:tr>
    </w:tbl>
    <w:p w:rsidR="00B1550A" w:rsidRDefault="00B1550A" w:rsidP="003F0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2648" w:rsidRDefault="006E43B4" w:rsidP="008B4F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648">
        <w:rPr>
          <w:rStyle w:val="FontStyle15"/>
          <w:b/>
          <w:sz w:val="28"/>
          <w:szCs w:val="28"/>
          <w:lang w:val="uk-UA" w:eastAsia="uk-UA"/>
        </w:rPr>
        <w:t>Виклад основного матеріалу</w:t>
      </w:r>
      <w:r w:rsidR="008B4F65" w:rsidRPr="00C52648">
        <w:rPr>
          <w:rStyle w:val="FontStyle15"/>
          <w:b/>
          <w:sz w:val="28"/>
          <w:szCs w:val="28"/>
          <w:lang w:val="uk-UA" w:eastAsia="uk-UA"/>
        </w:rPr>
        <w:t xml:space="preserve">. </w:t>
      </w:r>
      <w:r w:rsidR="008B4F65" w:rsidRPr="008B4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4F65">
        <w:rPr>
          <w:rFonts w:ascii="Times New Roman" w:hAnsi="Times New Roman" w:cs="Times New Roman"/>
          <w:sz w:val="28"/>
          <w:szCs w:val="28"/>
          <w:lang w:val="uk-UA"/>
        </w:rPr>
        <w:t xml:space="preserve">Аналіз показників індексу </w:t>
      </w:r>
      <w:proofErr w:type="spellStart"/>
      <w:r w:rsidR="008B4F65">
        <w:rPr>
          <w:rFonts w:ascii="Times New Roman" w:hAnsi="Times New Roman" w:cs="Times New Roman"/>
          <w:sz w:val="28"/>
          <w:szCs w:val="28"/>
          <w:lang w:val="uk-UA"/>
        </w:rPr>
        <w:t>Руф</w:t>
      </w:r>
      <w:r w:rsidR="008B4F65" w:rsidRPr="008B4F6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B4F65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End"/>
      <w:r w:rsidR="008B4F65">
        <w:rPr>
          <w:rFonts w:ascii="Times New Roman" w:hAnsi="Times New Roman" w:cs="Times New Roman"/>
          <w:sz w:val="28"/>
          <w:szCs w:val="28"/>
          <w:lang w:val="uk-UA"/>
        </w:rPr>
        <w:t xml:space="preserve"> в порівнянні показав, що у студентів, які в продовж всього семестру постійно ходили на заняття фізичного виховання показники ІР зменшилися, що є свідченням покращення функціонального стану.</w:t>
      </w:r>
    </w:p>
    <w:p w:rsidR="00C52648" w:rsidRPr="00C52648" w:rsidRDefault="00C52648" w:rsidP="008B4F6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52648">
        <w:rPr>
          <w:rFonts w:ascii="Times New Roman" w:hAnsi="Times New Roman" w:cs="Times New Roman"/>
          <w:sz w:val="28"/>
          <w:szCs w:val="28"/>
          <w:lang w:val="uk-UA"/>
        </w:rPr>
        <w:t xml:space="preserve">Таблиця № 1 </w:t>
      </w:r>
    </w:p>
    <w:p w:rsidR="00C52648" w:rsidRDefault="00C52648" w:rsidP="008B4F65">
      <w:pPr>
        <w:tabs>
          <w:tab w:val="left" w:pos="2268"/>
          <w:tab w:val="left" w:pos="793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Кількісні показники ЧСС та індексу </w:t>
      </w:r>
      <w:proofErr w:type="spellStart"/>
      <w:r w:rsidRPr="00C30FD1">
        <w:rPr>
          <w:rFonts w:ascii="Times New Roman" w:hAnsi="Times New Roman" w:cs="Times New Roman"/>
          <w:sz w:val="28"/>
          <w:szCs w:val="28"/>
          <w:lang w:val="uk-UA"/>
        </w:rPr>
        <w:t>Руф’є</w:t>
      </w:r>
      <w:proofErr w:type="spellEnd"/>
    </w:p>
    <w:tbl>
      <w:tblPr>
        <w:tblStyle w:val="a9"/>
        <w:tblW w:w="0" w:type="auto"/>
        <w:tblInd w:w="2376" w:type="dxa"/>
        <w:tblLayout w:type="fixed"/>
        <w:tblLook w:val="04A0"/>
      </w:tblPr>
      <w:tblGrid>
        <w:gridCol w:w="426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52648" w:rsidRPr="0096556D" w:rsidTr="00403AF8">
        <w:trPr>
          <w:trHeight w:val="145"/>
        </w:trPr>
        <w:tc>
          <w:tcPr>
            <w:tcW w:w="426" w:type="dxa"/>
            <w:vMerge w:val="restart"/>
            <w:vAlign w:val="center"/>
          </w:tcPr>
          <w:p w:rsidR="00C52648" w:rsidRPr="0096556D" w:rsidRDefault="00C52648" w:rsidP="00403AF8">
            <w:pPr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ab/>
            </w:r>
          </w:p>
          <w:p w:rsidR="00C52648" w:rsidRPr="0096556D" w:rsidRDefault="00C52648" w:rsidP="00403AF8">
            <w:pPr>
              <w:rPr>
                <w:rStyle w:val="FontStyle15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52648" w:rsidRPr="0096556D" w:rsidRDefault="00C52648" w:rsidP="00403AF8">
            <w:pPr>
              <w:rPr>
                <w:rStyle w:val="FontStyle15"/>
                <w:sz w:val="16"/>
                <w:szCs w:val="16"/>
                <w:lang w:val="uk-UA"/>
              </w:rPr>
            </w:pPr>
            <w:r w:rsidRPr="0096556D">
              <w:rPr>
                <w:rStyle w:val="FontStyle15"/>
                <w:sz w:val="16"/>
                <w:szCs w:val="16"/>
                <w:lang w:val="uk-UA"/>
              </w:rPr>
              <w:t>Прізвище</w:t>
            </w:r>
          </w:p>
        </w:tc>
        <w:tc>
          <w:tcPr>
            <w:tcW w:w="2268" w:type="dxa"/>
            <w:gridSpan w:val="4"/>
            <w:vAlign w:val="center"/>
          </w:tcPr>
          <w:p w:rsidR="00C52648" w:rsidRPr="0096556D" w:rsidRDefault="00C52648" w:rsidP="008B4F65">
            <w:pPr>
              <w:jc w:val="center"/>
              <w:rPr>
                <w:rStyle w:val="FontStyle15"/>
                <w:sz w:val="16"/>
                <w:szCs w:val="16"/>
                <w:lang w:val="uk-UA"/>
              </w:rPr>
            </w:pPr>
            <w:r w:rsidRPr="0096556D">
              <w:rPr>
                <w:rStyle w:val="FontStyle15"/>
                <w:sz w:val="16"/>
                <w:szCs w:val="16"/>
                <w:lang w:val="uk-UA"/>
              </w:rPr>
              <w:t xml:space="preserve">На початку </w:t>
            </w:r>
          </w:p>
        </w:tc>
        <w:tc>
          <w:tcPr>
            <w:tcW w:w="2268" w:type="dxa"/>
            <w:gridSpan w:val="4"/>
            <w:vAlign w:val="center"/>
          </w:tcPr>
          <w:p w:rsidR="00C52648" w:rsidRPr="0096556D" w:rsidRDefault="00C52648" w:rsidP="00403AF8">
            <w:pPr>
              <w:jc w:val="center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Через пів</w:t>
            </w:r>
            <w:r w:rsidRPr="0096556D">
              <w:rPr>
                <w:rStyle w:val="FontStyle15"/>
                <w:sz w:val="16"/>
                <w:szCs w:val="16"/>
                <w:lang w:val="uk-UA"/>
              </w:rPr>
              <w:t>року</w:t>
            </w:r>
          </w:p>
        </w:tc>
      </w:tr>
      <w:tr w:rsidR="00C52648" w:rsidRPr="002E4DDC" w:rsidTr="00403AF8">
        <w:trPr>
          <w:trHeight w:val="145"/>
        </w:trPr>
        <w:tc>
          <w:tcPr>
            <w:tcW w:w="426" w:type="dxa"/>
            <w:vMerge/>
            <w:vAlign w:val="center"/>
          </w:tcPr>
          <w:p w:rsidR="00C52648" w:rsidRPr="0096556D" w:rsidRDefault="00C52648" w:rsidP="00403AF8">
            <w:pPr>
              <w:jc w:val="center"/>
              <w:rPr>
                <w:rStyle w:val="FontStyle15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C52648" w:rsidRPr="0096556D" w:rsidRDefault="00C52648" w:rsidP="00403AF8">
            <w:pPr>
              <w:jc w:val="center"/>
              <w:rPr>
                <w:rStyle w:val="FontStyle15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52648" w:rsidRPr="002E4DDC" w:rsidRDefault="00C52648" w:rsidP="00403AF8">
            <w:pPr>
              <w:jc w:val="center"/>
              <w:rPr>
                <w:rStyle w:val="FontStyle15"/>
                <w:sz w:val="14"/>
                <w:szCs w:val="14"/>
                <w:vertAlign w:val="subscript"/>
                <w:lang w:val="uk-UA"/>
              </w:rPr>
            </w:pPr>
            <w:r w:rsidRPr="002E4DDC">
              <w:rPr>
                <w:rStyle w:val="FontStyle15"/>
                <w:sz w:val="14"/>
                <w:szCs w:val="14"/>
                <w:lang w:val="uk-UA"/>
              </w:rPr>
              <w:t>ЧСС</w:t>
            </w:r>
            <w:r w:rsidRPr="002E4DDC">
              <w:rPr>
                <w:rStyle w:val="FontStyle15"/>
                <w:sz w:val="14"/>
                <w:szCs w:val="14"/>
                <w:vertAlign w:val="subscript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C52648" w:rsidRPr="002E4DDC" w:rsidRDefault="00C52648" w:rsidP="00403AF8">
            <w:pPr>
              <w:jc w:val="center"/>
              <w:rPr>
                <w:rStyle w:val="FontStyle15"/>
                <w:sz w:val="14"/>
                <w:szCs w:val="14"/>
                <w:lang w:val="uk-UA"/>
              </w:rPr>
            </w:pPr>
            <w:r w:rsidRPr="002E4DDC">
              <w:rPr>
                <w:rStyle w:val="FontStyle15"/>
                <w:sz w:val="14"/>
                <w:szCs w:val="14"/>
                <w:lang w:val="uk-UA"/>
              </w:rPr>
              <w:t>ЧСС</w:t>
            </w:r>
            <w:r w:rsidRPr="002E4DDC">
              <w:rPr>
                <w:rStyle w:val="FontStyle15"/>
                <w:sz w:val="14"/>
                <w:szCs w:val="14"/>
                <w:vertAlign w:val="subscript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C52648" w:rsidRPr="002E4DDC" w:rsidRDefault="00C52648" w:rsidP="00403AF8">
            <w:pPr>
              <w:jc w:val="center"/>
              <w:rPr>
                <w:rStyle w:val="FontStyle15"/>
                <w:sz w:val="14"/>
                <w:szCs w:val="14"/>
                <w:lang w:val="uk-UA"/>
              </w:rPr>
            </w:pPr>
            <w:r w:rsidRPr="002E4DDC">
              <w:rPr>
                <w:rStyle w:val="FontStyle15"/>
                <w:sz w:val="14"/>
                <w:szCs w:val="14"/>
                <w:lang w:val="uk-UA"/>
              </w:rPr>
              <w:t>ЧСС</w:t>
            </w:r>
            <w:r w:rsidRPr="002E4DDC">
              <w:rPr>
                <w:rStyle w:val="FontStyle15"/>
                <w:sz w:val="14"/>
                <w:szCs w:val="14"/>
                <w:vertAlign w:val="subscript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C52648" w:rsidRPr="002E4DDC" w:rsidRDefault="00C52648" w:rsidP="00403AF8">
            <w:pPr>
              <w:rPr>
                <w:rStyle w:val="FontStyle15"/>
                <w:sz w:val="14"/>
                <w:szCs w:val="14"/>
                <w:lang w:val="uk-UA"/>
              </w:rPr>
            </w:pPr>
            <w:r>
              <w:rPr>
                <w:rStyle w:val="FontStyle15"/>
                <w:sz w:val="14"/>
                <w:szCs w:val="14"/>
                <w:lang w:val="uk-UA"/>
              </w:rPr>
              <w:t>ІР</w:t>
            </w:r>
          </w:p>
        </w:tc>
        <w:tc>
          <w:tcPr>
            <w:tcW w:w="567" w:type="dxa"/>
            <w:vAlign w:val="center"/>
          </w:tcPr>
          <w:p w:rsidR="00C52648" w:rsidRPr="002E4DDC" w:rsidRDefault="00C52648" w:rsidP="00403AF8">
            <w:pPr>
              <w:jc w:val="center"/>
              <w:rPr>
                <w:rStyle w:val="FontStyle15"/>
                <w:sz w:val="14"/>
                <w:szCs w:val="14"/>
                <w:lang w:val="uk-UA"/>
              </w:rPr>
            </w:pPr>
            <w:r w:rsidRPr="002E4DDC">
              <w:rPr>
                <w:rStyle w:val="FontStyle15"/>
                <w:sz w:val="14"/>
                <w:szCs w:val="14"/>
                <w:lang w:val="uk-UA"/>
              </w:rPr>
              <w:t>ЧСС</w:t>
            </w:r>
            <w:r w:rsidRPr="002E4DDC">
              <w:rPr>
                <w:rStyle w:val="FontStyle15"/>
                <w:sz w:val="14"/>
                <w:szCs w:val="14"/>
                <w:vertAlign w:val="subscript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C52648" w:rsidRPr="002E4DDC" w:rsidRDefault="00C52648" w:rsidP="00403AF8">
            <w:pPr>
              <w:jc w:val="center"/>
              <w:rPr>
                <w:rStyle w:val="FontStyle15"/>
                <w:sz w:val="14"/>
                <w:szCs w:val="14"/>
                <w:lang w:val="uk-UA"/>
              </w:rPr>
            </w:pPr>
            <w:r w:rsidRPr="002E4DDC">
              <w:rPr>
                <w:rStyle w:val="FontStyle15"/>
                <w:sz w:val="14"/>
                <w:szCs w:val="14"/>
                <w:lang w:val="uk-UA"/>
              </w:rPr>
              <w:t>ЧСС</w:t>
            </w:r>
            <w:r w:rsidRPr="002E4DDC">
              <w:rPr>
                <w:rStyle w:val="FontStyle15"/>
                <w:sz w:val="14"/>
                <w:szCs w:val="14"/>
                <w:vertAlign w:val="subscript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C52648" w:rsidRPr="002E4DDC" w:rsidRDefault="00C52648" w:rsidP="00403AF8">
            <w:pPr>
              <w:jc w:val="center"/>
              <w:rPr>
                <w:rStyle w:val="FontStyle15"/>
                <w:sz w:val="14"/>
                <w:szCs w:val="14"/>
                <w:lang w:val="uk-UA"/>
              </w:rPr>
            </w:pPr>
            <w:r w:rsidRPr="002E4DDC">
              <w:rPr>
                <w:rStyle w:val="FontStyle15"/>
                <w:sz w:val="14"/>
                <w:szCs w:val="14"/>
                <w:lang w:val="uk-UA"/>
              </w:rPr>
              <w:t>ЧСС</w:t>
            </w:r>
            <w:r w:rsidRPr="002E4DDC">
              <w:rPr>
                <w:rStyle w:val="FontStyle15"/>
                <w:sz w:val="14"/>
                <w:szCs w:val="14"/>
                <w:vertAlign w:val="subscript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C52648" w:rsidRPr="002E4DDC" w:rsidRDefault="00C52648" w:rsidP="00403AF8">
            <w:pPr>
              <w:jc w:val="center"/>
              <w:rPr>
                <w:rStyle w:val="FontStyle15"/>
                <w:sz w:val="14"/>
                <w:szCs w:val="14"/>
                <w:lang w:val="uk-UA"/>
              </w:rPr>
            </w:pPr>
            <w:r w:rsidRPr="002E4DDC">
              <w:rPr>
                <w:rStyle w:val="FontStyle15"/>
                <w:sz w:val="14"/>
                <w:szCs w:val="14"/>
                <w:lang w:val="uk-UA"/>
              </w:rPr>
              <w:t>ІР</w:t>
            </w:r>
          </w:p>
        </w:tc>
      </w:tr>
      <w:tr w:rsidR="00C52648" w:rsidRPr="0096556D" w:rsidTr="00403AF8">
        <w:trPr>
          <w:trHeight w:val="145"/>
        </w:trPr>
        <w:tc>
          <w:tcPr>
            <w:tcW w:w="426" w:type="dxa"/>
            <w:vAlign w:val="center"/>
          </w:tcPr>
          <w:p w:rsidR="00C52648" w:rsidRPr="0096556D" w:rsidRDefault="00C52648" w:rsidP="00403AF8">
            <w:pPr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:rsidR="00C52648" w:rsidRPr="00413FB9" w:rsidRDefault="00C52648" w:rsidP="00403AF8">
            <w:pPr>
              <w:rPr>
                <w:rStyle w:val="FontStyle15"/>
                <w:sz w:val="12"/>
                <w:szCs w:val="12"/>
                <w:lang w:val="uk-UA"/>
              </w:rPr>
            </w:pPr>
            <w:proofErr w:type="spellStart"/>
            <w:r w:rsidRPr="00413FB9">
              <w:rPr>
                <w:rStyle w:val="FontStyle15"/>
                <w:sz w:val="12"/>
                <w:szCs w:val="12"/>
                <w:lang w:val="uk-UA"/>
              </w:rPr>
              <w:t>Ан</w:t>
            </w:r>
            <w:r>
              <w:rPr>
                <w:rStyle w:val="FontStyle15"/>
                <w:sz w:val="12"/>
                <w:szCs w:val="12"/>
                <w:lang w:val="uk-UA"/>
              </w:rPr>
              <w:t>-к</w:t>
            </w:r>
            <w:r w:rsidRPr="00413FB9">
              <w:rPr>
                <w:rStyle w:val="FontStyle15"/>
                <w:sz w:val="12"/>
                <w:szCs w:val="12"/>
                <w:lang w:val="uk-UA"/>
              </w:rPr>
              <w:t>о</w:t>
            </w:r>
            <w:proofErr w:type="spellEnd"/>
          </w:p>
        </w:tc>
        <w:tc>
          <w:tcPr>
            <w:tcW w:w="567" w:type="dxa"/>
            <w:vAlign w:val="center"/>
          </w:tcPr>
          <w:p w:rsidR="00C52648" w:rsidRPr="0096556D" w:rsidRDefault="00C52648" w:rsidP="00403AF8">
            <w:pPr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:rsidR="00C52648" w:rsidRPr="0096556D" w:rsidRDefault="00C52648" w:rsidP="00403AF8">
            <w:pPr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29</w:t>
            </w:r>
          </w:p>
        </w:tc>
        <w:tc>
          <w:tcPr>
            <w:tcW w:w="567" w:type="dxa"/>
            <w:vAlign w:val="center"/>
          </w:tcPr>
          <w:p w:rsidR="00C52648" w:rsidRPr="0096556D" w:rsidRDefault="00C52648" w:rsidP="00403AF8">
            <w:pPr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25</w:t>
            </w:r>
          </w:p>
        </w:tc>
        <w:tc>
          <w:tcPr>
            <w:tcW w:w="567" w:type="dxa"/>
            <w:vAlign w:val="center"/>
          </w:tcPr>
          <w:p w:rsidR="00C52648" w:rsidRPr="0096556D" w:rsidRDefault="00C52648" w:rsidP="00403AF8">
            <w:pPr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9.6</w:t>
            </w:r>
          </w:p>
        </w:tc>
        <w:tc>
          <w:tcPr>
            <w:tcW w:w="567" w:type="dxa"/>
            <w:vAlign w:val="center"/>
          </w:tcPr>
          <w:p w:rsidR="00C52648" w:rsidRPr="0096556D" w:rsidRDefault="00C52648" w:rsidP="00403AF8">
            <w:pPr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19</w:t>
            </w:r>
          </w:p>
        </w:tc>
        <w:tc>
          <w:tcPr>
            <w:tcW w:w="567" w:type="dxa"/>
            <w:vAlign w:val="center"/>
          </w:tcPr>
          <w:p w:rsidR="00C52648" w:rsidRPr="0096556D" w:rsidRDefault="00C52648" w:rsidP="00403AF8">
            <w:pPr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28</w:t>
            </w:r>
          </w:p>
        </w:tc>
        <w:tc>
          <w:tcPr>
            <w:tcW w:w="567" w:type="dxa"/>
            <w:vAlign w:val="center"/>
          </w:tcPr>
          <w:p w:rsidR="00C52648" w:rsidRPr="0096556D" w:rsidRDefault="00C52648" w:rsidP="00403AF8">
            <w:pPr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C52648" w:rsidRPr="0096556D" w:rsidRDefault="00C52648" w:rsidP="00403AF8">
            <w:pPr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7.6</w:t>
            </w:r>
          </w:p>
        </w:tc>
      </w:tr>
      <w:tr w:rsidR="00C52648" w:rsidRPr="0096556D" w:rsidTr="00403AF8">
        <w:trPr>
          <w:trHeight w:val="186"/>
        </w:trPr>
        <w:tc>
          <w:tcPr>
            <w:tcW w:w="426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</w:t>
            </w:r>
          </w:p>
        </w:tc>
        <w:tc>
          <w:tcPr>
            <w:tcW w:w="708" w:type="dxa"/>
          </w:tcPr>
          <w:p w:rsidR="00C52648" w:rsidRPr="00413FB9" w:rsidRDefault="00C52648" w:rsidP="00403AF8">
            <w:pPr>
              <w:jc w:val="both"/>
              <w:rPr>
                <w:rStyle w:val="FontStyle15"/>
                <w:sz w:val="12"/>
                <w:szCs w:val="12"/>
                <w:lang w:val="uk-UA"/>
              </w:rPr>
            </w:pPr>
            <w:proofErr w:type="spellStart"/>
            <w:r w:rsidRPr="00413FB9">
              <w:rPr>
                <w:rStyle w:val="FontStyle15"/>
                <w:sz w:val="12"/>
                <w:szCs w:val="12"/>
                <w:lang w:val="uk-UA"/>
              </w:rPr>
              <w:t>Гер</w:t>
            </w:r>
            <w:r>
              <w:rPr>
                <w:rStyle w:val="FontStyle15"/>
                <w:sz w:val="12"/>
                <w:szCs w:val="12"/>
                <w:lang w:val="uk-UA"/>
              </w:rPr>
              <w:t>-</w:t>
            </w:r>
            <w:r w:rsidRPr="00413FB9">
              <w:rPr>
                <w:rStyle w:val="FontStyle15"/>
                <w:sz w:val="12"/>
                <w:szCs w:val="12"/>
                <w:lang w:val="uk-UA"/>
              </w:rPr>
              <w:t>ко</w:t>
            </w:r>
            <w:proofErr w:type="spellEnd"/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30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40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36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22.4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27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39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32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19.2</w:t>
            </w:r>
          </w:p>
        </w:tc>
      </w:tr>
      <w:tr w:rsidR="00C52648" w:rsidRPr="0096556D" w:rsidTr="00403AF8">
        <w:trPr>
          <w:trHeight w:val="220"/>
        </w:trPr>
        <w:tc>
          <w:tcPr>
            <w:tcW w:w="426" w:type="dxa"/>
            <w:vAlign w:val="center"/>
          </w:tcPr>
          <w:p w:rsidR="00C52648" w:rsidRPr="0096556D" w:rsidRDefault="00C52648" w:rsidP="00403AF8">
            <w:pPr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:rsidR="00C52648" w:rsidRPr="00413FB9" w:rsidRDefault="00C52648" w:rsidP="00403AF8">
            <w:pPr>
              <w:rPr>
                <w:rStyle w:val="FontStyle15"/>
                <w:sz w:val="12"/>
                <w:szCs w:val="12"/>
                <w:lang w:val="uk-UA"/>
              </w:rPr>
            </w:pPr>
            <w:proofErr w:type="spellStart"/>
            <w:r w:rsidRPr="00413FB9">
              <w:rPr>
                <w:rStyle w:val="FontStyle15"/>
                <w:sz w:val="12"/>
                <w:szCs w:val="12"/>
                <w:lang w:val="uk-UA"/>
              </w:rPr>
              <w:t>Голоб</w:t>
            </w:r>
            <w:r>
              <w:rPr>
                <w:rStyle w:val="FontStyle15"/>
                <w:sz w:val="12"/>
                <w:szCs w:val="12"/>
                <w:lang w:val="uk-UA"/>
              </w:rPr>
              <w:t>-</w:t>
            </w:r>
            <w:r w:rsidRPr="00413FB9">
              <w:rPr>
                <w:rStyle w:val="FontStyle15"/>
                <w:sz w:val="12"/>
                <w:szCs w:val="12"/>
                <w:lang w:val="uk-UA"/>
              </w:rPr>
              <w:t>ко</w:t>
            </w:r>
            <w:proofErr w:type="spellEnd"/>
          </w:p>
        </w:tc>
        <w:tc>
          <w:tcPr>
            <w:tcW w:w="567" w:type="dxa"/>
            <w:vAlign w:val="center"/>
          </w:tcPr>
          <w:p w:rsidR="00C52648" w:rsidRPr="0096556D" w:rsidRDefault="00C52648" w:rsidP="00403AF8">
            <w:pPr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24</w:t>
            </w:r>
          </w:p>
        </w:tc>
        <w:tc>
          <w:tcPr>
            <w:tcW w:w="567" w:type="dxa"/>
            <w:vAlign w:val="center"/>
          </w:tcPr>
          <w:p w:rsidR="00C52648" w:rsidRPr="0096556D" w:rsidRDefault="00C52648" w:rsidP="00403AF8">
            <w:pPr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37</w:t>
            </w:r>
          </w:p>
        </w:tc>
        <w:tc>
          <w:tcPr>
            <w:tcW w:w="567" w:type="dxa"/>
            <w:vAlign w:val="center"/>
          </w:tcPr>
          <w:p w:rsidR="00C52648" w:rsidRPr="0096556D" w:rsidRDefault="00C52648" w:rsidP="00403AF8">
            <w:pPr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35</w:t>
            </w:r>
          </w:p>
        </w:tc>
        <w:tc>
          <w:tcPr>
            <w:tcW w:w="567" w:type="dxa"/>
            <w:vAlign w:val="center"/>
          </w:tcPr>
          <w:p w:rsidR="00C52648" w:rsidRPr="0096556D" w:rsidRDefault="00C52648" w:rsidP="00403AF8">
            <w:pPr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18,4</w:t>
            </w:r>
          </w:p>
        </w:tc>
        <w:tc>
          <w:tcPr>
            <w:tcW w:w="567" w:type="dxa"/>
            <w:vAlign w:val="center"/>
          </w:tcPr>
          <w:p w:rsidR="00C52648" w:rsidRPr="0096556D" w:rsidRDefault="00C52648" w:rsidP="00403AF8">
            <w:pPr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23</w:t>
            </w:r>
          </w:p>
        </w:tc>
        <w:tc>
          <w:tcPr>
            <w:tcW w:w="567" w:type="dxa"/>
            <w:vAlign w:val="center"/>
          </w:tcPr>
          <w:p w:rsidR="00C52648" w:rsidRPr="0096556D" w:rsidRDefault="00C52648" w:rsidP="00403AF8">
            <w:pPr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35</w:t>
            </w:r>
          </w:p>
        </w:tc>
        <w:tc>
          <w:tcPr>
            <w:tcW w:w="567" w:type="dxa"/>
            <w:vAlign w:val="center"/>
          </w:tcPr>
          <w:p w:rsidR="00C52648" w:rsidRPr="0096556D" w:rsidRDefault="00C52648" w:rsidP="00403AF8">
            <w:pPr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31</w:t>
            </w:r>
          </w:p>
        </w:tc>
        <w:tc>
          <w:tcPr>
            <w:tcW w:w="567" w:type="dxa"/>
            <w:vAlign w:val="center"/>
          </w:tcPr>
          <w:p w:rsidR="00C52648" w:rsidRPr="0096556D" w:rsidRDefault="00C52648" w:rsidP="00403AF8">
            <w:pPr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15.6</w:t>
            </w:r>
          </w:p>
        </w:tc>
      </w:tr>
      <w:tr w:rsidR="00C52648" w:rsidRPr="0096556D" w:rsidTr="00403AF8">
        <w:trPr>
          <w:trHeight w:val="145"/>
        </w:trPr>
        <w:tc>
          <w:tcPr>
            <w:tcW w:w="426" w:type="dxa"/>
            <w:vAlign w:val="center"/>
          </w:tcPr>
          <w:p w:rsidR="00C52648" w:rsidRPr="0096556D" w:rsidRDefault="00C52648" w:rsidP="00403AF8">
            <w:pPr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:rsidR="00C52648" w:rsidRPr="00413FB9" w:rsidRDefault="00C52648" w:rsidP="00403AF8">
            <w:pPr>
              <w:rPr>
                <w:rStyle w:val="FontStyle15"/>
                <w:sz w:val="12"/>
                <w:szCs w:val="12"/>
                <w:lang w:val="uk-UA"/>
              </w:rPr>
            </w:pPr>
            <w:proofErr w:type="spellStart"/>
            <w:r w:rsidRPr="00413FB9">
              <w:rPr>
                <w:rStyle w:val="FontStyle15"/>
                <w:sz w:val="12"/>
                <w:szCs w:val="12"/>
                <w:lang w:val="uk-UA"/>
              </w:rPr>
              <w:t>Ду</w:t>
            </w:r>
            <w:r>
              <w:rPr>
                <w:rStyle w:val="FontStyle15"/>
                <w:sz w:val="12"/>
                <w:szCs w:val="12"/>
                <w:lang w:val="uk-UA"/>
              </w:rPr>
              <w:t>-</w:t>
            </w:r>
            <w:r w:rsidRPr="00413FB9">
              <w:rPr>
                <w:rStyle w:val="FontStyle15"/>
                <w:sz w:val="12"/>
                <w:szCs w:val="12"/>
                <w:lang w:val="uk-UA"/>
              </w:rPr>
              <w:t>ва</w:t>
            </w:r>
            <w:proofErr w:type="spellEnd"/>
          </w:p>
        </w:tc>
        <w:tc>
          <w:tcPr>
            <w:tcW w:w="567" w:type="dxa"/>
            <w:vAlign w:val="center"/>
          </w:tcPr>
          <w:p w:rsidR="00C52648" w:rsidRPr="0096556D" w:rsidRDefault="00C52648" w:rsidP="00403AF8">
            <w:pPr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C52648" w:rsidRPr="0096556D" w:rsidRDefault="00C52648" w:rsidP="00403AF8">
            <w:pPr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39</w:t>
            </w:r>
          </w:p>
        </w:tc>
        <w:tc>
          <w:tcPr>
            <w:tcW w:w="567" w:type="dxa"/>
            <w:vAlign w:val="center"/>
          </w:tcPr>
          <w:p w:rsidR="00C52648" w:rsidRPr="0096556D" w:rsidRDefault="00C52648" w:rsidP="00403AF8">
            <w:pPr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C52648" w:rsidRPr="0096556D" w:rsidRDefault="00C52648" w:rsidP="00403AF8">
            <w:pPr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14.0</w:t>
            </w:r>
          </w:p>
        </w:tc>
        <w:tc>
          <w:tcPr>
            <w:tcW w:w="567" w:type="dxa"/>
            <w:vAlign w:val="center"/>
          </w:tcPr>
          <w:p w:rsidR="00C52648" w:rsidRPr="0096556D" w:rsidRDefault="00C52648" w:rsidP="00403AF8">
            <w:pPr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C52648" w:rsidRPr="0096556D" w:rsidRDefault="00C52648" w:rsidP="00403AF8">
            <w:pPr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37</w:t>
            </w:r>
          </w:p>
        </w:tc>
        <w:tc>
          <w:tcPr>
            <w:tcW w:w="567" w:type="dxa"/>
            <w:vAlign w:val="center"/>
          </w:tcPr>
          <w:p w:rsidR="00C52648" w:rsidRPr="0096556D" w:rsidRDefault="00C52648" w:rsidP="00403AF8">
            <w:pPr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25</w:t>
            </w:r>
          </w:p>
        </w:tc>
        <w:tc>
          <w:tcPr>
            <w:tcW w:w="567" w:type="dxa"/>
            <w:vAlign w:val="center"/>
          </w:tcPr>
          <w:p w:rsidR="00C52648" w:rsidRPr="0096556D" w:rsidRDefault="00C52648" w:rsidP="00403AF8">
            <w:pPr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11.2</w:t>
            </w:r>
          </w:p>
        </w:tc>
      </w:tr>
      <w:tr w:rsidR="00C52648" w:rsidRPr="0096556D" w:rsidTr="00403AF8">
        <w:trPr>
          <w:trHeight w:val="184"/>
        </w:trPr>
        <w:tc>
          <w:tcPr>
            <w:tcW w:w="426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5</w:t>
            </w:r>
          </w:p>
        </w:tc>
        <w:tc>
          <w:tcPr>
            <w:tcW w:w="708" w:type="dxa"/>
          </w:tcPr>
          <w:p w:rsidR="00C52648" w:rsidRPr="00413FB9" w:rsidRDefault="00C52648" w:rsidP="00403AF8">
            <w:pPr>
              <w:jc w:val="both"/>
              <w:rPr>
                <w:rStyle w:val="FontStyle15"/>
                <w:sz w:val="12"/>
                <w:szCs w:val="12"/>
                <w:lang w:val="uk-UA"/>
              </w:rPr>
            </w:pPr>
            <w:proofErr w:type="spellStart"/>
            <w:r w:rsidRPr="00413FB9">
              <w:rPr>
                <w:rStyle w:val="FontStyle15"/>
                <w:sz w:val="12"/>
                <w:szCs w:val="12"/>
                <w:lang w:val="uk-UA"/>
              </w:rPr>
              <w:t>Дю</w:t>
            </w:r>
            <w:r>
              <w:rPr>
                <w:rStyle w:val="FontStyle15"/>
                <w:sz w:val="12"/>
                <w:szCs w:val="12"/>
                <w:lang w:val="uk-UA"/>
              </w:rPr>
              <w:t>-</w:t>
            </w:r>
            <w:r w:rsidRPr="00413FB9">
              <w:rPr>
                <w:rStyle w:val="FontStyle15"/>
                <w:sz w:val="12"/>
                <w:szCs w:val="12"/>
                <w:lang w:val="uk-UA"/>
              </w:rPr>
              <w:t>на</w:t>
            </w:r>
            <w:proofErr w:type="spellEnd"/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28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45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29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20.8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27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40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28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18.0</w:t>
            </w:r>
          </w:p>
        </w:tc>
      </w:tr>
      <w:tr w:rsidR="00C52648" w:rsidRPr="0096556D" w:rsidTr="00403AF8">
        <w:trPr>
          <w:trHeight w:val="223"/>
        </w:trPr>
        <w:tc>
          <w:tcPr>
            <w:tcW w:w="426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6</w:t>
            </w:r>
          </w:p>
        </w:tc>
        <w:tc>
          <w:tcPr>
            <w:tcW w:w="708" w:type="dxa"/>
          </w:tcPr>
          <w:p w:rsidR="00C52648" w:rsidRPr="00413FB9" w:rsidRDefault="00C52648" w:rsidP="00403AF8">
            <w:pPr>
              <w:jc w:val="both"/>
              <w:rPr>
                <w:rStyle w:val="FontStyle15"/>
                <w:sz w:val="12"/>
                <w:szCs w:val="12"/>
                <w:lang w:val="uk-UA"/>
              </w:rPr>
            </w:pPr>
            <w:proofErr w:type="spellStart"/>
            <w:r w:rsidRPr="00413FB9">
              <w:rPr>
                <w:rStyle w:val="FontStyle15"/>
                <w:sz w:val="12"/>
                <w:szCs w:val="12"/>
                <w:lang w:val="uk-UA"/>
              </w:rPr>
              <w:t>Дя</w:t>
            </w:r>
            <w:r>
              <w:rPr>
                <w:rStyle w:val="FontStyle15"/>
                <w:sz w:val="12"/>
                <w:szCs w:val="12"/>
                <w:lang w:val="uk-UA"/>
              </w:rPr>
              <w:t>-</w:t>
            </w:r>
            <w:r w:rsidRPr="00413FB9">
              <w:rPr>
                <w:rStyle w:val="FontStyle15"/>
                <w:sz w:val="12"/>
                <w:szCs w:val="12"/>
                <w:lang w:val="uk-UA"/>
              </w:rPr>
              <w:t>к</w:t>
            </w:r>
            <w:proofErr w:type="spellEnd"/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22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30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24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10.4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21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28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22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8.4</w:t>
            </w:r>
          </w:p>
        </w:tc>
      </w:tr>
      <w:tr w:rsidR="00C52648" w:rsidRPr="0096556D" w:rsidTr="00403AF8">
        <w:trPr>
          <w:trHeight w:val="228"/>
        </w:trPr>
        <w:tc>
          <w:tcPr>
            <w:tcW w:w="426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7</w:t>
            </w:r>
          </w:p>
        </w:tc>
        <w:tc>
          <w:tcPr>
            <w:tcW w:w="708" w:type="dxa"/>
          </w:tcPr>
          <w:p w:rsidR="00C52648" w:rsidRPr="00413FB9" w:rsidRDefault="00C52648" w:rsidP="00403AF8">
            <w:pPr>
              <w:jc w:val="both"/>
              <w:rPr>
                <w:rStyle w:val="FontStyle15"/>
                <w:sz w:val="12"/>
                <w:szCs w:val="12"/>
                <w:lang w:val="uk-UA"/>
              </w:rPr>
            </w:pPr>
            <w:proofErr w:type="spellStart"/>
            <w:r w:rsidRPr="00413FB9">
              <w:rPr>
                <w:rStyle w:val="FontStyle15"/>
                <w:sz w:val="12"/>
                <w:szCs w:val="12"/>
                <w:lang w:val="uk-UA"/>
              </w:rPr>
              <w:t>З</w:t>
            </w:r>
            <w:r>
              <w:rPr>
                <w:rStyle w:val="FontStyle15"/>
                <w:sz w:val="12"/>
                <w:szCs w:val="12"/>
                <w:lang w:val="uk-UA"/>
              </w:rPr>
              <w:t>-</w:t>
            </w:r>
            <w:r w:rsidRPr="00413FB9">
              <w:rPr>
                <w:rStyle w:val="FontStyle15"/>
                <w:sz w:val="12"/>
                <w:szCs w:val="12"/>
                <w:lang w:val="uk-UA"/>
              </w:rPr>
              <w:t>ма</w:t>
            </w:r>
            <w:proofErr w:type="spellEnd"/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25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38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35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19.2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24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34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31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15.6</w:t>
            </w:r>
          </w:p>
        </w:tc>
      </w:tr>
      <w:tr w:rsidR="00C52648" w:rsidRPr="0096556D" w:rsidTr="00403AF8">
        <w:trPr>
          <w:trHeight w:val="217"/>
        </w:trPr>
        <w:tc>
          <w:tcPr>
            <w:tcW w:w="426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8</w:t>
            </w:r>
          </w:p>
        </w:tc>
        <w:tc>
          <w:tcPr>
            <w:tcW w:w="708" w:type="dxa"/>
          </w:tcPr>
          <w:p w:rsidR="00C52648" w:rsidRPr="00413FB9" w:rsidRDefault="00C52648" w:rsidP="00403AF8">
            <w:pPr>
              <w:jc w:val="both"/>
              <w:rPr>
                <w:rStyle w:val="FontStyle15"/>
                <w:sz w:val="12"/>
                <w:szCs w:val="12"/>
                <w:lang w:val="uk-UA"/>
              </w:rPr>
            </w:pPr>
            <w:proofErr w:type="spellStart"/>
            <w:r w:rsidRPr="00413FB9">
              <w:rPr>
                <w:rStyle w:val="FontStyle15"/>
                <w:sz w:val="12"/>
                <w:szCs w:val="12"/>
                <w:lang w:val="uk-UA"/>
              </w:rPr>
              <w:t>Каш</w:t>
            </w:r>
            <w:r>
              <w:rPr>
                <w:rStyle w:val="FontStyle15"/>
                <w:sz w:val="12"/>
                <w:szCs w:val="12"/>
                <w:lang w:val="uk-UA"/>
              </w:rPr>
              <w:t>-</w:t>
            </w:r>
            <w:r w:rsidRPr="00413FB9">
              <w:rPr>
                <w:rStyle w:val="FontStyle15"/>
                <w:sz w:val="12"/>
                <w:szCs w:val="12"/>
                <w:lang w:val="uk-UA"/>
              </w:rPr>
              <w:t>ка</w:t>
            </w:r>
            <w:proofErr w:type="spellEnd"/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24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33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25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12.8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23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28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25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10.0</w:t>
            </w:r>
          </w:p>
        </w:tc>
      </w:tr>
      <w:tr w:rsidR="00C52648" w:rsidRPr="0096556D" w:rsidTr="00403AF8">
        <w:trPr>
          <w:trHeight w:val="208"/>
        </w:trPr>
        <w:tc>
          <w:tcPr>
            <w:tcW w:w="426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9</w:t>
            </w:r>
          </w:p>
        </w:tc>
        <w:tc>
          <w:tcPr>
            <w:tcW w:w="708" w:type="dxa"/>
          </w:tcPr>
          <w:p w:rsidR="00C52648" w:rsidRPr="00413FB9" w:rsidRDefault="00C52648" w:rsidP="00403AF8">
            <w:pPr>
              <w:jc w:val="both"/>
              <w:rPr>
                <w:rStyle w:val="FontStyle15"/>
                <w:sz w:val="12"/>
                <w:szCs w:val="12"/>
                <w:lang w:val="uk-UA"/>
              </w:rPr>
            </w:pPr>
            <w:r w:rsidRPr="00413FB9">
              <w:rPr>
                <w:rStyle w:val="FontStyle15"/>
                <w:sz w:val="12"/>
                <w:szCs w:val="12"/>
                <w:lang w:val="uk-UA"/>
              </w:rPr>
              <w:t>Ко</w:t>
            </w:r>
            <w:r>
              <w:rPr>
                <w:rStyle w:val="FontStyle15"/>
                <w:sz w:val="12"/>
                <w:szCs w:val="12"/>
                <w:lang w:val="uk-UA"/>
              </w:rPr>
              <w:t>-</w:t>
            </w:r>
            <w:r w:rsidRPr="00413FB9">
              <w:rPr>
                <w:rStyle w:val="FontStyle15"/>
                <w:sz w:val="12"/>
                <w:szCs w:val="12"/>
                <w:lang w:val="uk-UA"/>
              </w:rPr>
              <w:t>на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32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40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35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23.2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31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37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33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20.4</w:t>
            </w:r>
          </w:p>
        </w:tc>
      </w:tr>
      <w:tr w:rsidR="00C52648" w:rsidRPr="0096556D" w:rsidTr="00403AF8">
        <w:trPr>
          <w:trHeight w:val="175"/>
        </w:trPr>
        <w:tc>
          <w:tcPr>
            <w:tcW w:w="426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10</w:t>
            </w:r>
          </w:p>
        </w:tc>
        <w:tc>
          <w:tcPr>
            <w:tcW w:w="708" w:type="dxa"/>
          </w:tcPr>
          <w:p w:rsidR="00C52648" w:rsidRPr="00413FB9" w:rsidRDefault="00C52648" w:rsidP="00403AF8">
            <w:pPr>
              <w:jc w:val="both"/>
              <w:rPr>
                <w:rStyle w:val="FontStyle15"/>
                <w:sz w:val="12"/>
                <w:szCs w:val="12"/>
                <w:lang w:val="uk-UA"/>
              </w:rPr>
            </w:pPr>
            <w:proofErr w:type="spellStart"/>
            <w:r w:rsidRPr="00413FB9">
              <w:rPr>
                <w:rStyle w:val="FontStyle15"/>
                <w:sz w:val="12"/>
                <w:szCs w:val="12"/>
                <w:lang w:val="uk-UA"/>
              </w:rPr>
              <w:t>Кр</w:t>
            </w:r>
            <w:r>
              <w:rPr>
                <w:rStyle w:val="FontStyle15"/>
                <w:sz w:val="12"/>
                <w:szCs w:val="12"/>
                <w:lang w:val="uk-UA"/>
              </w:rPr>
              <w:t>ав-</w:t>
            </w:r>
            <w:r w:rsidRPr="00413FB9">
              <w:rPr>
                <w:rStyle w:val="FontStyle15"/>
                <w:sz w:val="12"/>
                <w:szCs w:val="12"/>
                <w:lang w:val="uk-UA"/>
              </w:rPr>
              <w:t>ва</w:t>
            </w:r>
            <w:proofErr w:type="spellEnd"/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22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35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30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14.8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22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32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28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12.8</w:t>
            </w:r>
          </w:p>
        </w:tc>
      </w:tr>
      <w:tr w:rsidR="00C52648" w:rsidRPr="0096556D" w:rsidTr="00403AF8">
        <w:trPr>
          <w:trHeight w:val="211"/>
        </w:trPr>
        <w:tc>
          <w:tcPr>
            <w:tcW w:w="426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11</w:t>
            </w:r>
          </w:p>
        </w:tc>
        <w:tc>
          <w:tcPr>
            <w:tcW w:w="708" w:type="dxa"/>
          </w:tcPr>
          <w:p w:rsidR="00C52648" w:rsidRPr="00413FB9" w:rsidRDefault="00C52648" w:rsidP="00403AF8">
            <w:pPr>
              <w:jc w:val="both"/>
              <w:rPr>
                <w:rStyle w:val="FontStyle15"/>
                <w:sz w:val="12"/>
                <w:szCs w:val="12"/>
                <w:lang w:val="uk-UA"/>
              </w:rPr>
            </w:pPr>
            <w:proofErr w:type="spellStart"/>
            <w:r w:rsidRPr="00413FB9">
              <w:rPr>
                <w:rStyle w:val="FontStyle15"/>
                <w:sz w:val="12"/>
                <w:szCs w:val="12"/>
                <w:lang w:val="uk-UA"/>
              </w:rPr>
              <w:t>Мал</w:t>
            </w:r>
            <w:r>
              <w:rPr>
                <w:rStyle w:val="FontStyle15"/>
                <w:sz w:val="12"/>
                <w:szCs w:val="12"/>
                <w:lang w:val="uk-UA"/>
              </w:rPr>
              <w:t>-</w:t>
            </w:r>
            <w:r w:rsidRPr="00413FB9">
              <w:rPr>
                <w:rStyle w:val="FontStyle15"/>
                <w:sz w:val="12"/>
                <w:szCs w:val="12"/>
                <w:lang w:val="uk-UA"/>
              </w:rPr>
              <w:t>ка</w:t>
            </w:r>
            <w:proofErr w:type="spellEnd"/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33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29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12.8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31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26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10.8</w:t>
            </w:r>
          </w:p>
        </w:tc>
      </w:tr>
      <w:tr w:rsidR="00C52648" w:rsidRPr="0096556D" w:rsidTr="00403AF8">
        <w:trPr>
          <w:trHeight w:val="202"/>
        </w:trPr>
        <w:tc>
          <w:tcPr>
            <w:tcW w:w="426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12</w:t>
            </w:r>
          </w:p>
        </w:tc>
        <w:tc>
          <w:tcPr>
            <w:tcW w:w="708" w:type="dxa"/>
          </w:tcPr>
          <w:p w:rsidR="00C52648" w:rsidRPr="00413FB9" w:rsidRDefault="00C52648" w:rsidP="00403AF8">
            <w:pPr>
              <w:jc w:val="both"/>
              <w:rPr>
                <w:rStyle w:val="FontStyle15"/>
                <w:sz w:val="12"/>
                <w:szCs w:val="12"/>
                <w:lang w:val="uk-UA"/>
              </w:rPr>
            </w:pPr>
            <w:proofErr w:type="spellStart"/>
            <w:r w:rsidRPr="00413FB9">
              <w:rPr>
                <w:rStyle w:val="FontStyle15"/>
                <w:sz w:val="12"/>
                <w:szCs w:val="12"/>
                <w:lang w:val="uk-UA"/>
              </w:rPr>
              <w:t>Нос</w:t>
            </w:r>
            <w:r>
              <w:rPr>
                <w:rStyle w:val="FontStyle15"/>
                <w:sz w:val="12"/>
                <w:szCs w:val="12"/>
                <w:lang w:val="uk-UA"/>
              </w:rPr>
              <w:t>-</w:t>
            </w:r>
            <w:r w:rsidRPr="00413FB9">
              <w:rPr>
                <w:rStyle w:val="FontStyle15"/>
                <w:sz w:val="12"/>
                <w:szCs w:val="12"/>
                <w:lang w:val="uk-UA"/>
              </w:rPr>
              <w:t>ко</w:t>
            </w:r>
            <w:proofErr w:type="spellEnd"/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27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31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31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15.6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26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29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28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13.2</w:t>
            </w:r>
          </w:p>
        </w:tc>
      </w:tr>
      <w:tr w:rsidR="00C52648" w:rsidRPr="0096556D" w:rsidTr="00403AF8">
        <w:trPr>
          <w:trHeight w:val="192"/>
        </w:trPr>
        <w:tc>
          <w:tcPr>
            <w:tcW w:w="426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13</w:t>
            </w:r>
          </w:p>
        </w:tc>
        <w:tc>
          <w:tcPr>
            <w:tcW w:w="708" w:type="dxa"/>
          </w:tcPr>
          <w:p w:rsidR="00C52648" w:rsidRPr="00413FB9" w:rsidRDefault="00C52648" w:rsidP="00403AF8">
            <w:pPr>
              <w:jc w:val="both"/>
              <w:rPr>
                <w:rStyle w:val="FontStyle15"/>
                <w:sz w:val="12"/>
                <w:szCs w:val="12"/>
                <w:lang w:val="uk-UA"/>
              </w:rPr>
            </w:pPr>
            <w:proofErr w:type="spellStart"/>
            <w:r w:rsidRPr="00413FB9">
              <w:rPr>
                <w:rStyle w:val="FontStyle15"/>
                <w:sz w:val="12"/>
                <w:szCs w:val="12"/>
                <w:lang w:val="uk-UA"/>
              </w:rPr>
              <w:t>По</w:t>
            </w:r>
            <w:r>
              <w:rPr>
                <w:rStyle w:val="FontStyle15"/>
                <w:sz w:val="12"/>
                <w:szCs w:val="12"/>
                <w:lang w:val="uk-UA"/>
              </w:rPr>
              <w:t>-і</w:t>
            </w:r>
            <w:r w:rsidRPr="00413FB9">
              <w:rPr>
                <w:rStyle w:val="FontStyle15"/>
                <w:sz w:val="12"/>
                <w:szCs w:val="12"/>
                <w:lang w:val="uk-UA"/>
              </w:rPr>
              <w:t>к</w:t>
            </w:r>
            <w:proofErr w:type="spellEnd"/>
            <w:r w:rsidRPr="00413FB9">
              <w:rPr>
                <w:rStyle w:val="FontStyle15"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19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36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29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13.6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19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34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26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11.6</w:t>
            </w:r>
          </w:p>
        </w:tc>
      </w:tr>
      <w:tr w:rsidR="00C52648" w:rsidRPr="0096556D" w:rsidTr="00403AF8">
        <w:trPr>
          <w:trHeight w:val="201"/>
        </w:trPr>
        <w:tc>
          <w:tcPr>
            <w:tcW w:w="426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14</w:t>
            </w:r>
          </w:p>
        </w:tc>
        <w:tc>
          <w:tcPr>
            <w:tcW w:w="708" w:type="dxa"/>
          </w:tcPr>
          <w:p w:rsidR="00C52648" w:rsidRPr="00413FB9" w:rsidRDefault="00C52648" w:rsidP="00403AF8">
            <w:pPr>
              <w:jc w:val="both"/>
              <w:rPr>
                <w:rStyle w:val="FontStyle15"/>
                <w:sz w:val="12"/>
                <w:szCs w:val="12"/>
                <w:lang w:val="uk-UA"/>
              </w:rPr>
            </w:pPr>
            <w:proofErr w:type="spellStart"/>
            <w:r w:rsidRPr="00413FB9">
              <w:rPr>
                <w:rStyle w:val="FontStyle15"/>
                <w:sz w:val="12"/>
                <w:szCs w:val="12"/>
                <w:lang w:val="uk-UA"/>
              </w:rPr>
              <w:t>Ром</w:t>
            </w:r>
            <w:r>
              <w:rPr>
                <w:rStyle w:val="FontStyle15"/>
                <w:sz w:val="12"/>
                <w:szCs w:val="12"/>
                <w:lang w:val="uk-UA"/>
              </w:rPr>
              <w:t>-</w:t>
            </w:r>
            <w:r w:rsidRPr="00413FB9">
              <w:rPr>
                <w:rStyle w:val="FontStyle15"/>
                <w:sz w:val="12"/>
                <w:szCs w:val="12"/>
                <w:lang w:val="uk-UA"/>
              </w:rPr>
              <w:t>ко</w:t>
            </w:r>
            <w:proofErr w:type="spellEnd"/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27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37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25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15.6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25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35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23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13.2</w:t>
            </w:r>
          </w:p>
        </w:tc>
      </w:tr>
      <w:tr w:rsidR="00C52648" w:rsidRPr="0096556D" w:rsidTr="00403AF8">
        <w:trPr>
          <w:trHeight w:val="205"/>
        </w:trPr>
        <w:tc>
          <w:tcPr>
            <w:tcW w:w="426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15</w:t>
            </w:r>
          </w:p>
        </w:tc>
        <w:tc>
          <w:tcPr>
            <w:tcW w:w="708" w:type="dxa"/>
          </w:tcPr>
          <w:p w:rsidR="00C52648" w:rsidRPr="00413FB9" w:rsidRDefault="00C52648" w:rsidP="00403AF8">
            <w:pPr>
              <w:jc w:val="both"/>
              <w:rPr>
                <w:rStyle w:val="FontStyle15"/>
                <w:sz w:val="12"/>
                <w:szCs w:val="12"/>
                <w:lang w:val="uk-UA"/>
              </w:rPr>
            </w:pPr>
            <w:proofErr w:type="spellStart"/>
            <w:r w:rsidRPr="00413FB9">
              <w:rPr>
                <w:rStyle w:val="FontStyle15"/>
                <w:sz w:val="12"/>
                <w:szCs w:val="12"/>
                <w:lang w:val="uk-UA"/>
              </w:rPr>
              <w:t>Слюс</w:t>
            </w:r>
            <w:r>
              <w:rPr>
                <w:rStyle w:val="FontStyle15"/>
                <w:sz w:val="12"/>
                <w:szCs w:val="12"/>
                <w:lang w:val="uk-UA"/>
              </w:rPr>
              <w:t>-</w:t>
            </w:r>
            <w:r w:rsidRPr="00413FB9">
              <w:rPr>
                <w:rStyle w:val="FontStyle15"/>
                <w:sz w:val="12"/>
                <w:szCs w:val="12"/>
                <w:lang w:val="uk-UA"/>
              </w:rPr>
              <w:t>ко</w:t>
            </w:r>
            <w:proofErr w:type="spellEnd"/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37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27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13.6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19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33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25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10.8</w:t>
            </w:r>
          </w:p>
        </w:tc>
      </w:tr>
      <w:tr w:rsidR="00C52648" w:rsidRPr="0096556D" w:rsidTr="00403AF8">
        <w:trPr>
          <w:trHeight w:val="210"/>
        </w:trPr>
        <w:tc>
          <w:tcPr>
            <w:tcW w:w="426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16</w:t>
            </w:r>
          </w:p>
        </w:tc>
        <w:tc>
          <w:tcPr>
            <w:tcW w:w="708" w:type="dxa"/>
          </w:tcPr>
          <w:p w:rsidR="00C52648" w:rsidRPr="00413FB9" w:rsidRDefault="00C52648" w:rsidP="00403AF8">
            <w:pPr>
              <w:jc w:val="both"/>
              <w:rPr>
                <w:rStyle w:val="FontStyle15"/>
                <w:sz w:val="12"/>
                <w:szCs w:val="12"/>
                <w:lang w:val="uk-UA"/>
              </w:rPr>
            </w:pPr>
            <w:proofErr w:type="spellStart"/>
            <w:r w:rsidRPr="00413FB9">
              <w:rPr>
                <w:rStyle w:val="FontStyle15"/>
                <w:sz w:val="12"/>
                <w:szCs w:val="12"/>
                <w:lang w:val="uk-UA"/>
              </w:rPr>
              <w:t>Стар</w:t>
            </w:r>
            <w:r>
              <w:rPr>
                <w:rStyle w:val="FontStyle15"/>
                <w:sz w:val="12"/>
                <w:szCs w:val="12"/>
                <w:lang w:val="uk-UA"/>
              </w:rPr>
              <w:t>-</w:t>
            </w:r>
            <w:r w:rsidRPr="00413FB9">
              <w:rPr>
                <w:rStyle w:val="FontStyle15"/>
                <w:sz w:val="12"/>
                <w:szCs w:val="12"/>
                <w:lang w:val="uk-UA"/>
              </w:rPr>
              <w:t>ва</w:t>
            </w:r>
            <w:proofErr w:type="spellEnd"/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29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39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37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22.0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27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37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35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19.6</w:t>
            </w:r>
          </w:p>
        </w:tc>
      </w:tr>
      <w:tr w:rsidR="00C52648" w:rsidRPr="0096556D" w:rsidTr="00403AF8">
        <w:trPr>
          <w:trHeight w:val="199"/>
        </w:trPr>
        <w:tc>
          <w:tcPr>
            <w:tcW w:w="426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17</w:t>
            </w:r>
          </w:p>
        </w:tc>
        <w:tc>
          <w:tcPr>
            <w:tcW w:w="708" w:type="dxa"/>
          </w:tcPr>
          <w:p w:rsidR="00C52648" w:rsidRPr="00413FB9" w:rsidRDefault="00C52648" w:rsidP="00403AF8">
            <w:pPr>
              <w:jc w:val="both"/>
              <w:rPr>
                <w:rStyle w:val="FontStyle15"/>
                <w:sz w:val="12"/>
                <w:szCs w:val="12"/>
                <w:lang w:val="uk-UA"/>
              </w:rPr>
            </w:pPr>
            <w:proofErr w:type="spellStart"/>
            <w:r w:rsidRPr="00413FB9">
              <w:rPr>
                <w:rStyle w:val="FontStyle15"/>
                <w:sz w:val="12"/>
                <w:szCs w:val="12"/>
                <w:lang w:val="uk-UA"/>
              </w:rPr>
              <w:t>Ста</w:t>
            </w:r>
            <w:r>
              <w:rPr>
                <w:rStyle w:val="FontStyle15"/>
                <w:sz w:val="12"/>
                <w:szCs w:val="12"/>
                <w:lang w:val="uk-UA"/>
              </w:rPr>
              <w:t>-</w:t>
            </w:r>
            <w:r w:rsidRPr="00413FB9">
              <w:rPr>
                <w:rStyle w:val="FontStyle15"/>
                <w:sz w:val="12"/>
                <w:szCs w:val="12"/>
                <w:lang w:val="uk-UA"/>
              </w:rPr>
              <w:t>ва</w:t>
            </w:r>
            <w:proofErr w:type="spellEnd"/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22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30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26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11.2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21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29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25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10.0</w:t>
            </w:r>
          </w:p>
        </w:tc>
      </w:tr>
      <w:tr w:rsidR="00C52648" w:rsidRPr="0096556D" w:rsidTr="00403AF8">
        <w:trPr>
          <w:trHeight w:val="204"/>
        </w:trPr>
        <w:tc>
          <w:tcPr>
            <w:tcW w:w="426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18</w:t>
            </w:r>
          </w:p>
        </w:tc>
        <w:tc>
          <w:tcPr>
            <w:tcW w:w="708" w:type="dxa"/>
          </w:tcPr>
          <w:p w:rsidR="00C52648" w:rsidRPr="00413FB9" w:rsidRDefault="00C52648" w:rsidP="00403AF8">
            <w:pPr>
              <w:jc w:val="both"/>
              <w:rPr>
                <w:rStyle w:val="FontStyle15"/>
                <w:sz w:val="12"/>
                <w:szCs w:val="12"/>
                <w:lang w:val="uk-UA"/>
              </w:rPr>
            </w:pPr>
            <w:proofErr w:type="spellStart"/>
            <w:r w:rsidRPr="00413FB9">
              <w:rPr>
                <w:rStyle w:val="FontStyle15"/>
                <w:sz w:val="12"/>
                <w:szCs w:val="12"/>
                <w:lang w:val="uk-UA"/>
              </w:rPr>
              <w:t>Тер</w:t>
            </w:r>
            <w:r>
              <w:rPr>
                <w:rStyle w:val="FontStyle15"/>
                <w:sz w:val="12"/>
                <w:szCs w:val="12"/>
                <w:lang w:val="uk-UA"/>
              </w:rPr>
              <w:t>-</w:t>
            </w:r>
            <w:r w:rsidRPr="00413FB9">
              <w:rPr>
                <w:rStyle w:val="FontStyle15"/>
                <w:sz w:val="12"/>
                <w:szCs w:val="12"/>
                <w:lang w:val="uk-UA"/>
              </w:rPr>
              <w:t>ва</w:t>
            </w:r>
            <w:proofErr w:type="spellEnd"/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22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33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27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12.8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22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31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26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11.6</w:t>
            </w:r>
          </w:p>
        </w:tc>
      </w:tr>
      <w:tr w:rsidR="00C52648" w:rsidRPr="0096556D" w:rsidTr="00403AF8">
        <w:trPr>
          <w:trHeight w:val="193"/>
        </w:trPr>
        <w:tc>
          <w:tcPr>
            <w:tcW w:w="426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19</w:t>
            </w:r>
          </w:p>
        </w:tc>
        <w:tc>
          <w:tcPr>
            <w:tcW w:w="708" w:type="dxa"/>
          </w:tcPr>
          <w:p w:rsidR="00C52648" w:rsidRPr="00413FB9" w:rsidRDefault="00C52648" w:rsidP="00403AF8">
            <w:pPr>
              <w:jc w:val="both"/>
              <w:rPr>
                <w:rStyle w:val="FontStyle15"/>
                <w:sz w:val="12"/>
                <w:szCs w:val="12"/>
                <w:lang w:val="uk-UA"/>
              </w:rPr>
            </w:pPr>
            <w:proofErr w:type="spellStart"/>
            <w:r w:rsidRPr="00413FB9">
              <w:rPr>
                <w:rStyle w:val="FontStyle15"/>
                <w:sz w:val="12"/>
                <w:szCs w:val="12"/>
                <w:lang w:val="uk-UA"/>
              </w:rPr>
              <w:t>Тк</w:t>
            </w:r>
            <w:r>
              <w:rPr>
                <w:rStyle w:val="FontStyle15"/>
                <w:sz w:val="12"/>
                <w:szCs w:val="12"/>
                <w:lang w:val="uk-UA"/>
              </w:rPr>
              <w:t>-</w:t>
            </w:r>
            <w:r w:rsidRPr="00413FB9">
              <w:rPr>
                <w:rStyle w:val="FontStyle15"/>
                <w:sz w:val="12"/>
                <w:szCs w:val="12"/>
                <w:lang w:val="uk-UA"/>
              </w:rPr>
              <w:t>ч</w:t>
            </w:r>
            <w:proofErr w:type="spellEnd"/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30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40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38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23.2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28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39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35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20.8</w:t>
            </w:r>
          </w:p>
        </w:tc>
      </w:tr>
      <w:tr w:rsidR="00C52648" w:rsidRPr="0096556D" w:rsidTr="00403AF8">
        <w:trPr>
          <w:trHeight w:val="182"/>
        </w:trPr>
        <w:tc>
          <w:tcPr>
            <w:tcW w:w="426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20</w:t>
            </w:r>
          </w:p>
        </w:tc>
        <w:tc>
          <w:tcPr>
            <w:tcW w:w="708" w:type="dxa"/>
          </w:tcPr>
          <w:p w:rsidR="00C52648" w:rsidRPr="00413FB9" w:rsidRDefault="00C52648" w:rsidP="00403AF8">
            <w:pPr>
              <w:jc w:val="both"/>
              <w:rPr>
                <w:rStyle w:val="FontStyle15"/>
                <w:sz w:val="12"/>
                <w:szCs w:val="12"/>
                <w:lang w:val="uk-UA"/>
              </w:rPr>
            </w:pPr>
            <w:proofErr w:type="spellStart"/>
            <w:r w:rsidRPr="00413FB9">
              <w:rPr>
                <w:rStyle w:val="FontStyle15"/>
                <w:sz w:val="12"/>
                <w:szCs w:val="12"/>
                <w:lang w:val="uk-UA"/>
              </w:rPr>
              <w:t>Ш</w:t>
            </w:r>
            <w:r>
              <w:rPr>
                <w:rStyle w:val="FontStyle15"/>
                <w:sz w:val="12"/>
                <w:szCs w:val="12"/>
                <w:lang w:val="uk-UA"/>
              </w:rPr>
              <w:t>-</w:t>
            </w:r>
            <w:r w:rsidRPr="00413FB9">
              <w:rPr>
                <w:rStyle w:val="FontStyle15"/>
                <w:sz w:val="12"/>
                <w:szCs w:val="12"/>
                <w:lang w:val="uk-UA"/>
              </w:rPr>
              <w:t>ло</w:t>
            </w:r>
            <w:proofErr w:type="spellEnd"/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22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35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30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14.8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21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32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29</w:t>
            </w:r>
          </w:p>
        </w:tc>
        <w:tc>
          <w:tcPr>
            <w:tcW w:w="567" w:type="dxa"/>
          </w:tcPr>
          <w:p w:rsidR="00C52648" w:rsidRPr="0096556D" w:rsidRDefault="00C52648" w:rsidP="00403AF8">
            <w:pPr>
              <w:jc w:val="both"/>
              <w:rPr>
                <w:rStyle w:val="FontStyle15"/>
                <w:sz w:val="16"/>
                <w:szCs w:val="16"/>
                <w:lang w:val="uk-UA"/>
              </w:rPr>
            </w:pPr>
            <w:r>
              <w:rPr>
                <w:rStyle w:val="FontStyle15"/>
                <w:sz w:val="16"/>
                <w:szCs w:val="16"/>
                <w:lang w:val="uk-UA"/>
              </w:rPr>
              <w:t>12.8</w:t>
            </w:r>
          </w:p>
        </w:tc>
      </w:tr>
    </w:tbl>
    <w:p w:rsidR="00C52648" w:rsidRDefault="00C52648" w:rsidP="00C526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5DDC" w:rsidRPr="005F619C" w:rsidRDefault="00C52648" w:rsidP="001E09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581D0E" w:rsidRPr="006E43B4">
        <w:rPr>
          <w:rFonts w:ascii="Times New Roman" w:hAnsi="Times New Roman" w:cs="Times New Roman"/>
          <w:sz w:val="28"/>
          <w:szCs w:val="28"/>
          <w:lang w:val="uk-UA"/>
        </w:rPr>
        <w:t>Легка атлетика - найбільш масовий вид спорту, який сприяє всебічному фізичному розвитку людини. Систематичні заняття легкоатлетичними вправами розвивають силу, швидкість, витривалість та інші якості, необхід</w:t>
      </w:r>
      <w:r w:rsidR="001E09CF">
        <w:rPr>
          <w:rFonts w:ascii="Times New Roman" w:hAnsi="Times New Roman" w:cs="Times New Roman"/>
          <w:sz w:val="28"/>
          <w:szCs w:val="28"/>
          <w:lang w:val="uk-UA"/>
        </w:rPr>
        <w:t>ні людині в повсякденному житті</w:t>
      </w:r>
      <w:r w:rsidR="00420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3F7D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F9186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05DDC" w:rsidRPr="00F05DD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1E09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3AC9" w:rsidRDefault="00581D0E" w:rsidP="00233A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Біг </w:t>
      </w:r>
      <w:r w:rsidR="00F91868">
        <w:rPr>
          <w:rFonts w:ascii="Times New Roman" w:hAnsi="Times New Roman" w:cs="Times New Roman"/>
          <w:sz w:val="28"/>
          <w:szCs w:val="28"/>
          <w:lang w:val="uk-UA"/>
        </w:rPr>
        <w:t>є найоптимальнішим та</w:t>
      </w:r>
      <w:r w:rsidR="00D82D47" w:rsidRPr="006E43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1701">
        <w:rPr>
          <w:rFonts w:ascii="Times New Roman" w:hAnsi="Times New Roman" w:cs="Times New Roman"/>
          <w:sz w:val="28"/>
          <w:szCs w:val="28"/>
          <w:lang w:val="uk-UA"/>
        </w:rPr>
        <w:t>доступним</w:t>
      </w:r>
      <w:r w:rsidR="00D82D47" w:rsidRPr="006E43B4">
        <w:rPr>
          <w:rFonts w:ascii="Times New Roman" w:hAnsi="Times New Roman" w:cs="Times New Roman"/>
          <w:sz w:val="28"/>
          <w:szCs w:val="28"/>
          <w:lang w:val="uk-UA"/>
        </w:rPr>
        <w:t xml:space="preserve"> способом стежити за своїм здоров'ям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82D47" w:rsidRPr="006E43B4">
        <w:rPr>
          <w:rFonts w:ascii="Times New Roman" w:hAnsi="Times New Roman" w:cs="Times New Roman"/>
          <w:sz w:val="28"/>
          <w:szCs w:val="28"/>
          <w:lang w:val="uk-UA"/>
        </w:rPr>
        <w:t>Біг можна використовувати для досягнення дуже різних цілей - від ду</w:t>
      </w:r>
      <w:r w:rsidR="00191701">
        <w:rPr>
          <w:rFonts w:ascii="Times New Roman" w:hAnsi="Times New Roman" w:cs="Times New Roman"/>
          <w:sz w:val="28"/>
          <w:szCs w:val="28"/>
          <w:lang w:val="uk-UA"/>
        </w:rPr>
        <w:t>ховного самовдосконалення до зниження</w:t>
      </w:r>
      <w:r w:rsidR="00D82D47" w:rsidRPr="006E43B4">
        <w:rPr>
          <w:rFonts w:ascii="Times New Roman" w:hAnsi="Times New Roman" w:cs="Times New Roman"/>
          <w:sz w:val="28"/>
          <w:szCs w:val="28"/>
          <w:lang w:val="uk-UA"/>
        </w:rPr>
        <w:t xml:space="preserve"> ваги. Кожна людина при бажанні знайде відповідь на своє питання за допомогою бігу</w:t>
      </w:r>
      <w:r w:rsidR="004D3D52" w:rsidRPr="006E43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82D47" w:rsidRPr="006E43B4">
        <w:rPr>
          <w:rFonts w:ascii="Times New Roman" w:hAnsi="Times New Roman" w:cs="Times New Roman"/>
          <w:sz w:val="28"/>
          <w:szCs w:val="28"/>
          <w:lang w:val="uk-UA"/>
        </w:rPr>
        <w:t>Але є кілька основних процесів, що стимулюються під час бігу - про це треба знати як початківцю, так і досвідченому спортсмену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B4F65" w:rsidRDefault="00A1411D" w:rsidP="00233A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Легка атлетика</w:t>
      </w:r>
      <w:r w:rsidRPr="006E43B4">
        <w:rPr>
          <w:rFonts w:ascii="Times New Roman" w:hAnsi="Times New Roman" w:cs="Times New Roman"/>
          <w:sz w:val="28"/>
          <w:szCs w:val="28"/>
          <w:lang w:val="uk-UA"/>
        </w:rPr>
        <w:t xml:space="preserve"> піднімає м'язовий тонус, зміцнює кісткову тканину, розвиває координацію рухів, стимулює обмін речовин. </w:t>
      </w:r>
      <w:r w:rsidRPr="00581D0E">
        <w:rPr>
          <w:rFonts w:ascii="Times New Roman" w:hAnsi="Times New Roman" w:cs="Times New Roman"/>
          <w:sz w:val="28"/>
          <w:szCs w:val="28"/>
          <w:lang w:val="uk-UA"/>
        </w:rPr>
        <w:t>Перш за все, вона стимулює роботу серцевого м'яза (міокарда). Медиками доведено, що</w:t>
      </w:r>
      <w:r w:rsidR="00F91868">
        <w:rPr>
          <w:rFonts w:ascii="Times New Roman" w:hAnsi="Times New Roman" w:cs="Times New Roman"/>
          <w:sz w:val="28"/>
          <w:szCs w:val="28"/>
          <w:lang w:val="uk-UA"/>
        </w:rPr>
        <w:t xml:space="preserve"> якщо людина щодня ходить пішки</w:t>
      </w:r>
      <w:r w:rsidRPr="00581D0E">
        <w:rPr>
          <w:rFonts w:ascii="Times New Roman" w:hAnsi="Times New Roman" w:cs="Times New Roman"/>
          <w:sz w:val="28"/>
          <w:szCs w:val="28"/>
          <w:lang w:val="uk-UA"/>
        </w:rPr>
        <w:t xml:space="preserve"> хоча б протягом години, ризик такого роду </w:t>
      </w:r>
      <w:r>
        <w:rPr>
          <w:rFonts w:ascii="Times New Roman" w:hAnsi="Times New Roman" w:cs="Times New Roman"/>
          <w:sz w:val="28"/>
          <w:szCs w:val="28"/>
          <w:lang w:val="uk-UA"/>
        </w:rPr>
        <w:t>захворювання знижується на 70%</w:t>
      </w:r>
      <w:r w:rsidR="00420305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F9186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03F7D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91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5DDC" w:rsidRPr="00EA2C65" w:rsidRDefault="00233AC9" w:rsidP="005F6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581D0E">
        <w:rPr>
          <w:rFonts w:ascii="Times New Roman" w:hAnsi="Times New Roman" w:cs="Times New Roman"/>
          <w:sz w:val="28"/>
          <w:szCs w:val="28"/>
          <w:lang w:val="uk-UA"/>
        </w:rPr>
        <w:t>іг вважається одним з кращих способів відновлення і підтримання серцево-судин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ної системи на належному рівні. </w:t>
      </w:r>
      <w:r w:rsidRPr="00581D0E">
        <w:rPr>
          <w:rFonts w:ascii="Times New Roman" w:hAnsi="Times New Roman" w:cs="Times New Roman"/>
          <w:sz w:val="28"/>
          <w:szCs w:val="28"/>
          <w:lang w:val="uk-UA"/>
        </w:rPr>
        <w:t>Під час бігу тіло людини виконує періодичні коливальні рухи вверх-вниз. При русі вгору долається земне тяжіння, і так багато сотень разів за час тренування. Так</w:t>
      </w:r>
      <w:r w:rsidR="00F91868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581D0E">
        <w:rPr>
          <w:rFonts w:ascii="Times New Roman" w:hAnsi="Times New Roman" w:cs="Times New Roman"/>
          <w:sz w:val="28"/>
          <w:szCs w:val="28"/>
          <w:lang w:val="uk-UA"/>
        </w:rPr>
        <w:t xml:space="preserve"> коливальний рух позитивно позначається на всій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рідині </w:t>
      </w:r>
      <w:r w:rsidRPr="00581D0E">
        <w:rPr>
          <w:rFonts w:ascii="Times New Roman" w:hAnsi="Times New Roman" w:cs="Times New Roman"/>
          <w:sz w:val="28"/>
          <w:szCs w:val="28"/>
          <w:lang w:val="uk-UA"/>
        </w:rPr>
        <w:t>організму, викликаючи коливальні рухи в самих дрібних судинах</w:t>
      </w:r>
      <w:r w:rsidR="00420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F91868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581D0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82D47" w:rsidRPr="00581D0E">
        <w:rPr>
          <w:rFonts w:ascii="Times New Roman" w:hAnsi="Times New Roman" w:cs="Times New Roman"/>
          <w:sz w:val="28"/>
          <w:szCs w:val="28"/>
          <w:lang w:val="uk-UA"/>
        </w:rPr>
        <w:t xml:space="preserve">Під час і після бігу активізується процес кровотворення - утворюється «молода», здорова кров. Активізується </w:t>
      </w:r>
      <w:r w:rsidR="001E09CF">
        <w:rPr>
          <w:rFonts w:ascii="Times New Roman" w:hAnsi="Times New Roman" w:cs="Times New Roman"/>
          <w:sz w:val="28"/>
          <w:szCs w:val="28"/>
          <w:lang w:val="uk-UA"/>
        </w:rPr>
        <w:t>дихання</w:t>
      </w:r>
      <w:r w:rsidR="00D82D47" w:rsidRPr="00581D0E">
        <w:rPr>
          <w:rFonts w:ascii="Times New Roman" w:hAnsi="Times New Roman" w:cs="Times New Roman"/>
          <w:sz w:val="28"/>
          <w:szCs w:val="28"/>
          <w:lang w:val="uk-UA"/>
        </w:rPr>
        <w:t>, стимулюється поглинання організмом вільних електронів з повітря. Цей процес відбувається в легенях за рахунок активізації газообміну і через шкіру. Збільшення кількості вільних електронів підвищує працездатність (фізичну і розумову) і стиму</w:t>
      </w:r>
      <w:r w:rsidR="001E09CF">
        <w:rPr>
          <w:rFonts w:ascii="Times New Roman" w:hAnsi="Times New Roman" w:cs="Times New Roman"/>
          <w:sz w:val="28"/>
          <w:szCs w:val="28"/>
          <w:lang w:val="uk-UA"/>
        </w:rPr>
        <w:t>лює всі функції і системи людського організму</w:t>
      </w:r>
      <w:r w:rsidR="00D82D47" w:rsidRPr="00581D0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E09CF">
        <w:rPr>
          <w:rFonts w:ascii="Times New Roman" w:hAnsi="Times New Roman" w:cs="Times New Roman"/>
          <w:sz w:val="28"/>
          <w:szCs w:val="28"/>
          <w:lang w:val="uk-UA"/>
        </w:rPr>
        <w:t>Під час</w:t>
      </w:r>
      <w:r w:rsidR="00D82D47" w:rsidRPr="00581D0E">
        <w:rPr>
          <w:rFonts w:ascii="Times New Roman" w:hAnsi="Times New Roman" w:cs="Times New Roman"/>
          <w:sz w:val="28"/>
          <w:szCs w:val="28"/>
          <w:lang w:val="uk-UA"/>
        </w:rPr>
        <w:t xml:space="preserve"> бігу активізується вироблення організмом вуглекислоти, що дуже благотворно позначається на всіх біохімічних процесах, що відбуваються в клітинах. Зокрема в тканинах збільшується кількість кисню, що сприяє поліпше</w:t>
      </w:r>
      <w:r w:rsidR="00EA2C65">
        <w:rPr>
          <w:rFonts w:ascii="Times New Roman" w:hAnsi="Times New Roman" w:cs="Times New Roman"/>
          <w:sz w:val="28"/>
          <w:szCs w:val="28"/>
          <w:lang w:val="uk-UA"/>
        </w:rPr>
        <w:t>нню обміну речовин в організмі</w:t>
      </w:r>
      <w:r w:rsidR="00420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5DDC" w:rsidRPr="00F05DD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F9186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05DDC" w:rsidRPr="00EA2C65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EA2C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1868" w:rsidRDefault="00581D0E" w:rsidP="00233A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Біг</w:t>
      </w:r>
      <w:r w:rsidR="00D82D47" w:rsidRPr="00581D0E">
        <w:rPr>
          <w:rFonts w:ascii="Times New Roman" w:hAnsi="Times New Roman" w:cs="Times New Roman"/>
          <w:sz w:val="28"/>
          <w:szCs w:val="28"/>
          <w:lang w:val="uk-UA"/>
        </w:rPr>
        <w:t xml:space="preserve"> середньої тривалості (30-60 х</w:t>
      </w:r>
      <w:r>
        <w:rPr>
          <w:rFonts w:ascii="Times New Roman" w:hAnsi="Times New Roman" w:cs="Times New Roman"/>
          <w:sz w:val="28"/>
          <w:szCs w:val="28"/>
          <w:lang w:val="uk-UA"/>
        </w:rPr>
        <w:t>вилин) в організмі активізує</w:t>
      </w:r>
      <w:r w:rsidR="00D82D47" w:rsidRPr="00581D0E">
        <w:rPr>
          <w:rFonts w:ascii="Times New Roman" w:hAnsi="Times New Roman" w:cs="Times New Roman"/>
          <w:sz w:val="28"/>
          <w:szCs w:val="28"/>
          <w:lang w:val="uk-UA"/>
        </w:rPr>
        <w:t xml:space="preserve"> розпад клітин, що, в свою че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ргу, після </w:t>
      </w:r>
      <w:r w:rsidR="00D82D47" w:rsidRPr="00581D0E">
        <w:rPr>
          <w:rFonts w:ascii="Times New Roman" w:hAnsi="Times New Roman" w:cs="Times New Roman"/>
          <w:sz w:val="28"/>
          <w:szCs w:val="28"/>
          <w:lang w:val="uk-UA"/>
        </w:rPr>
        <w:t xml:space="preserve"> тренування стимулює синтез нових молодих і здорових клітин. В першу чергу руйнуються старі хворі клітини, а на їх місце синтезуються нові. За допомогою бігу відбувається омолодження і оновлення всього організму. </w:t>
      </w:r>
      <w:r>
        <w:rPr>
          <w:rFonts w:ascii="Times New Roman" w:hAnsi="Times New Roman" w:cs="Times New Roman"/>
          <w:sz w:val="28"/>
          <w:szCs w:val="28"/>
          <w:lang w:val="uk-UA"/>
        </w:rPr>
        <w:t>В продовж тренування п</w:t>
      </w:r>
      <w:r w:rsidR="00D82D47" w:rsidRPr="00581D0E">
        <w:rPr>
          <w:rFonts w:ascii="Times New Roman" w:hAnsi="Times New Roman" w:cs="Times New Roman"/>
          <w:sz w:val="28"/>
          <w:szCs w:val="28"/>
          <w:lang w:val="uk-UA"/>
        </w:rPr>
        <w:t>остачання клітин поживними елементами і киснем відбувається за такою схемою. На першому етапі необхідні речовини за допомогою дифузії через стінки капілярів переміщ</w:t>
      </w:r>
      <w:r w:rsidR="00233AC9">
        <w:rPr>
          <w:rFonts w:ascii="Times New Roman" w:hAnsi="Times New Roman" w:cs="Times New Roman"/>
          <w:sz w:val="28"/>
          <w:szCs w:val="28"/>
          <w:lang w:val="uk-UA"/>
        </w:rPr>
        <w:t>ую</w:t>
      </w:r>
      <w:r w:rsidR="00D82D47" w:rsidRPr="00581D0E">
        <w:rPr>
          <w:rFonts w:ascii="Times New Roman" w:hAnsi="Times New Roman" w:cs="Times New Roman"/>
          <w:sz w:val="28"/>
          <w:szCs w:val="28"/>
          <w:lang w:val="uk-UA"/>
        </w:rPr>
        <w:t xml:space="preserve">ться з крові в міжклітинну рідину. На другому етапі відбувається перенесення кисню і поживних елементів з міжклітинної рідини через мембрану всередину клітини. На третьому етапі відбувається розподіл поживних елементів і кисню всередині клітини.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82D47" w:rsidRPr="00581D0E">
        <w:rPr>
          <w:rFonts w:ascii="Times New Roman" w:hAnsi="Times New Roman" w:cs="Times New Roman"/>
          <w:sz w:val="28"/>
          <w:szCs w:val="28"/>
          <w:lang w:val="uk-UA"/>
        </w:rPr>
        <w:t xml:space="preserve"> зворотному порядку, відбувається виведення з клітин продуктів життєдіяльності</w:t>
      </w:r>
      <w:r w:rsidR="00EA2C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82D47" w:rsidRPr="00581D0E">
        <w:rPr>
          <w:rFonts w:ascii="Times New Roman" w:hAnsi="Times New Roman" w:cs="Times New Roman"/>
          <w:sz w:val="28"/>
          <w:szCs w:val="28"/>
          <w:lang w:val="uk-UA"/>
        </w:rPr>
        <w:t xml:space="preserve"> Клітини організму позбавляються під час бігу від продуктів власної життєдіяльності, що виключає варіант самоотруєння</w:t>
      </w:r>
      <w:r w:rsidR="00420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411D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F9186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1411D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D82D47" w:rsidRPr="00581D0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66BF9" w:rsidRDefault="00F91868" w:rsidP="00233A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D0E">
        <w:rPr>
          <w:rFonts w:ascii="Times New Roman" w:hAnsi="Times New Roman" w:cs="Times New Roman"/>
          <w:sz w:val="28"/>
          <w:szCs w:val="28"/>
          <w:lang w:val="uk-UA"/>
        </w:rPr>
        <w:t xml:space="preserve">Займаючись </w:t>
      </w:r>
      <w:r>
        <w:rPr>
          <w:rFonts w:ascii="Times New Roman" w:hAnsi="Times New Roman" w:cs="Times New Roman"/>
          <w:sz w:val="28"/>
          <w:szCs w:val="28"/>
          <w:lang w:val="uk-UA"/>
        </w:rPr>
        <w:t>легкоатлетичними вправами</w:t>
      </w:r>
      <w:r w:rsidRPr="00581D0E">
        <w:rPr>
          <w:rFonts w:ascii="Times New Roman" w:hAnsi="Times New Roman" w:cs="Times New Roman"/>
          <w:sz w:val="28"/>
          <w:szCs w:val="28"/>
          <w:lang w:val="uk-UA"/>
        </w:rPr>
        <w:t>, можна «виплеснути» свій темперамент у спринті і зазнати всю міру свого терпіння, відмірюючи кілометр за кілометром в марафоні. Можна тренуватися заради честолюбного прагнення стати рекордсменом світу або олімпійським чемпіоном чи просто бігати з бажання зберегти здоров'я, працездатність і нормальну психологію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E43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81D0E">
        <w:rPr>
          <w:rFonts w:ascii="Times New Roman" w:hAnsi="Times New Roman" w:cs="Times New Roman"/>
          <w:sz w:val="28"/>
          <w:szCs w:val="28"/>
          <w:lang w:val="uk-UA"/>
        </w:rPr>
        <w:t xml:space="preserve">Впродовж </w:t>
      </w:r>
      <w:r w:rsidR="00D82D47" w:rsidRPr="00581D0E">
        <w:rPr>
          <w:rFonts w:ascii="Times New Roman" w:hAnsi="Times New Roman" w:cs="Times New Roman"/>
          <w:sz w:val="28"/>
          <w:szCs w:val="28"/>
          <w:lang w:val="uk-UA"/>
        </w:rPr>
        <w:t>бігу виділяється гормон серотонін, який всім відомий, як гормон щастя, завдяки чому поліпшується настрій, проходять симптоми депресії, знімається напруга. Серцево-судинна система першою отримує оздоровчий імпульс при заняттях бігом</w:t>
      </w:r>
      <w:r w:rsidR="00420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3F7D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7, с. 64</w:t>
      </w:r>
      <w:r w:rsidR="00003F7D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D82D47" w:rsidRPr="00581D0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33AC9" w:rsidRDefault="00A66BF9" w:rsidP="00233A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581D0E">
        <w:rPr>
          <w:rFonts w:ascii="Times New Roman" w:hAnsi="Times New Roman" w:cs="Times New Roman"/>
          <w:sz w:val="28"/>
          <w:szCs w:val="28"/>
          <w:lang w:val="uk-UA"/>
        </w:rPr>
        <w:t xml:space="preserve">ахівці </w:t>
      </w:r>
      <w:r w:rsidR="00D82D47" w:rsidRPr="00581D0E">
        <w:rPr>
          <w:rFonts w:ascii="Times New Roman" w:hAnsi="Times New Roman" w:cs="Times New Roman"/>
          <w:sz w:val="28"/>
          <w:szCs w:val="28"/>
          <w:lang w:val="uk-UA"/>
        </w:rPr>
        <w:t xml:space="preserve">стверджують,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D82D47" w:rsidRPr="00581D0E">
        <w:rPr>
          <w:rFonts w:ascii="Times New Roman" w:hAnsi="Times New Roman" w:cs="Times New Roman"/>
          <w:sz w:val="28"/>
          <w:szCs w:val="28"/>
          <w:lang w:val="uk-UA"/>
        </w:rPr>
        <w:t xml:space="preserve">серце і судини дуже позитивно реагують саме на неквапливі навантаження середньої (30-60 хвилин) тривалості. Під час бігу дихання стає глибоким і частим, що призводить до активного руху діафрагми вгору-вниз, що саме по собі є відмінним масажем всіх органів черевної порожнини. Рівномірний, тривалий біг, швидкість якого ненабагато перевищує швидкість ходьби, на думку </w:t>
      </w:r>
      <w:proofErr w:type="spellStart"/>
      <w:r w:rsidR="00D82D47" w:rsidRPr="00581D0E">
        <w:rPr>
          <w:rFonts w:ascii="Times New Roman" w:hAnsi="Times New Roman" w:cs="Times New Roman"/>
          <w:sz w:val="28"/>
          <w:szCs w:val="28"/>
          <w:lang w:val="uk-UA"/>
        </w:rPr>
        <w:t>Гілмор</w:t>
      </w:r>
      <w:proofErr w:type="spellEnd"/>
      <w:r w:rsidR="00D82D47" w:rsidRPr="00581D0E">
        <w:rPr>
          <w:rFonts w:ascii="Times New Roman" w:hAnsi="Times New Roman" w:cs="Times New Roman"/>
          <w:sz w:val="28"/>
          <w:szCs w:val="28"/>
          <w:lang w:val="uk-UA"/>
        </w:rPr>
        <w:t xml:space="preserve"> - автора книги «Біг заради життя», може дати додатково 10-12 років життя</w:t>
      </w:r>
      <w:r w:rsidR="00420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3AC9" w:rsidRPr="00233AC9">
        <w:rPr>
          <w:rFonts w:ascii="Times New Roman" w:hAnsi="Times New Roman" w:cs="Times New Roman"/>
          <w:sz w:val="28"/>
          <w:szCs w:val="28"/>
        </w:rPr>
        <w:t>[</w:t>
      </w:r>
      <w:r w:rsidR="00F9186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33AC9" w:rsidRPr="00233AC9">
        <w:rPr>
          <w:rFonts w:ascii="Times New Roman" w:hAnsi="Times New Roman" w:cs="Times New Roman"/>
          <w:sz w:val="28"/>
          <w:szCs w:val="28"/>
        </w:rPr>
        <w:t>]</w:t>
      </w:r>
      <w:r w:rsidR="00D82D47" w:rsidRPr="00581D0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1411D" w:rsidRDefault="00581D0E" w:rsidP="00581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Легка атлетика </w:t>
      </w:r>
      <w:r w:rsidR="00D82D47" w:rsidRPr="00581D0E">
        <w:rPr>
          <w:rFonts w:ascii="Times New Roman" w:hAnsi="Times New Roman" w:cs="Times New Roman"/>
          <w:sz w:val="28"/>
          <w:szCs w:val="28"/>
          <w:lang w:val="uk-UA"/>
        </w:rPr>
        <w:t>сприяє зниженню ваги, благотворно впливає на нервову систему. До того ж при ній в організмі не накопичується молочна кислота. Цей вид фізичної діяльності можна вважати найбезпечнішим видом рухової активності. Вона під силу практично кожному - від підлітка до літньої людини. Зараз вона придбала неймовірну популярність в Європейських країнах</w:t>
      </w:r>
      <w:r w:rsidR="00A1411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82D47" w:rsidRPr="00581D0E">
        <w:rPr>
          <w:rFonts w:ascii="Times New Roman" w:hAnsi="Times New Roman" w:cs="Times New Roman"/>
          <w:sz w:val="28"/>
          <w:szCs w:val="28"/>
          <w:lang w:val="uk-UA"/>
        </w:rPr>
        <w:t xml:space="preserve"> Америці</w:t>
      </w:r>
      <w:r w:rsidR="00A1411D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використовують її,</w:t>
      </w:r>
      <w:r w:rsidR="00D82D47" w:rsidRPr="00581D0E">
        <w:rPr>
          <w:rFonts w:ascii="Times New Roman" w:hAnsi="Times New Roman" w:cs="Times New Roman"/>
          <w:sz w:val="28"/>
          <w:szCs w:val="28"/>
          <w:lang w:val="uk-UA"/>
        </w:rPr>
        <w:t xml:space="preserve"> як засіб для боротьби з гіподинамією і супутніми їй проблемами. </w:t>
      </w:r>
    </w:p>
    <w:p w:rsidR="00581D0E" w:rsidRPr="00420305" w:rsidRDefault="00D82D47" w:rsidP="00581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D0E">
        <w:rPr>
          <w:rFonts w:ascii="Times New Roman" w:hAnsi="Times New Roman" w:cs="Times New Roman"/>
          <w:sz w:val="28"/>
          <w:szCs w:val="28"/>
          <w:lang w:val="uk-UA"/>
        </w:rPr>
        <w:t xml:space="preserve">Кілька років тому ірландська оздоровча організація почала здійснення проекту «стежка здоров'я», мета якого - залучити якомога більшу частину населення </w:t>
      </w:r>
      <w:r w:rsidR="008B4F65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581D0E">
        <w:rPr>
          <w:rFonts w:ascii="Times New Roman" w:hAnsi="Times New Roman" w:cs="Times New Roman"/>
          <w:sz w:val="28"/>
          <w:szCs w:val="28"/>
          <w:lang w:val="uk-UA"/>
        </w:rPr>
        <w:t xml:space="preserve"> занят</w:t>
      </w:r>
      <w:r w:rsidR="008B4F6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581D0E">
        <w:rPr>
          <w:rFonts w:ascii="Times New Roman" w:hAnsi="Times New Roman" w:cs="Times New Roman"/>
          <w:sz w:val="28"/>
          <w:szCs w:val="28"/>
          <w:lang w:val="uk-UA"/>
        </w:rPr>
        <w:t xml:space="preserve"> ходьбою. До цього проекту вже приєдналися Фінляндія, Швеція, Данія, Канада і Німеччина. У Німеччині в певні дні влаштовуються масові піші прогулянки, в яких беруть участь тисяч</w:t>
      </w:r>
      <w:r w:rsidR="00420305">
        <w:rPr>
          <w:rFonts w:ascii="Times New Roman" w:hAnsi="Times New Roman" w:cs="Times New Roman"/>
          <w:sz w:val="28"/>
          <w:szCs w:val="28"/>
          <w:lang w:val="uk-UA"/>
        </w:rPr>
        <w:t>і людей</w:t>
      </w:r>
      <w:r w:rsidRPr="00581D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3F7D">
        <w:rPr>
          <w:rFonts w:ascii="Times New Roman" w:hAnsi="Times New Roman" w:cs="Times New Roman"/>
          <w:sz w:val="28"/>
          <w:szCs w:val="28"/>
        </w:rPr>
        <w:t>[</w:t>
      </w:r>
      <w:r w:rsidR="00F91868">
        <w:rPr>
          <w:rFonts w:ascii="Times New Roman" w:hAnsi="Times New Roman" w:cs="Times New Roman"/>
          <w:sz w:val="28"/>
          <w:szCs w:val="28"/>
          <w:lang w:val="uk-UA"/>
        </w:rPr>
        <w:t>см. 6</w:t>
      </w:r>
      <w:r w:rsidR="00F05DDC" w:rsidRPr="00F05DDC">
        <w:rPr>
          <w:rFonts w:ascii="Times New Roman" w:hAnsi="Times New Roman" w:cs="Times New Roman"/>
          <w:sz w:val="28"/>
          <w:szCs w:val="28"/>
        </w:rPr>
        <w:t>]</w:t>
      </w:r>
      <w:r w:rsidR="004203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3A78" w:rsidRDefault="000412FB" w:rsidP="004B7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Вважають</w:t>
      </w:r>
      <w:r w:rsidR="00D82D47" w:rsidRPr="006E43B4">
        <w:rPr>
          <w:rFonts w:ascii="Times New Roman" w:hAnsi="Times New Roman" w:cs="Times New Roman"/>
          <w:sz w:val="28"/>
          <w:szCs w:val="28"/>
          <w:lang w:val="uk-UA"/>
        </w:rPr>
        <w:t>, що фізична активність сприяє збільшенню транспорту кисню до мозку. Крім того, під час виконання тих</w:t>
      </w:r>
      <w:r w:rsidR="00F918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2D47" w:rsidRPr="006E43B4">
        <w:rPr>
          <w:rFonts w:ascii="Times New Roman" w:hAnsi="Times New Roman" w:cs="Times New Roman"/>
          <w:sz w:val="28"/>
          <w:szCs w:val="28"/>
          <w:lang w:val="uk-UA"/>
        </w:rPr>
        <w:t xml:space="preserve"> чи інших фізичних вправ підвищується температура тіла, викликаючи зменшення напруги в м'язах і впливаючи на певні </w:t>
      </w:r>
      <w:r>
        <w:rPr>
          <w:rFonts w:ascii="Times New Roman" w:hAnsi="Times New Roman" w:cs="Times New Roman"/>
          <w:sz w:val="28"/>
          <w:szCs w:val="28"/>
          <w:lang w:val="uk-UA"/>
        </w:rPr>
        <w:t>частини</w:t>
      </w:r>
      <w:r w:rsidR="00D82D47" w:rsidRPr="006E43B4">
        <w:rPr>
          <w:rFonts w:ascii="Times New Roman" w:hAnsi="Times New Roman" w:cs="Times New Roman"/>
          <w:sz w:val="28"/>
          <w:szCs w:val="28"/>
          <w:lang w:val="uk-UA"/>
        </w:rPr>
        <w:t xml:space="preserve"> мозку. </w:t>
      </w:r>
      <w:r w:rsidR="00D82D47" w:rsidRPr="00581D0E">
        <w:rPr>
          <w:rFonts w:ascii="Times New Roman" w:hAnsi="Times New Roman" w:cs="Times New Roman"/>
          <w:sz w:val="28"/>
          <w:szCs w:val="28"/>
          <w:lang w:val="uk-UA"/>
        </w:rPr>
        <w:t>Американський коледж спортивної медицини рекомендує в якості важливого фактора зміцнення здоров'я, підвищення розумової активності і загального самопочутт</w:t>
      </w:r>
      <w:r w:rsidR="00581D0E">
        <w:rPr>
          <w:rFonts w:ascii="Times New Roman" w:hAnsi="Times New Roman" w:cs="Times New Roman"/>
          <w:sz w:val="28"/>
          <w:szCs w:val="28"/>
          <w:lang w:val="uk-UA"/>
        </w:rPr>
        <w:t xml:space="preserve">я регулярно займатися легкоатлетичними </w:t>
      </w:r>
      <w:r w:rsidR="00D82D47" w:rsidRPr="00581D0E">
        <w:rPr>
          <w:rFonts w:ascii="Times New Roman" w:hAnsi="Times New Roman" w:cs="Times New Roman"/>
          <w:sz w:val="28"/>
          <w:szCs w:val="28"/>
          <w:lang w:val="uk-UA"/>
        </w:rPr>
        <w:t>вправами протягом 30-60 хвилин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день, кілька разів на тиждень</w:t>
      </w:r>
      <w:r w:rsidR="00420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 w:rsidR="00A66BF9">
        <w:rPr>
          <w:rFonts w:ascii="Times New Roman" w:hAnsi="Times New Roman" w:cs="Times New Roman"/>
          <w:sz w:val="28"/>
          <w:szCs w:val="28"/>
          <w:lang w:val="uk-UA"/>
        </w:rPr>
        <w:t>10, с. 33</w:t>
      </w:r>
      <w:r w:rsidR="00F05DDC" w:rsidRPr="00E2557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2B98" w:rsidRPr="0023165C" w:rsidRDefault="00D12B98" w:rsidP="004B7805">
      <w:pPr>
        <w:spacing w:after="0" w:line="360" w:lineRule="auto"/>
        <w:ind w:firstLine="709"/>
        <w:jc w:val="both"/>
        <w:rPr>
          <w:rStyle w:val="FontStyle15"/>
          <w:sz w:val="28"/>
          <w:szCs w:val="28"/>
          <w:lang w:val="uk-UA"/>
        </w:rPr>
      </w:pPr>
    </w:p>
    <w:p w:rsidR="002116E0" w:rsidRPr="006E43B4" w:rsidRDefault="006E43B4" w:rsidP="00D12B9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43B4">
        <w:rPr>
          <w:rStyle w:val="FontStyle15"/>
          <w:b/>
          <w:sz w:val="28"/>
          <w:szCs w:val="28"/>
          <w:lang w:val="uk-UA" w:eastAsia="uk-UA"/>
        </w:rPr>
        <w:t>ВИСНОВКИ</w:t>
      </w:r>
    </w:p>
    <w:p w:rsidR="00C52648" w:rsidRDefault="00C52648" w:rsidP="00C52648">
      <w:pPr>
        <w:pStyle w:val="a3"/>
        <w:numPr>
          <w:ilvl w:val="0"/>
          <w:numId w:val="14"/>
        </w:numPr>
        <w:spacing w:after="0" w:line="360" w:lineRule="auto"/>
        <w:ind w:left="1429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Студенти, які активно займаються легкоатлетичними вправами демонструють зниження показника індексу </w:t>
      </w:r>
      <w:proofErr w:type="spellStart"/>
      <w:r w:rsidRPr="00C30FD1">
        <w:rPr>
          <w:rFonts w:ascii="Times New Roman" w:hAnsi="Times New Roman" w:cs="Times New Roman"/>
          <w:sz w:val="28"/>
          <w:szCs w:val="28"/>
          <w:lang w:val="uk-UA"/>
        </w:rPr>
        <w:t>Руф’є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що свідчить про покращення функціонального стану організму.</w:t>
      </w:r>
    </w:p>
    <w:p w:rsidR="002116E0" w:rsidRDefault="004B7805" w:rsidP="00D34404">
      <w:pPr>
        <w:pStyle w:val="a3"/>
        <w:numPr>
          <w:ilvl w:val="0"/>
          <w:numId w:val="14"/>
        </w:numPr>
        <w:spacing w:after="0" w:line="360" w:lineRule="auto"/>
        <w:ind w:left="1429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Визначено, що легкоатлетичні вправи позитивно впливають на всі внутрішні системи організму, з окрема на серцево-судинну</w:t>
      </w:r>
      <w:r w:rsidR="003C49F8" w:rsidRPr="003C49F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49F8" w:rsidRDefault="004B7805" w:rsidP="00D34404">
      <w:pPr>
        <w:pStyle w:val="a3"/>
        <w:numPr>
          <w:ilvl w:val="0"/>
          <w:numId w:val="14"/>
        </w:numPr>
        <w:spacing w:after="0" w:line="360" w:lineRule="auto"/>
        <w:ind w:left="1429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Доведено, що періодичні тренування оздоровче впливають на організм людини, поліпшуючи фізичний та психологічний стани людини</w:t>
      </w:r>
      <w:r w:rsidR="003C49F8" w:rsidRPr="003C49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49F8" w:rsidRDefault="00CD6739" w:rsidP="00D34404">
      <w:pPr>
        <w:pStyle w:val="a3"/>
        <w:numPr>
          <w:ilvl w:val="0"/>
          <w:numId w:val="14"/>
        </w:numPr>
        <w:spacing w:after="0" w:line="360" w:lineRule="auto"/>
        <w:ind w:left="1429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З’ясовано, що тривалі тренування </w:t>
      </w:r>
      <w:r w:rsidR="00A66BF9">
        <w:rPr>
          <w:rFonts w:ascii="Times New Roman" w:hAnsi="Times New Roman" w:cs="Times New Roman"/>
          <w:sz w:val="28"/>
          <w:szCs w:val="28"/>
          <w:lang w:val="uk-UA"/>
        </w:rPr>
        <w:t xml:space="preserve">з бігу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допомагають людині тримати себе в тонусі та підтримувати </w:t>
      </w:r>
      <w:r w:rsidR="00A66BF9">
        <w:rPr>
          <w:rFonts w:ascii="Times New Roman" w:hAnsi="Times New Roman" w:cs="Times New Roman"/>
          <w:sz w:val="28"/>
          <w:szCs w:val="28"/>
          <w:lang w:val="uk-UA"/>
        </w:rPr>
        <w:t xml:space="preserve">належний рівень </w:t>
      </w:r>
      <w:r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3C49F8" w:rsidRPr="003C49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6739" w:rsidRDefault="00A66BF9" w:rsidP="00D34404">
      <w:pPr>
        <w:pStyle w:val="a3"/>
        <w:numPr>
          <w:ilvl w:val="0"/>
          <w:numId w:val="14"/>
        </w:numPr>
        <w:spacing w:after="0" w:line="360" w:lineRule="auto"/>
        <w:ind w:left="1429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Показано</w:t>
      </w:r>
      <w:r w:rsidR="00CD6739">
        <w:rPr>
          <w:rFonts w:ascii="Times New Roman" w:hAnsi="Times New Roman" w:cs="Times New Roman"/>
          <w:sz w:val="28"/>
          <w:szCs w:val="28"/>
          <w:lang w:val="uk-UA"/>
        </w:rPr>
        <w:t xml:space="preserve">, що тривалі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заняття легкоатлетичними </w:t>
      </w:r>
      <w:r w:rsidR="00CD6739">
        <w:rPr>
          <w:rFonts w:ascii="Times New Roman" w:hAnsi="Times New Roman" w:cs="Times New Roman"/>
          <w:sz w:val="28"/>
          <w:szCs w:val="28"/>
          <w:lang w:val="uk-UA"/>
        </w:rPr>
        <w:t>вправ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CD6739">
        <w:rPr>
          <w:rFonts w:ascii="Times New Roman" w:hAnsi="Times New Roman" w:cs="Times New Roman"/>
          <w:sz w:val="28"/>
          <w:szCs w:val="28"/>
          <w:lang w:val="uk-UA"/>
        </w:rPr>
        <w:t xml:space="preserve"> позитивно впливають на розумову активність, загальне самопочуття та настрій людини.</w:t>
      </w:r>
    </w:p>
    <w:p w:rsidR="00420305" w:rsidRDefault="00420305" w:rsidP="0042030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0305" w:rsidRDefault="006E43B4" w:rsidP="00420305">
      <w:pPr>
        <w:spacing w:after="0" w:line="360" w:lineRule="auto"/>
        <w:ind w:firstLine="709"/>
        <w:jc w:val="center"/>
        <w:rPr>
          <w:rStyle w:val="FontStyle15"/>
          <w:b/>
          <w:sz w:val="28"/>
          <w:szCs w:val="28"/>
          <w:lang w:val="uk-UA" w:eastAsia="uk-UA"/>
        </w:rPr>
      </w:pPr>
      <w:r>
        <w:rPr>
          <w:rStyle w:val="FontStyle15"/>
          <w:b/>
          <w:sz w:val="28"/>
          <w:szCs w:val="28"/>
          <w:lang w:val="uk-UA" w:eastAsia="uk-UA"/>
        </w:rPr>
        <w:t>МЕТОДИЧНІ РЕКОМЕНДАЦІЇ</w:t>
      </w:r>
      <w:r w:rsidR="00CD6739">
        <w:rPr>
          <w:rStyle w:val="FontStyle15"/>
          <w:b/>
          <w:sz w:val="28"/>
          <w:szCs w:val="28"/>
          <w:lang w:val="uk-UA" w:eastAsia="uk-UA"/>
        </w:rPr>
        <w:t xml:space="preserve"> </w:t>
      </w:r>
    </w:p>
    <w:p w:rsidR="00212509" w:rsidRPr="00BA7182" w:rsidRDefault="00420305" w:rsidP="00420305">
      <w:pPr>
        <w:spacing w:after="0" w:line="360" w:lineRule="auto"/>
        <w:ind w:firstLine="709"/>
        <w:jc w:val="center"/>
        <w:rPr>
          <w:rStyle w:val="FontStyle15"/>
          <w:b/>
          <w:sz w:val="28"/>
          <w:szCs w:val="28"/>
          <w:lang w:eastAsia="uk-UA"/>
        </w:rPr>
      </w:pPr>
      <w:r w:rsidRPr="00BA7182">
        <w:rPr>
          <w:rStyle w:val="FontStyle15"/>
          <w:b/>
          <w:sz w:val="28"/>
          <w:szCs w:val="28"/>
          <w:lang w:val="uk-UA" w:eastAsia="uk-UA"/>
        </w:rPr>
        <w:t xml:space="preserve">навчання </w:t>
      </w:r>
      <w:r w:rsidR="00D2035F">
        <w:rPr>
          <w:rStyle w:val="FontStyle15"/>
          <w:b/>
          <w:sz w:val="28"/>
          <w:szCs w:val="28"/>
          <w:lang w:val="uk-UA" w:eastAsia="uk-UA"/>
        </w:rPr>
        <w:t xml:space="preserve">школярів </w:t>
      </w:r>
      <w:r w:rsidRPr="00BA7182">
        <w:rPr>
          <w:rStyle w:val="FontStyle15"/>
          <w:b/>
          <w:sz w:val="28"/>
          <w:szCs w:val="28"/>
          <w:lang w:val="uk-UA" w:eastAsia="uk-UA"/>
        </w:rPr>
        <w:t xml:space="preserve">бігу на короткі </w:t>
      </w:r>
      <w:r w:rsidR="00BA7182" w:rsidRPr="00BA7182">
        <w:rPr>
          <w:rStyle w:val="FontStyle15"/>
          <w:b/>
          <w:sz w:val="28"/>
          <w:szCs w:val="28"/>
          <w:lang w:val="uk-UA" w:eastAsia="uk-UA"/>
        </w:rPr>
        <w:t>та</w:t>
      </w:r>
      <w:r w:rsidRPr="00BA7182">
        <w:rPr>
          <w:rStyle w:val="FontStyle15"/>
          <w:b/>
          <w:sz w:val="28"/>
          <w:szCs w:val="28"/>
          <w:lang w:val="uk-UA" w:eastAsia="uk-UA"/>
        </w:rPr>
        <w:t xml:space="preserve"> середні дистанції</w:t>
      </w:r>
      <w:r w:rsidR="00BA7182">
        <w:rPr>
          <w:rStyle w:val="FontStyle15"/>
          <w:b/>
          <w:sz w:val="28"/>
          <w:szCs w:val="28"/>
          <w:lang w:val="uk-UA" w:eastAsia="uk-UA"/>
        </w:rPr>
        <w:t xml:space="preserve"> </w:t>
      </w:r>
      <w:r w:rsidR="00BA7182" w:rsidRPr="00BA7182">
        <w:rPr>
          <w:rStyle w:val="FontStyle15"/>
          <w:b/>
          <w:sz w:val="28"/>
          <w:szCs w:val="28"/>
          <w:lang w:eastAsia="uk-UA"/>
        </w:rPr>
        <w:t>[9]</w:t>
      </w:r>
    </w:p>
    <w:p w:rsidR="00A617D5" w:rsidRDefault="00A617D5" w:rsidP="00D34404">
      <w:pPr>
        <w:pStyle w:val="a3"/>
        <w:numPr>
          <w:ilvl w:val="0"/>
          <w:numId w:val="15"/>
        </w:numPr>
        <w:spacing w:after="0" w:line="360" w:lineRule="auto"/>
        <w:ind w:left="1429" w:hanging="357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Дати уявлення про техніку бігу на середні та довгі дистанції</w:t>
      </w:r>
      <w:r w:rsidR="007461B2">
        <w:rPr>
          <w:rStyle w:val="FontStyle15"/>
          <w:sz w:val="28"/>
          <w:szCs w:val="28"/>
          <w:lang w:val="uk-UA" w:eastAsia="uk-UA"/>
        </w:rPr>
        <w:t>:</w:t>
      </w:r>
    </w:p>
    <w:p w:rsidR="007461B2" w:rsidRDefault="00A617D5" w:rsidP="00D34404">
      <w:pPr>
        <w:pStyle w:val="a3"/>
        <w:numPr>
          <w:ilvl w:val="0"/>
          <w:numId w:val="16"/>
        </w:numPr>
        <w:spacing w:after="0" w:line="360" w:lineRule="auto"/>
        <w:ind w:left="1429" w:hanging="357"/>
        <w:jc w:val="both"/>
        <w:rPr>
          <w:rStyle w:val="FontStyle15"/>
          <w:sz w:val="28"/>
          <w:szCs w:val="28"/>
          <w:lang w:val="uk-UA" w:eastAsia="uk-UA"/>
        </w:rPr>
      </w:pPr>
      <w:r w:rsidRPr="00A617D5">
        <w:rPr>
          <w:rStyle w:val="FontStyle15"/>
          <w:sz w:val="28"/>
          <w:szCs w:val="28"/>
          <w:lang w:val="uk-UA" w:eastAsia="uk-UA"/>
        </w:rPr>
        <w:t xml:space="preserve">основні закони взаємодії </w:t>
      </w:r>
      <w:r w:rsidR="00420305">
        <w:rPr>
          <w:rStyle w:val="FontStyle15"/>
          <w:sz w:val="28"/>
          <w:szCs w:val="28"/>
          <w:lang w:val="uk-UA" w:eastAsia="uk-UA"/>
        </w:rPr>
        <w:t xml:space="preserve">бігуна з </w:t>
      </w:r>
      <w:r>
        <w:rPr>
          <w:rStyle w:val="FontStyle15"/>
          <w:sz w:val="28"/>
          <w:szCs w:val="28"/>
          <w:lang w:val="uk-UA" w:eastAsia="uk-UA"/>
        </w:rPr>
        <w:t xml:space="preserve">опорою, розподіл зусиль у горизонтальному та вертикальному напрямках, важливість напруження та своєчасного розслаблення </w:t>
      </w:r>
      <w:r w:rsidR="007461B2">
        <w:rPr>
          <w:rStyle w:val="FontStyle15"/>
          <w:sz w:val="28"/>
          <w:szCs w:val="28"/>
          <w:lang w:val="uk-UA" w:eastAsia="uk-UA"/>
        </w:rPr>
        <w:t>м’язів під час бігу.</w:t>
      </w:r>
    </w:p>
    <w:p w:rsidR="007461B2" w:rsidRDefault="007461B2" w:rsidP="00D34404">
      <w:pPr>
        <w:pStyle w:val="a3"/>
        <w:numPr>
          <w:ilvl w:val="0"/>
          <w:numId w:val="15"/>
        </w:numPr>
        <w:spacing w:after="0" w:line="360" w:lineRule="auto"/>
        <w:ind w:left="1429" w:hanging="357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Навчати основних елементів бігового кроку:</w:t>
      </w:r>
    </w:p>
    <w:p w:rsidR="00A617D5" w:rsidRDefault="007461B2" w:rsidP="00D34404">
      <w:pPr>
        <w:pStyle w:val="a3"/>
        <w:numPr>
          <w:ilvl w:val="0"/>
          <w:numId w:val="16"/>
        </w:numPr>
        <w:spacing w:after="0" w:line="360" w:lineRule="auto"/>
        <w:ind w:left="1429" w:hanging="357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особливу увагу звернути на положення стопи в момент її постановки на </w:t>
      </w:r>
      <w:proofErr w:type="spellStart"/>
      <w:r>
        <w:rPr>
          <w:rStyle w:val="FontStyle15"/>
          <w:sz w:val="28"/>
          <w:szCs w:val="28"/>
          <w:lang w:val="uk-UA" w:eastAsia="uk-UA"/>
        </w:rPr>
        <w:t>грунт</w:t>
      </w:r>
      <w:proofErr w:type="spellEnd"/>
      <w:r>
        <w:rPr>
          <w:rStyle w:val="FontStyle15"/>
          <w:sz w:val="28"/>
          <w:szCs w:val="28"/>
          <w:lang w:val="uk-UA" w:eastAsia="uk-UA"/>
        </w:rPr>
        <w:t xml:space="preserve">, уникаючи «шльопання»; </w:t>
      </w:r>
    </w:p>
    <w:p w:rsidR="007461B2" w:rsidRDefault="007461B2" w:rsidP="00D34404">
      <w:pPr>
        <w:pStyle w:val="a3"/>
        <w:numPr>
          <w:ilvl w:val="0"/>
          <w:numId w:val="16"/>
        </w:numPr>
        <w:spacing w:after="0" w:line="360" w:lineRule="auto"/>
        <w:ind w:left="1429" w:hanging="357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стежити за оптимальним кутом підніманням коліна вперед-угору.</w:t>
      </w:r>
    </w:p>
    <w:p w:rsidR="007461B2" w:rsidRDefault="007461B2" w:rsidP="00D34404">
      <w:pPr>
        <w:pStyle w:val="a3"/>
        <w:numPr>
          <w:ilvl w:val="0"/>
          <w:numId w:val="15"/>
        </w:numPr>
        <w:spacing w:after="0" w:line="360" w:lineRule="auto"/>
        <w:ind w:left="1429" w:hanging="357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Навчати бігу маховим кроком:</w:t>
      </w:r>
    </w:p>
    <w:p w:rsidR="007461B2" w:rsidRDefault="00083A6E" w:rsidP="00D34404">
      <w:pPr>
        <w:pStyle w:val="a3"/>
        <w:numPr>
          <w:ilvl w:val="0"/>
          <w:numId w:val="16"/>
        </w:numPr>
        <w:spacing w:after="0" w:line="360" w:lineRule="auto"/>
        <w:ind w:left="1429" w:hanging="357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с</w:t>
      </w:r>
      <w:r w:rsidR="007461B2">
        <w:rPr>
          <w:rStyle w:val="FontStyle15"/>
          <w:sz w:val="28"/>
          <w:szCs w:val="28"/>
          <w:lang w:val="uk-UA" w:eastAsia="uk-UA"/>
        </w:rPr>
        <w:t>тежити за положенням тулуба, уникаючи хитань у сторони. Плечі під час руху дещо повертати не піднімаючи їх одночасно з рухами рук. Руки зігнуті під прямим кутом, лікті не притуляти до тул</w:t>
      </w:r>
      <w:r w:rsidR="00420305">
        <w:rPr>
          <w:rStyle w:val="FontStyle15"/>
          <w:sz w:val="28"/>
          <w:szCs w:val="28"/>
          <w:lang w:val="uk-UA" w:eastAsia="uk-UA"/>
        </w:rPr>
        <w:t>у</w:t>
      </w:r>
      <w:r w:rsidR="007461B2">
        <w:rPr>
          <w:rStyle w:val="FontStyle15"/>
          <w:sz w:val="28"/>
          <w:szCs w:val="28"/>
          <w:lang w:val="uk-UA" w:eastAsia="uk-UA"/>
        </w:rPr>
        <w:t>ба, не піднімати в сторони, пальці рук є розслабленими.</w:t>
      </w:r>
    </w:p>
    <w:p w:rsidR="007461B2" w:rsidRDefault="007461B2" w:rsidP="00D34404">
      <w:pPr>
        <w:pStyle w:val="a3"/>
        <w:numPr>
          <w:ilvl w:val="0"/>
          <w:numId w:val="15"/>
        </w:numPr>
        <w:spacing w:after="0" w:line="360" w:lineRule="auto"/>
        <w:ind w:left="1429" w:hanging="357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Удосконалювати біг на середні та довгі дистанції:</w:t>
      </w:r>
    </w:p>
    <w:p w:rsidR="007461B2" w:rsidRDefault="00083A6E" w:rsidP="00D34404">
      <w:pPr>
        <w:pStyle w:val="a3"/>
        <w:numPr>
          <w:ilvl w:val="0"/>
          <w:numId w:val="16"/>
        </w:numPr>
        <w:spacing w:after="0" w:line="360" w:lineRule="auto"/>
        <w:ind w:left="1429" w:hanging="357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з</w:t>
      </w:r>
      <w:r w:rsidR="007461B2">
        <w:rPr>
          <w:rStyle w:val="FontStyle15"/>
          <w:sz w:val="28"/>
          <w:szCs w:val="28"/>
          <w:lang w:val="uk-UA" w:eastAsia="uk-UA"/>
        </w:rPr>
        <w:t>вернути увагу на ритмічність дихання. Визначити індивідуальні особливості</w:t>
      </w:r>
      <w:r w:rsidR="00F4364E">
        <w:rPr>
          <w:rStyle w:val="FontStyle15"/>
          <w:sz w:val="28"/>
          <w:szCs w:val="28"/>
          <w:lang w:val="uk-UA" w:eastAsia="uk-UA"/>
        </w:rPr>
        <w:t xml:space="preserve"> бігу, типові помилки учнів та шляхи їх усунення.</w:t>
      </w:r>
    </w:p>
    <w:p w:rsidR="00F4364E" w:rsidRDefault="00F4364E" w:rsidP="00D34404">
      <w:pPr>
        <w:pStyle w:val="a3"/>
        <w:numPr>
          <w:ilvl w:val="0"/>
          <w:numId w:val="15"/>
        </w:numPr>
        <w:spacing w:after="0" w:line="360" w:lineRule="auto"/>
        <w:ind w:left="1429" w:hanging="357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Ознайомитися з особливостями бігу на короткі дистанції:</w:t>
      </w:r>
    </w:p>
    <w:p w:rsidR="00F4364E" w:rsidRDefault="00F4364E" w:rsidP="00D34404">
      <w:pPr>
        <w:pStyle w:val="a3"/>
        <w:numPr>
          <w:ilvl w:val="0"/>
          <w:numId w:val="16"/>
        </w:numPr>
        <w:spacing w:after="0" w:line="360" w:lineRule="auto"/>
        <w:ind w:left="1429" w:hanging="357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Кількість повторних пробіжок залежить від того, як швидко долає</w:t>
      </w:r>
      <w:r w:rsidR="00861B69">
        <w:rPr>
          <w:rStyle w:val="FontStyle15"/>
          <w:sz w:val="28"/>
          <w:szCs w:val="28"/>
          <w:lang w:val="uk-UA" w:eastAsia="uk-UA"/>
        </w:rPr>
        <w:t>ться</w:t>
      </w:r>
      <w:r>
        <w:rPr>
          <w:rStyle w:val="FontStyle15"/>
          <w:sz w:val="28"/>
          <w:szCs w:val="28"/>
          <w:lang w:val="uk-UA" w:eastAsia="uk-UA"/>
        </w:rPr>
        <w:t xml:space="preserve"> дистанцію у своєму стилі.</w:t>
      </w:r>
    </w:p>
    <w:p w:rsidR="00F4364E" w:rsidRDefault="00F4364E" w:rsidP="00D34404">
      <w:pPr>
        <w:pStyle w:val="a3"/>
        <w:numPr>
          <w:ilvl w:val="0"/>
          <w:numId w:val="15"/>
        </w:numPr>
        <w:spacing w:after="0" w:line="360" w:lineRule="auto"/>
        <w:ind w:left="1429" w:hanging="357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Навчати низького старту на повороті:</w:t>
      </w:r>
    </w:p>
    <w:p w:rsidR="00F4364E" w:rsidRDefault="00861B69" w:rsidP="00D34404">
      <w:pPr>
        <w:pStyle w:val="a3"/>
        <w:numPr>
          <w:ilvl w:val="0"/>
          <w:numId w:val="16"/>
        </w:numPr>
        <w:spacing w:after="0" w:line="360" w:lineRule="auto"/>
        <w:ind w:left="1429" w:hanging="357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с</w:t>
      </w:r>
      <w:r w:rsidR="00F4364E">
        <w:rPr>
          <w:rStyle w:val="FontStyle15"/>
          <w:sz w:val="28"/>
          <w:szCs w:val="28"/>
          <w:lang w:val="uk-UA" w:eastAsia="uk-UA"/>
        </w:rPr>
        <w:t>тартові колодки розташовуються на зовнішньому краї доріжки.</w:t>
      </w:r>
    </w:p>
    <w:p w:rsidR="00F4364E" w:rsidRDefault="00F4364E" w:rsidP="00D34404">
      <w:pPr>
        <w:pStyle w:val="a3"/>
        <w:numPr>
          <w:ilvl w:val="0"/>
          <w:numId w:val="15"/>
        </w:numPr>
        <w:spacing w:after="0" w:line="360" w:lineRule="auto"/>
        <w:ind w:left="1429" w:hanging="357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Навчати бігу під час виходу з повороту на прямий відрізок доріжки:</w:t>
      </w:r>
    </w:p>
    <w:p w:rsidR="00F4364E" w:rsidRDefault="00861B69" w:rsidP="00D34404">
      <w:pPr>
        <w:pStyle w:val="a3"/>
        <w:numPr>
          <w:ilvl w:val="0"/>
          <w:numId w:val="16"/>
        </w:numPr>
        <w:spacing w:after="0" w:line="360" w:lineRule="auto"/>
        <w:ind w:left="1429" w:hanging="357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lastRenderedPageBreak/>
        <w:t>с</w:t>
      </w:r>
      <w:r w:rsidR="00F4364E">
        <w:rPr>
          <w:rStyle w:val="FontStyle15"/>
          <w:sz w:val="28"/>
          <w:szCs w:val="28"/>
          <w:lang w:val="uk-UA" w:eastAsia="uk-UA"/>
        </w:rPr>
        <w:t xml:space="preserve">корочувати тривалість вільного бігу по інерції необхідно поступово у міру опанування переключення інтенсивності зусиль під час бігу. </w:t>
      </w:r>
    </w:p>
    <w:p w:rsidR="00EA2695" w:rsidRDefault="00EA2695" w:rsidP="00D34404">
      <w:pPr>
        <w:pStyle w:val="a3"/>
        <w:numPr>
          <w:ilvl w:val="0"/>
          <w:numId w:val="15"/>
        </w:numPr>
        <w:spacing w:after="0" w:line="360" w:lineRule="auto"/>
        <w:ind w:left="1429" w:hanging="357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Навчати переходу від стартового розбігу до бігу по дистанції: </w:t>
      </w:r>
    </w:p>
    <w:p w:rsidR="00F4364E" w:rsidRPr="00EA2695" w:rsidRDefault="00861B69" w:rsidP="00D34404">
      <w:pPr>
        <w:pStyle w:val="a3"/>
        <w:numPr>
          <w:ilvl w:val="0"/>
          <w:numId w:val="16"/>
        </w:numPr>
        <w:spacing w:after="0" w:line="360" w:lineRule="auto"/>
        <w:ind w:left="1429" w:hanging="357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с</w:t>
      </w:r>
      <w:r w:rsidR="00EA2695">
        <w:rPr>
          <w:rStyle w:val="FontStyle15"/>
          <w:sz w:val="28"/>
          <w:szCs w:val="28"/>
          <w:lang w:val="uk-UA" w:eastAsia="uk-UA"/>
        </w:rPr>
        <w:t xml:space="preserve">початку слід навчати вільного бігу по інерції по прямій дистанції </w:t>
      </w:r>
      <w:r w:rsidR="00EA2695" w:rsidRPr="00EA2695">
        <w:rPr>
          <w:rStyle w:val="FontStyle15"/>
          <w:sz w:val="28"/>
          <w:szCs w:val="28"/>
          <w:lang w:val="uk-UA" w:eastAsia="uk-UA"/>
        </w:rPr>
        <w:t xml:space="preserve"> на відрізках 60-100 м. Звертати особливу увагу на вміння переходити від бігу з максимальною швидкістю до вільного бігу, не вт</w:t>
      </w:r>
      <w:r w:rsidR="00BA7182">
        <w:rPr>
          <w:rStyle w:val="FontStyle15"/>
          <w:sz w:val="28"/>
          <w:szCs w:val="28"/>
          <w:lang w:val="uk-UA" w:eastAsia="uk-UA"/>
        </w:rPr>
        <w:t>рачаючи швидкості.</w:t>
      </w:r>
    </w:p>
    <w:p w:rsidR="006E43B4" w:rsidRDefault="006E43B4" w:rsidP="00581D0E">
      <w:pPr>
        <w:spacing w:after="0" w:line="360" w:lineRule="auto"/>
        <w:ind w:firstLine="709"/>
        <w:jc w:val="center"/>
        <w:rPr>
          <w:rStyle w:val="FontStyle15"/>
          <w:b/>
          <w:sz w:val="28"/>
          <w:szCs w:val="28"/>
          <w:lang w:val="uk-UA" w:eastAsia="uk-UA"/>
        </w:rPr>
      </w:pPr>
    </w:p>
    <w:p w:rsidR="006E43B4" w:rsidRDefault="00420305" w:rsidP="00420305">
      <w:pPr>
        <w:spacing w:after="0" w:line="360" w:lineRule="auto"/>
        <w:ind w:firstLine="709"/>
        <w:jc w:val="center"/>
        <w:rPr>
          <w:rStyle w:val="FontStyle15"/>
          <w:b/>
          <w:sz w:val="28"/>
          <w:szCs w:val="28"/>
          <w:lang w:val="uk-UA" w:eastAsia="uk-UA"/>
        </w:rPr>
      </w:pPr>
      <w:r w:rsidRPr="006E43B4">
        <w:rPr>
          <w:rStyle w:val="FontStyle15"/>
          <w:b/>
          <w:sz w:val="28"/>
          <w:szCs w:val="28"/>
          <w:lang w:val="uk-UA" w:eastAsia="uk-UA"/>
        </w:rPr>
        <w:t>Список використаних джерел</w:t>
      </w:r>
    </w:p>
    <w:p w:rsidR="00C75553" w:rsidRPr="00C75553" w:rsidRDefault="00C75553" w:rsidP="00D34404">
      <w:pPr>
        <w:pStyle w:val="a3"/>
        <w:numPr>
          <w:ilvl w:val="0"/>
          <w:numId w:val="18"/>
        </w:numPr>
        <w:spacing w:after="0" w:line="360" w:lineRule="auto"/>
        <w:ind w:left="1429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5553">
        <w:rPr>
          <w:rFonts w:ascii="Times New Roman" w:hAnsi="Times New Roman" w:cs="Times New Roman"/>
          <w:sz w:val="28"/>
          <w:szCs w:val="28"/>
          <w:lang w:val="uk-UA"/>
        </w:rPr>
        <w:t>Sportcode</w:t>
      </w:r>
      <w:proofErr w:type="spellEnd"/>
      <w:r w:rsidR="00A66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555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A7182">
        <w:rPr>
          <w:rFonts w:ascii="Times New Roman" w:hAnsi="Times New Roman" w:cs="Times New Roman"/>
          <w:sz w:val="28"/>
          <w:szCs w:val="28"/>
          <w:lang w:val="uk-UA"/>
        </w:rPr>
        <w:t xml:space="preserve"> спортивні поради та здоров`я /</w:t>
      </w:r>
      <w:r w:rsidRPr="00C75553">
        <w:rPr>
          <w:rFonts w:ascii="Times New Roman" w:hAnsi="Times New Roman" w:cs="Times New Roman"/>
          <w:sz w:val="28"/>
          <w:szCs w:val="28"/>
          <w:lang w:val="uk-UA"/>
        </w:rPr>
        <w:t>розділ легка атлетика</w:t>
      </w:r>
      <w:r w:rsidR="00BA7182" w:rsidRPr="00BA7182">
        <w:rPr>
          <w:rFonts w:ascii="Times New Roman" w:hAnsi="Times New Roman" w:cs="Times New Roman"/>
          <w:sz w:val="28"/>
          <w:szCs w:val="28"/>
        </w:rPr>
        <w:t xml:space="preserve"> </w:t>
      </w:r>
      <w:r w:rsidR="00BA718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C75553">
        <w:rPr>
          <w:rFonts w:ascii="Times New Roman" w:hAnsi="Times New Roman" w:cs="Times New Roman"/>
          <w:sz w:val="28"/>
          <w:szCs w:val="28"/>
          <w:lang w:val="uk-UA"/>
        </w:rPr>
        <w:t>корись бігу</w:t>
      </w:r>
      <w:r w:rsidR="00BA7182" w:rsidRPr="00BA7182">
        <w:rPr>
          <w:rFonts w:ascii="Times New Roman" w:hAnsi="Times New Roman" w:cs="Times New Roman"/>
          <w:sz w:val="28"/>
          <w:szCs w:val="28"/>
        </w:rPr>
        <w:t xml:space="preserve"> </w:t>
      </w:r>
      <w:r w:rsidRPr="00C75553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C75553">
        <w:rPr>
          <w:rFonts w:ascii="Times New Roman" w:hAnsi="Times New Roman" w:cs="Times New Roman"/>
          <w:sz w:val="28"/>
          <w:szCs w:val="28"/>
        </w:rPr>
        <w:t>[</w:t>
      </w:r>
      <w:r w:rsidRPr="00C75553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C75553">
        <w:rPr>
          <w:rFonts w:ascii="Times New Roman" w:hAnsi="Times New Roman" w:cs="Times New Roman"/>
          <w:sz w:val="28"/>
          <w:szCs w:val="28"/>
        </w:rPr>
        <w:t>]</w:t>
      </w:r>
      <w:r w:rsidR="00D34404">
        <w:rPr>
          <w:rFonts w:ascii="Times New Roman" w:hAnsi="Times New Roman" w:cs="Times New Roman"/>
          <w:sz w:val="28"/>
          <w:szCs w:val="28"/>
        </w:rPr>
        <w:t>.</w:t>
      </w:r>
      <w:r w:rsidRPr="00C7555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3440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75553">
        <w:rPr>
          <w:rFonts w:ascii="Times New Roman" w:hAnsi="Times New Roman" w:cs="Times New Roman"/>
          <w:sz w:val="28"/>
          <w:szCs w:val="28"/>
          <w:lang w:val="uk-UA"/>
        </w:rPr>
        <w:t xml:space="preserve">ежим доступу до журналу: </w:t>
      </w:r>
      <w:hyperlink r:id="rId6" w:history="1">
        <w:r w:rsidRPr="00C75553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http://www.sportcode.ru/athletic/page/1/</w:t>
        </w:r>
      </w:hyperlink>
    </w:p>
    <w:p w:rsidR="00C75553" w:rsidRPr="00C75553" w:rsidRDefault="00C75553" w:rsidP="00D34404">
      <w:pPr>
        <w:pStyle w:val="a3"/>
        <w:numPr>
          <w:ilvl w:val="0"/>
          <w:numId w:val="18"/>
        </w:numPr>
        <w:spacing w:after="0" w:line="360" w:lineRule="auto"/>
        <w:ind w:left="1429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5553">
        <w:rPr>
          <w:rFonts w:ascii="Times New Roman" w:hAnsi="Times New Roman" w:cs="Times New Roman"/>
          <w:sz w:val="28"/>
          <w:szCs w:val="28"/>
          <w:lang w:val="uk-UA"/>
        </w:rPr>
        <w:t>Бех</w:t>
      </w:r>
      <w:proofErr w:type="spellEnd"/>
      <w:r w:rsidRPr="00C75553">
        <w:rPr>
          <w:rFonts w:ascii="Times New Roman" w:hAnsi="Times New Roman" w:cs="Times New Roman"/>
          <w:sz w:val="28"/>
          <w:szCs w:val="28"/>
          <w:lang w:val="uk-UA"/>
        </w:rPr>
        <w:t xml:space="preserve"> І. Д. Виховання особистості</w:t>
      </w:r>
      <w:r w:rsidR="00D34404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C75553">
        <w:rPr>
          <w:rFonts w:ascii="Times New Roman" w:hAnsi="Times New Roman" w:cs="Times New Roman"/>
          <w:sz w:val="28"/>
          <w:szCs w:val="28"/>
          <w:lang w:val="uk-UA"/>
        </w:rPr>
        <w:t>І.Д.</w:t>
      </w:r>
      <w:proofErr w:type="spellStart"/>
      <w:r w:rsidRPr="00C75553">
        <w:rPr>
          <w:rFonts w:ascii="Times New Roman" w:hAnsi="Times New Roman" w:cs="Times New Roman"/>
          <w:sz w:val="28"/>
          <w:szCs w:val="28"/>
          <w:lang w:val="uk-UA"/>
        </w:rPr>
        <w:t>Бех</w:t>
      </w:r>
      <w:proofErr w:type="spellEnd"/>
      <w:r w:rsidRPr="00C755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4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555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34404">
        <w:rPr>
          <w:rFonts w:ascii="Times New Roman" w:hAnsi="Times New Roman" w:cs="Times New Roman"/>
          <w:sz w:val="28"/>
          <w:szCs w:val="28"/>
          <w:lang w:val="uk-UA"/>
        </w:rPr>
        <w:t xml:space="preserve"> К.: Либідь, 2003 – Т.2. – С.</w:t>
      </w:r>
      <w:r w:rsidRPr="00C75553">
        <w:rPr>
          <w:rFonts w:ascii="Times New Roman" w:hAnsi="Times New Roman" w:cs="Times New Roman"/>
          <w:sz w:val="28"/>
          <w:szCs w:val="28"/>
          <w:lang w:val="uk-UA"/>
        </w:rPr>
        <w:t xml:space="preserve"> 215-225</w:t>
      </w:r>
      <w:r w:rsidR="00D344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553" w:rsidRPr="00C75553" w:rsidRDefault="00C75553" w:rsidP="00D34404">
      <w:pPr>
        <w:pStyle w:val="a3"/>
        <w:numPr>
          <w:ilvl w:val="0"/>
          <w:numId w:val="18"/>
        </w:numPr>
        <w:spacing w:after="0" w:line="360" w:lineRule="auto"/>
        <w:ind w:left="1429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5553">
        <w:rPr>
          <w:rFonts w:ascii="Times New Roman" w:hAnsi="Times New Roman" w:cs="Times New Roman"/>
          <w:sz w:val="28"/>
          <w:szCs w:val="28"/>
          <w:lang w:val="uk-UA"/>
        </w:rPr>
        <w:t>Гілмор</w:t>
      </w:r>
      <w:proofErr w:type="spellEnd"/>
      <w:r w:rsidRPr="00C75553">
        <w:rPr>
          <w:rFonts w:ascii="Times New Roman" w:hAnsi="Times New Roman" w:cs="Times New Roman"/>
          <w:sz w:val="28"/>
          <w:szCs w:val="28"/>
          <w:lang w:val="uk-UA"/>
        </w:rPr>
        <w:t xml:space="preserve"> Гарт. Біг за ради життя</w:t>
      </w:r>
      <w:r w:rsidR="00D34404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="00D34404" w:rsidRPr="00C75553">
        <w:rPr>
          <w:rFonts w:ascii="Times New Roman" w:hAnsi="Times New Roman" w:cs="Times New Roman"/>
          <w:sz w:val="28"/>
          <w:szCs w:val="28"/>
          <w:lang w:val="uk-UA"/>
        </w:rPr>
        <w:t xml:space="preserve">Гарт </w:t>
      </w:r>
      <w:proofErr w:type="spellStart"/>
      <w:r w:rsidR="00D34404" w:rsidRPr="00C75553">
        <w:rPr>
          <w:rFonts w:ascii="Times New Roman" w:hAnsi="Times New Roman" w:cs="Times New Roman"/>
          <w:sz w:val="28"/>
          <w:szCs w:val="28"/>
          <w:lang w:val="uk-UA"/>
        </w:rPr>
        <w:t>Гілмор</w:t>
      </w:r>
      <w:proofErr w:type="spellEnd"/>
      <w:r w:rsidR="00D344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75553">
        <w:rPr>
          <w:rFonts w:ascii="Times New Roman" w:hAnsi="Times New Roman" w:cs="Times New Roman"/>
          <w:sz w:val="28"/>
          <w:szCs w:val="28"/>
          <w:lang w:val="uk-UA"/>
        </w:rPr>
        <w:t>– К.: Здоров’я , 1972 – 132</w:t>
      </w:r>
      <w:r w:rsidR="00D34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5553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</w:p>
    <w:p w:rsidR="00C75553" w:rsidRPr="00C75553" w:rsidRDefault="00C75553" w:rsidP="00D34404">
      <w:pPr>
        <w:pStyle w:val="a3"/>
        <w:numPr>
          <w:ilvl w:val="0"/>
          <w:numId w:val="18"/>
        </w:numPr>
        <w:spacing w:after="0" w:line="360" w:lineRule="auto"/>
        <w:ind w:left="1429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5553">
        <w:rPr>
          <w:rFonts w:ascii="Times New Roman" w:hAnsi="Times New Roman" w:cs="Times New Roman"/>
          <w:sz w:val="28"/>
          <w:szCs w:val="28"/>
          <w:lang w:val="uk-UA"/>
        </w:rPr>
        <w:t>Дэйвид</w:t>
      </w:r>
      <w:proofErr w:type="spellEnd"/>
      <w:r w:rsidRPr="00C75553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 w:rsidRPr="00C75553">
        <w:rPr>
          <w:rFonts w:ascii="Times New Roman" w:hAnsi="Times New Roman" w:cs="Times New Roman"/>
          <w:sz w:val="28"/>
          <w:szCs w:val="28"/>
          <w:lang w:val="uk-UA"/>
        </w:rPr>
        <w:t>Ниман</w:t>
      </w:r>
      <w:proofErr w:type="spellEnd"/>
      <w:r w:rsidRPr="00C75553">
        <w:rPr>
          <w:rFonts w:ascii="Times New Roman" w:hAnsi="Times New Roman" w:cs="Times New Roman"/>
          <w:sz w:val="28"/>
          <w:szCs w:val="28"/>
          <w:lang w:val="uk-UA"/>
        </w:rPr>
        <w:t xml:space="preserve">, доктор суспільної охорони здоров`я </w:t>
      </w:r>
      <w:r w:rsidR="00D34404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C75553">
        <w:rPr>
          <w:rFonts w:ascii="Times New Roman" w:hAnsi="Times New Roman" w:cs="Times New Roman"/>
          <w:sz w:val="28"/>
          <w:szCs w:val="28"/>
          <w:lang w:val="uk-UA"/>
        </w:rPr>
        <w:t xml:space="preserve">Глава 11 Розум та здоров`я / </w:t>
      </w:r>
      <w:r w:rsidRPr="00C75553">
        <w:rPr>
          <w:rFonts w:ascii="Times New Roman" w:hAnsi="Times New Roman" w:cs="Times New Roman"/>
          <w:sz w:val="28"/>
          <w:szCs w:val="28"/>
        </w:rPr>
        <w:t>[</w:t>
      </w:r>
      <w:r w:rsidRPr="00C75553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C75553">
        <w:rPr>
          <w:rFonts w:ascii="Times New Roman" w:hAnsi="Times New Roman" w:cs="Times New Roman"/>
          <w:sz w:val="28"/>
          <w:szCs w:val="28"/>
        </w:rPr>
        <w:t>]</w:t>
      </w:r>
      <w:r w:rsidR="00D34404">
        <w:rPr>
          <w:rFonts w:ascii="Times New Roman" w:hAnsi="Times New Roman" w:cs="Times New Roman"/>
          <w:sz w:val="28"/>
          <w:szCs w:val="28"/>
          <w:lang w:val="uk-UA"/>
        </w:rPr>
        <w:t>. – Р</w:t>
      </w:r>
      <w:r w:rsidRPr="00C75553">
        <w:rPr>
          <w:rFonts w:ascii="Times New Roman" w:hAnsi="Times New Roman" w:cs="Times New Roman"/>
          <w:sz w:val="28"/>
          <w:szCs w:val="28"/>
          <w:lang w:val="uk-UA"/>
        </w:rPr>
        <w:t xml:space="preserve">ежим доступу: </w:t>
      </w:r>
      <w:hyperlink r:id="rId7" w:history="1">
        <w:r w:rsidRPr="00C75553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http://aimc.narod.ru/adv_hlf/advhlf_11.htm</w:t>
        </w:r>
      </w:hyperlink>
    </w:p>
    <w:p w:rsidR="00C75553" w:rsidRPr="00C75553" w:rsidRDefault="00C75553" w:rsidP="00D34404">
      <w:pPr>
        <w:pStyle w:val="a3"/>
        <w:numPr>
          <w:ilvl w:val="0"/>
          <w:numId w:val="18"/>
        </w:numPr>
        <w:spacing w:after="0" w:line="360" w:lineRule="auto"/>
        <w:ind w:left="1429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5553">
        <w:rPr>
          <w:rFonts w:ascii="Times New Roman" w:hAnsi="Times New Roman" w:cs="Times New Roman"/>
          <w:sz w:val="28"/>
          <w:szCs w:val="28"/>
          <w:lang w:val="uk-UA"/>
        </w:rPr>
        <w:t>Жилкин</w:t>
      </w:r>
      <w:proofErr w:type="spellEnd"/>
      <w:r w:rsidRPr="00C75553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  <w:r w:rsidR="00D2035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34404">
        <w:rPr>
          <w:rFonts w:ascii="Times New Roman" w:hAnsi="Times New Roman" w:cs="Times New Roman"/>
          <w:sz w:val="28"/>
          <w:szCs w:val="28"/>
          <w:lang w:val="uk-UA"/>
        </w:rPr>
        <w:t>. Легка атлетика</w:t>
      </w:r>
      <w:r w:rsidR="00D2035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34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4404" w:rsidRPr="00D2035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C75553">
        <w:rPr>
          <w:rFonts w:ascii="Times New Roman" w:hAnsi="Times New Roman" w:cs="Times New Roman"/>
          <w:sz w:val="28"/>
          <w:szCs w:val="28"/>
          <w:lang w:val="uk-UA"/>
        </w:rPr>
        <w:t>навчальній посібник</w:t>
      </w:r>
      <w:r w:rsidR="00D34404" w:rsidRPr="00D2035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D3440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75553">
        <w:rPr>
          <w:rFonts w:ascii="Times New Roman" w:hAnsi="Times New Roman" w:cs="Times New Roman"/>
          <w:sz w:val="28"/>
          <w:szCs w:val="28"/>
          <w:lang w:val="uk-UA"/>
        </w:rPr>
        <w:t xml:space="preserve"> – М.: ACADEMA,  2003.   – </w:t>
      </w:r>
      <w:r w:rsidR="00D34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5553">
        <w:rPr>
          <w:rFonts w:ascii="Times New Roman" w:hAnsi="Times New Roman" w:cs="Times New Roman"/>
          <w:sz w:val="28"/>
          <w:szCs w:val="28"/>
          <w:lang w:val="uk-UA"/>
        </w:rPr>
        <w:t>461 с.</w:t>
      </w:r>
    </w:p>
    <w:p w:rsidR="00C75553" w:rsidRPr="00C75553" w:rsidRDefault="00C75553" w:rsidP="00D34404">
      <w:pPr>
        <w:pStyle w:val="a3"/>
        <w:numPr>
          <w:ilvl w:val="0"/>
          <w:numId w:val="18"/>
        </w:numPr>
        <w:spacing w:after="0" w:line="360" w:lineRule="auto"/>
        <w:ind w:left="1429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553">
        <w:rPr>
          <w:rFonts w:ascii="Times New Roman" w:hAnsi="Times New Roman" w:cs="Times New Roman"/>
          <w:sz w:val="28"/>
          <w:szCs w:val="28"/>
          <w:lang w:val="uk-UA"/>
        </w:rPr>
        <w:t xml:space="preserve">Журнал "Користувач" все для спорту та відпочинку </w:t>
      </w:r>
      <w:r w:rsidR="00D34404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C75553">
        <w:rPr>
          <w:rFonts w:ascii="Times New Roman" w:hAnsi="Times New Roman" w:cs="Times New Roman"/>
          <w:sz w:val="28"/>
          <w:szCs w:val="28"/>
          <w:lang w:val="uk-UA"/>
        </w:rPr>
        <w:t xml:space="preserve">рубрика: ходьба та біг/  </w:t>
      </w:r>
      <w:r w:rsidRPr="00C75553">
        <w:rPr>
          <w:rFonts w:ascii="Times New Roman" w:hAnsi="Times New Roman" w:cs="Times New Roman"/>
          <w:sz w:val="28"/>
          <w:szCs w:val="28"/>
        </w:rPr>
        <w:t>[</w:t>
      </w:r>
      <w:r w:rsidRPr="00C75553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C75553">
        <w:rPr>
          <w:rFonts w:ascii="Times New Roman" w:hAnsi="Times New Roman" w:cs="Times New Roman"/>
          <w:sz w:val="28"/>
          <w:szCs w:val="28"/>
        </w:rPr>
        <w:t>]</w:t>
      </w:r>
      <w:r w:rsidR="00D3440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7555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3440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75553">
        <w:rPr>
          <w:rFonts w:ascii="Times New Roman" w:hAnsi="Times New Roman" w:cs="Times New Roman"/>
          <w:sz w:val="28"/>
          <w:szCs w:val="28"/>
          <w:lang w:val="uk-UA"/>
        </w:rPr>
        <w:t xml:space="preserve">ежим доступу до журналу: </w:t>
      </w:r>
      <w:hyperlink r:id="rId8" w:history="1">
        <w:r w:rsidRPr="00C75553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http://sport.potrebitel.ru/data/2/17/p122hod.shtml</w:t>
        </w:r>
      </w:hyperlink>
    </w:p>
    <w:p w:rsidR="00C75553" w:rsidRPr="00C75553" w:rsidRDefault="00D34404" w:rsidP="00D34404">
      <w:pPr>
        <w:pStyle w:val="a3"/>
        <w:numPr>
          <w:ilvl w:val="0"/>
          <w:numId w:val="18"/>
        </w:numPr>
        <w:spacing w:after="0" w:line="360" w:lineRule="auto"/>
        <w:ind w:left="1429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Кабачков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 </w:t>
      </w:r>
      <w:r w:rsidR="00C75553" w:rsidRPr="00C75553">
        <w:rPr>
          <w:rFonts w:ascii="Times New Roman" w:hAnsi="Times New Roman" w:cs="Times New Roman"/>
          <w:sz w:val="28"/>
          <w:szCs w:val="28"/>
          <w:lang w:val="uk-UA"/>
        </w:rPr>
        <w:t>Вплив занять різними видами спорту на психічну рівновагу та фізичну підготовку підліт</w:t>
      </w:r>
      <w:r w:rsidR="00D2035F">
        <w:rPr>
          <w:rFonts w:ascii="Times New Roman" w:hAnsi="Times New Roman" w:cs="Times New Roman"/>
          <w:sz w:val="28"/>
          <w:szCs w:val="28"/>
          <w:lang w:val="uk-UA"/>
        </w:rPr>
        <w:t>ків з асоціативною поведінкою /</w:t>
      </w:r>
      <w:r w:rsidR="00C75553" w:rsidRPr="00C75553"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proofErr w:type="spellStart"/>
      <w:r w:rsidR="00C75553" w:rsidRPr="00C75553">
        <w:rPr>
          <w:rFonts w:ascii="Times New Roman" w:hAnsi="Times New Roman" w:cs="Times New Roman"/>
          <w:sz w:val="28"/>
          <w:szCs w:val="28"/>
          <w:lang w:val="uk-UA"/>
        </w:rPr>
        <w:t>Кабачков</w:t>
      </w:r>
      <w:proofErr w:type="spellEnd"/>
      <w:r w:rsidR="00C75553" w:rsidRPr="00C75553">
        <w:rPr>
          <w:rFonts w:ascii="Times New Roman" w:hAnsi="Times New Roman" w:cs="Times New Roman"/>
          <w:sz w:val="28"/>
          <w:szCs w:val="28"/>
          <w:lang w:val="uk-UA"/>
        </w:rPr>
        <w:t xml:space="preserve">// Фізична культура та спорт для всіх. Теорія та практика фізичної </w:t>
      </w:r>
      <w:r w:rsidR="00D2035F" w:rsidRPr="00C75553">
        <w:rPr>
          <w:rFonts w:ascii="Times New Roman" w:hAnsi="Times New Roman" w:cs="Times New Roman"/>
          <w:sz w:val="28"/>
          <w:szCs w:val="28"/>
          <w:lang w:val="uk-UA"/>
        </w:rPr>
        <w:t>культури. -</w:t>
      </w:r>
      <w:r w:rsidR="00C75553" w:rsidRPr="00C75553">
        <w:rPr>
          <w:rFonts w:ascii="Times New Roman" w:hAnsi="Times New Roman" w:cs="Times New Roman"/>
          <w:sz w:val="28"/>
          <w:szCs w:val="28"/>
          <w:lang w:val="uk-UA"/>
        </w:rPr>
        <w:t xml:space="preserve"> 2003.-</w:t>
      </w:r>
      <w:r w:rsidR="00D203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553" w:rsidRPr="00C75553">
        <w:rPr>
          <w:rFonts w:ascii="Times New Roman" w:hAnsi="Times New Roman" w:cs="Times New Roman"/>
          <w:sz w:val="28"/>
          <w:szCs w:val="28"/>
          <w:lang w:val="uk-UA"/>
        </w:rPr>
        <w:t xml:space="preserve">№10.- </w:t>
      </w:r>
      <w:r w:rsidR="00D2035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C75553" w:rsidRPr="00C75553">
        <w:rPr>
          <w:rFonts w:ascii="Times New Roman" w:hAnsi="Times New Roman" w:cs="Times New Roman"/>
          <w:sz w:val="28"/>
          <w:szCs w:val="28"/>
          <w:lang w:val="uk-UA"/>
        </w:rPr>
        <w:t>60-64</w:t>
      </w:r>
      <w:r w:rsidR="00D203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0305" w:rsidRPr="00420305" w:rsidRDefault="00420305" w:rsidP="008B4F65">
      <w:pPr>
        <w:pStyle w:val="a3"/>
        <w:numPr>
          <w:ilvl w:val="0"/>
          <w:numId w:val="18"/>
        </w:numPr>
        <w:spacing w:after="0" w:line="360" w:lineRule="auto"/>
        <w:ind w:left="1429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305">
        <w:rPr>
          <w:rFonts w:ascii="Times New Roman" w:hAnsi="Times New Roman" w:cs="Times New Roman"/>
          <w:sz w:val="28"/>
          <w:szCs w:val="28"/>
          <w:lang w:val="uk-UA"/>
        </w:rPr>
        <w:lastRenderedPageBreak/>
        <w:t>Кедровський</w:t>
      </w:r>
      <w:proofErr w:type="spellEnd"/>
      <w:r w:rsidRPr="00420305">
        <w:rPr>
          <w:rFonts w:ascii="Times New Roman" w:hAnsi="Times New Roman" w:cs="Times New Roman"/>
          <w:sz w:val="28"/>
          <w:szCs w:val="28"/>
          <w:lang w:val="uk-UA"/>
        </w:rPr>
        <w:t xml:space="preserve"> Б. Ефективність використання проби </w:t>
      </w:r>
      <w:proofErr w:type="spellStart"/>
      <w:r w:rsidRPr="00420305">
        <w:rPr>
          <w:rFonts w:ascii="Times New Roman" w:hAnsi="Times New Roman" w:cs="Times New Roman"/>
          <w:sz w:val="28"/>
          <w:szCs w:val="28"/>
          <w:lang w:val="uk-UA"/>
        </w:rPr>
        <w:t>Руф’є</w:t>
      </w:r>
      <w:proofErr w:type="spellEnd"/>
      <w:r w:rsidRPr="00420305">
        <w:rPr>
          <w:rFonts w:ascii="Times New Roman" w:hAnsi="Times New Roman" w:cs="Times New Roman"/>
          <w:sz w:val="28"/>
          <w:szCs w:val="28"/>
          <w:lang w:val="uk-UA"/>
        </w:rPr>
        <w:t xml:space="preserve"> під час розподілу учнів на </w:t>
      </w:r>
      <w:r w:rsidR="00D2035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420305">
        <w:rPr>
          <w:rFonts w:ascii="Times New Roman" w:hAnsi="Times New Roman" w:cs="Times New Roman"/>
          <w:sz w:val="28"/>
          <w:szCs w:val="28"/>
          <w:lang w:val="uk-UA"/>
        </w:rPr>
        <w:t xml:space="preserve">рупи для занять фізичними пробами /Борис </w:t>
      </w:r>
      <w:proofErr w:type="spellStart"/>
      <w:r w:rsidRPr="00420305">
        <w:rPr>
          <w:rFonts w:ascii="Times New Roman" w:hAnsi="Times New Roman" w:cs="Times New Roman"/>
          <w:sz w:val="28"/>
          <w:szCs w:val="28"/>
          <w:lang w:val="uk-UA"/>
        </w:rPr>
        <w:t>Кедровський</w:t>
      </w:r>
      <w:proofErr w:type="spellEnd"/>
      <w:r w:rsidRPr="00420305">
        <w:rPr>
          <w:rFonts w:ascii="Times New Roman" w:hAnsi="Times New Roman" w:cs="Times New Roman"/>
          <w:sz w:val="28"/>
          <w:szCs w:val="28"/>
          <w:lang w:val="uk-UA"/>
        </w:rPr>
        <w:t xml:space="preserve">, Ірина </w:t>
      </w:r>
      <w:proofErr w:type="spellStart"/>
      <w:r w:rsidRPr="00420305">
        <w:rPr>
          <w:rFonts w:ascii="Times New Roman" w:hAnsi="Times New Roman" w:cs="Times New Roman"/>
          <w:sz w:val="28"/>
          <w:szCs w:val="28"/>
          <w:lang w:val="uk-UA"/>
        </w:rPr>
        <w:t>Маляренко</w:t>
      </w:r>
      <w:proofErr w:type="spellEnd"/>
      <w:r w:rsidRPr="00420305">
        <w:rPr>
          <w:rFonts w:ascii="Times New Roman" w:hAnsi="Times New Roman" w:cs="Times New Roman"/>
          <w:sz w:val="28"/>
          <w:szCs w:val="28"/>
          <w:lang w:val="uk-UA"/>
        </w:rPr>
        <w:t xml:space="preserve">, Юрій </w:t>
      </w:r>
      <w:proofErr w:type="spellStart"/>
      <w:r w:rsidRPr="00420305">
        <w:rPr>
          <w:rFonts w:ascii="Times New Roman" w:hAnsi="Times New Roman" w:cs="Times New Roman"/>
          <w:sz w:val="28"/>
          <w:szCs w:val="28"/>
          <w:lang w:val="uk-UA"/>
        </w:rPr>
        <w:t>Ромаскевич</w:t>
      </w:r>
      <w:proofErr w:type="spellEnd"/>
      <w:r w:rsidRPr="00420305">
        <w:rPr>
          <w:rFonts w:ascii="Times New Roman" w:hAnsi="Times New Roman" w:cs="Times New Roman"/>
          <w:sz w:val="28"/>
          <w:szCs w:val="28"/>
          <w:lang w:val="uk-UA"/>
        </w:rPr>
        <w:t xml:space="preserve"> //Фізичне виховання, спорт і культура здоров’я у сучасному суспільстві: зб. наук. праць </w:t>
      </w:r>
      <w:proofErr w:type="spellStart"/>
      <w:r w:rsidRPr="00420305">
        <w:rPr>
          <w:rFonts w:ascii="Times New Roman" w:hAnsi="Times New Roman" w:cs="Times New Roman"/>
          <w:sz w:val="28"/>
          <w:szCs w:val="28"/>
          <w:lang w:val="uk-UA"/>
        </w:rPr>
        <w:t>Волин</w:t>
      </w:r>
      <w:proofErr w:type="spellEnd"/>
      <w:r w:rsidRPr="00420305">
        <w:rPr>
          <w:rFonts w:ascii="Times New Roman" w:hAnsi="Times New Roman" w:cs="Times New Roman"/>
          <w:sz w:val="28"/>
          <w:szCs w:val="28"/>
          <w:lang w:val="uk-UA"/>
        </w:rPr>
        <w:t xml:space="preserve">. нац. </w:t>
      </w:r>
      <w:proofErr w:type="spellStart"/>
      <w:r w:rsidRPr="00420305">
        <w:rPr>
          <w:rFonts w:ascii="Times New Roman" w:hAnsi="Times New Roman" w:cs="Times New Roman"/>
          <w:sz w:val="28"/>
          <w:szCs w:val="28"/>
          <w:lang w:val="uk-UA"/>
        </w:rPr>
        <w:t>ун-ту</w:t>
      </w:r>
      <w:proofErr w:type="spellEnd"/>
      <w:r w:rsidRPr="00420305">
        <w:rPr>
          <w:rFonts w:ascii="Times New Roman" w:hAnsi="Times New Roman" w:cs="Times New Roman"/>
          <w:sz w:val="28"/>
          <w:szCs w:val="28"/>
          <w:lang w:val="uk-UA"/>
        </w:rPr>
        <w:t xml:space="preserve"> ім. Лесі Українки [уклад. А.В.</w:t>
      </w:r>
      <w:proofErr w:type="spellStart"/>
      <w:r w:rsidRPr="00420305">
        <w:rPr>
          <w:rFonts w:ascii="Times New Roman" w:hAnsi="Times New Roman" w:cs="Times New Roman"/>
          <w:sz w:val="28"/>
          <w:szCs w:val="28"/>
          <w:lang w:val="uk-UA"/>
        </w:rPr>
        <w:t>Цьось</w:t>
      </w:r>
      <w:proofErr w:type="spellEnd"/>
      <w:r w:rsidRPr="00420305">
        <w:rPr>
          <w:rFonts w:ascii="Times New Roman" w:hAnsi="Times New Roman" w:cs="Times New Roman"/>
          <w:sz w:val="28"/>
          <w:szCs w:val="28"/>
          <w:lang w:val="uk-UA"/>
        </w:rPr>
        <w:t>, С.П.</w:t>
      </w:r>
      <w:proofErr w:type="spellStart"/>
      <w:r w:rsidRPr="00420305">
        <w:rPr>
          <w:rFonts w:ascii="Times New Roman" w:hAnsi="Times New Roman" w:cs="Times New Roman"/>
          <w:sz w:val="28"/>
          <w:szCs w:val="28"/>
          <w:lang w:val="uk-UA"/>
        </w:rPr>
        <w:t>Козіброцький</w:t>
      </w:r>
      <w:proofErr w:type="spellEnd"/>
      <w:r w:rsidRPr="00420305">
        <w:rPr>
          <w:rFonts w:ascii="Times New Roman" w:hAnsi="Times New Roman" w:cs="Times New Roman"/>
          <w:sz w:val="28"/>
          <w:szCs w:val="28"/>
          <w:lang w:val="uk-UA"/>
        </w:rPr>
        <w:t xml:space="preserve">]. – Луцьк: </w:t>
      </w:r>
      <w:proofErr w:type="spellStart"/>
      <w:r w:rsidRPr="00420305">
        <w:rPr>
          <w:rFonts w:ascii="Times New Roman" w:hAnsi="Times New Roman" w:cs="Times New Roman"/>
          <w:sz w:val="28"/>
          <w:szCs w:val="28"/>
          <w:lang w:val="uk-UA"/>
        </w:rPr>
        <w:t>Волин</w:t>
      </w:r>
      <w:proofErr w:type="spellEnd"/>
      <w:r w:rsidRPr="00420305">
        <w:rPr>
          <w:rFonts w:ascii="Times New Roman" w:hAnsi="Times New Roman" w:cs="Times New Roman"/>
          <w:sz w:val="28"/>
          <w:szCs w:val="28"/>
          <w:lang w:val="uk-UA"/>
        </w:rPr>
        <w:t xml:space="preserve">. нац. </w:t>
      </w:r>
      <w:proofErr w:type="spellStart"/>
      <w:r w:rsidRPr="00420305">
        <w:rPr>
          <w:rFonts w:ascii="Times New Roman" w:hAnsi="Times New Roman" w:cs="Times New Roman"/>
          <w:sz w:val="28"/>
          <w:szCs w:val="28"/>
          <w:lang w:val="uk-UA"/>
        </w:rPr>
        <w:t>ун-ту</w:t>
      </w:r>
      <w:proofErr w:type="spellEnd"/>
      <w:r w:rsidRPr="00420305">
        <w:rPr>
          <w:rFonts w:ascii="Times New Roman" w:hAnsi="Times New Roman" w:cs="Times New Roman"/>
          <w:sz w:val="28"/>
          <w:szCs w:val="28"/>
          <w:lang w:val="uk-UA"/>
        </w:rPr>
        <w:t xml:space="preserve"> ім. </w:t>
      </w:r>
      <w:proofErr w:type="spellStart"/>
      <w:r w:rsidRPr="00420305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420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305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Pr="00420305">
        <w:rPr>
          <w:rFonts w:ascii="Times New Roman" w:hAnsi="Times New Roman" w:cs="Times New Roman"/>
          <w:sz w:val="28"/>
          <w:szCs w:val="28"/>
        </w:rPr>
        <w:t>, 2012. - №4 (20). - С. 109-111.</w:t>
      </w:r>
    </w:p>
    <w:p w:rsidR="00C75553" w:rsidRPr="00C75553" w:rsidRDefault="00D2035F" w:rsidP="008B4F65">
      <w:pPr>
        <w:pStyle w:val="a3"/>
        <w:numPr>
          <w:ilvl w:val="0"/>
          <w:numId w:val="18"/>
        </w:numPr>
        <w:spacing w:after="0" w:line="360" w:lineRule="auto"/>
        <w:ind w:left="1429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Кривінчук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А. </w:t>
      </w:r>
      <w:r w:rsidR="00C75553" w:rsidRPr="00C75553">
        <w:rPr>
          <w:rFonts w:ascii="Times New Roman" w:hAnsi="Times New Roman" w:cs="Times New Roman"/>
          <w:sz w:val="28"/>
          <w:szCs w:val="28"/>
          <w:lang w:val="uk-UA"/>
        </w:rPr>
        <w:t xml:space="preserve">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>легкоатлетичних вправ у школі /</w:t>
      </w:r>
      <w:r w:rsidR="00C75553" w:rsidRPr="00C75553">
        <w:rPr>
          <w:rFonts w:ascii="Times New Roman" w:hAnsi="Times New Roman" w:cs="Times New Roman"/>
          <w:sz w:val="28"/>
          <w:szCs w:val="28"/>
          <w:lang w:val="uk-UA"/>
        </w:rPr>
        <w:t xml:space="preserve">О.А. </w:t>
      </w:r>
      <w:proofErr w:type="spellStart"/>
      <w:r w:rsidR="00C75553" w:rsidRPr="00C75553">
        <w:rPr>
          <w:rFonts w:ascii="Times New Roman" w:hAnsi="Times New Roman" w:cs="Times New Roman"/>
          <w:sz w:val="28"/>
          <w:szCs w:val="28"/>
          <w:lang w:val="uk-UA"/>
        </w:rPr>
        <w:t>Кривінчук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="00C75553" w:rsidRPr="00C75553">
        <w:rPr>
          <w:rFonts w:ascii="Times New Roman" w:hAnsi="Times New Roman" w:cs="Times New Roman"/>
          <w:sz w:val="28"/>
          <w:szCs w:val="28"/>
          <w:lang w:val="uk-UA"/>
        </w:rPr>
        <w:t>Фіз</w:t>
      </w:r>
      <w:r>
        <w:rPr>
          <w:rFonts w:ascii="Times New Roman" w:hAnsi="Times New Roman" w:cs="Times New Roman"/>
          <w:sz w:val="28"/>
          <w:szCs w:val="28"/>
          <w:lang w:val="uk-UA"/>
        </w:rPr>
        <w:t>ичне виховання в школах України:</w:t>
      </w:r>
      <w:r w:rsidR="00C75553" w:rsidRPr="00C755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35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5553" w:rsidRPr="00C75553">
        <w:rPr>
          <w:rFonts w:ascii="Times New Roman" w:hAnsi="Times New Roman" w:cs="Times New Roman"/>
          <w:sz w:val="28"/>
          <w:szCs w:val="28"/>
          <w:lang w:val="uk-UA"/>
        </w:rPr>
        <w:t>ауково-методичний журнал</w:t>
      </w:r>
      <w:r w:rsidRPr="00D2035F">
        <w:rPr>
          <w:rFonts w:ascii="Times New Roman" w:hAnsi="Times New Roman" w:cs="Times New Roman"/>
          <w:sz w:val="28"/>
          <w:szCs w:val="28"/>
        </w:rPr>
        <w:t>]</w:t>
      </w:r>
      <w:r w:rsidR="00C75553" w:rsidRPr="00C75553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К.: </w:t>
      </w:r>
      <w:r w:rsidR="00C75553" w:rsidRPr="00C75553">
        <w:rPr>
          <w:rFonts w:ascii="Times New Roman" w:hAnsi="Times New Roman" w:cs="Times New Roman"/>
          <w:sz w:val="28"/>
          <w:szCs w:val="28"/>
          <w:lang w:val="uk-UA"/>
        </w:rPr>
        <w:t>Основа, 2011.-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553" w:rsidRPr="00C75553">
        <w:rPr>
          <w:rFonts w:ascii="Times New Roman" w:hAnsi="Times New Roman" w:cs="Times New Roman"/>
          <w:sz w:val="28"/>
          <w:szCs w:val="28"/>
          <w:lang w:val="uk-UA"/>
        </w:rPr>
        <w:t>№5.-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C75553" w:rsidRPr="00C75553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553" w:rsidRDefault="00D2035F" w:rsidP="008B4F65">
      <w:pPr>
        <w:pStyle w:val="a3"/>
        <w:numPr>
          <w:ilvl w:val="0"/>
          <w:numId w:val="18"/>
        </w:numPr>
        <w:spacing w:after="0" w:line="360" w:lineRule="auto"/>
        <w:ind w:left="1429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75553" w:rsidRPr="00C75553">
        <w:rPr>
          <w:rFonts w:ascii="Times New Roman" w:hAnsi="Times New Roman" w:cs="Times New Roman"/>
          <w:sz w:val="28"/>
          <w:szCs w:val="28"/>
          <w:lang w:val="uk-UA"/>
        </w:rPr>
        <w:t>Миценко</w:t>
      </w:r>
      <w:proofErr w:type="spellEnd"/>
      <w:r w:rsidR="00C75553" w:rsidRPr="00C75553">
        <w:rPr>
          <w:rFonts w:ascii="Times New Roman" w:hAnsi="Times New Roman" w:cs="Times New Roman"/>
          <w:sz w:val="28"/>
          <w:szCs w:val="28"/>
          <w:lang w:val="uk-UA"/>
        </w:rPr>
        <w:t xml:space="preserve"> Н. С. </w:t>
      </w:r>
      <w:proofErr w:type="spellStart"/>
      <w:r w:rsidR="00C75553" w:rsidRPr="00C75553">
        <w:rPr>
          <w:rFonts w:ascii="Times New Roman" w:hAnsi="Times New Roman" w:cs="Times New Roman"/>
          <w:sz w:val="28"/>
          <w:szCs w:val="28"/>
          <w:lang w:val="uk-UA"/>
        </w:rPr>
        <w:t>Психолого-фіз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75553" w:rsidRPr="00C75553">
        <w:rPr>
          <w:rFonts w:ascii="Times New Roman" w:hAnsi="Times New Roman" w:cs="Times New Roman"/>
          <w:sz w:val="28"/>
          <w:szCs w:val="28"/>
          <w:lang w:val="uk-UA"/>
        </w:rPr>
        <w:t>ологічні</w:t>
      </w:r>
      <w:proofErr w:type="spellEnd"/>
      <w:r w:rsidR="00C75553" w:rsidRPr="00C75553">
        <w:rPr>
          <w:rFonts w:ascii="Times New Roman" w:hAnsi="Times New Roman" w:cs="Times New Roman"/>
          <w:sz w:val="28"/>
          <w:szCs w:val="28"/>
          <w:lang w:val="uk-UA"/>
        </w:rPr>
        <w:t xml:space="preserve"> основи фізичного виховання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553" w:rsidRPr="00C75553">
        <w:rPr>
          <w:rFonts w:ascii="Times New Roman" w:hAnsi="Times New Roman" w:cs="Times New Roman"/>
          <w:sz w:val="28"/>
          <w:szCs w:val="28"/>
          <w:lang w:val="uk-UA"/>
        </w:rPr>
        <w:t xml:space="preserve">/ Н.С. </w:t>
      </w:r>
      <w:proofErr w:type="spellStart"/>
      <w:r w:rsidR="00C75553" w:rsidRPr="00C75553">
        <w:rPr>
          <w:rFonts w:ascii="Times New Roman" w:hAnsi="Times New Roman" w:cs="Times New Roman"/>
          <w:sz w:val="28"/>
          <w:szCs w:val="28"/>
          <w:lang w:val="uk-UA"/>
        </w:rPr>
        <w:t>Миценко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553" w:rsidRPr="00C75553">
        <w:rPr>
          <w:rFonts w:ascii="Times New Roman" w:hAnsi="Times New Roman" w:cs="Times New Roman"/>
          <w:sz w:val="28"/>
          <w:szCs w:val="28"/>
          <w:lang w:val="uk-UA"/>
        </w:rPr>
        <w:t>//Все для вчителя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75553" w:rsidRPr="00C75553">
        <w:rPr>
          <w:rFonts w:ascii="Times New Roman" w:hAnsi="Times New Roman" w:cs="Times New Roman"/>
          <w:sz w:val="28"/>
          <w:szCs w:val="28"/>
          <w:lang w:val="uk-UA"/>
        </w:rPr>
        <w:t xml:space="preserve"> – 2009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- № </w:t>
      </w:r>
      <w:r w:rsidR="00C75553" w:rsidRPr="00C75553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75553" w:rsidRPr="00C7555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C75553" w:rsidRPr="00C75553">
        <w:rPr>
          <w:rFonts w:ascii="Times New Roman" w:hAnsi="Times New Roman" w:cs="Times New Roman"/>
          <w:sz w:val="28"/>
          <w:szCs w:val="28"/>
          <w:lang w:val="uk-UA"/>
        </w:rPr>
        <w:t>30-33.</w:t>
      </w:r>
    </w:p>
    <w:p w:rsidR="00420305" w:rsidRDefault="00420305" w:rsidP="008B4F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0305" w:rsidRPr="00420305" w:rsidRDefault="00420305" w:rsidP="0042030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20305" w:rsidRPr="00420305" w:rsidSect="008B4F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EC6"/>
    <w:multiLevelType w:val="hybridMultilevel"/>
    <w:tmpl w:val="B86A5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82F62"/>
    <w:multiLevelType w:val="hybridMultilevel"/>
    <w:tmpl w:val="16E83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9339E"/>
    <w:multiLevelType w:val="hybridMultilevel"/>
    <w:tmpl w:val="9206974C"/>
    <w:lvl w:ilvl="0" w:tplc="00D09F1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C6E7AC9"/>
    <w:multiLevelType w:val="hybridMultilevel"/>
    <w:tmpl w:val="6B5C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47A3D"/>
    <w:multiLevelType w:val="hybridMultilevel"/>
    <w:tmpl w:val="492685C2"/>
    <w:lvl w:ilvl="0" w:tplc="DBB6890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0F113066"/>
    <w:multiLevelType w:val="hybridMultilevel"/>
    <w:tmpl w:val="FB3A7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71255"/>
    <w:multiLevelType w:val="hybridMultilevel"/>
    <w:tmpl w:val="FA424C0A"/>
    <w:lvl w:ilvl="0" w:tplc="5540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F3059"/>
    <w:multiLevelType w:val="hybridMultilevel"/>
    <w:tmpl w:val="FBB04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50D78"/>
    <w:multiLevelType w:val="hybridMultilevel"/>
    <w:tmpl w:val="B6B24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61C24"/>
    <w:multiLevelType w:val="hybridMultilevel"/>
    <w:tmpl w:val="8D42C040"/>
    <w:lvl w:ilvl="0" w:tplc="5540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26B1E"/>
    <w:multiLevelType w:val="hybridMultilevel"/>
    <w:tmpl w:val="69BA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127CD"/>
    <w:multiLevelType w:val="hybridMultilevel"/>
    <w:tmpl w:val="17825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830ED"/>
    <w:multiLevelType w:val="hybridMultilevel"/>
    <w:tmpl w:val="7D883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A3AED"/>
    <w:multiLevelType w:val="hybridMultilevel"/>
    <w:tmpl w:val="3E7A38C2"/>
    <w:lvl w:ilvl="0" w:tplc="E014DB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07079"/>
    <w:multiLevelType w:val="hybridMultilevel"/>
    <w:tmpl w:val="35C4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B033D"/>
    <w:multiLevelType w:val="hybridMultilevel"/>
    <w:tmpl w:val="E2602596"/>
    <w:lvl w:ilvl="0" w:tplc="5540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35C8F"/>
    <w:multiLevelType w:val="hybridMultilevel"/>
    <w:tmpl w:val="286E52D8"/>
    <w:lvl w:ilvl="0" w:tplc="8EEC6DD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68827E70"/>
    <w:multiLevelType w:val="hybridMultilevel"/>
    <w:tmpl w:val="D1460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12"/>
  </w:num>
  <w:num w:numId="7">
    <w:abstractNumId w:val="5"/>
  </w:num>
  <w:num w:numId="8">
    <w:abstractNumId w:val="16"/>
  </w:num>
  <w:num w:numId="9">
    <w:abstractNumId w:val="11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17"/>
  </w:num>
  <w:num w:numId="15">
    <w:abstractNumId w:val="0"/>
  </w:num>
  <w:num w:numId="16">
    <w:abstractNumId w:val="13"/>
  </w:num>
  <w:num w:numId="17">
    <w:abstractNumId w:val="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296"/>
    <w:rsid w:val="00003F7D"/>
    <w:rsid w:val="00023A78"/>
    <w:rsid w:val="00026BC9"/>
    <w:rsid w:val="000412FB"/>
    <w:rsid w:val="000460D3"/>
    <w:rsid w:val="00083935"/>
    <w:rsid w:val="00083A6E"/>
    <w:rsid w:val="000E3D5A"/>
    <w:rsid w:val="00157F0B"/>
    <w:rsid w:val="00191701"/>
    <w:rsid w:val="001E09CF"/>
    <w:rsid w:val="001F2A6A"/>
    <w:rsid w:val="002116E0"/>
    <w:rsid w:val="00212509"/>
    <w:rsid w:val="0023165C"/>
    <w:rsid w:val="00233AC9"/>
    <w:rsid w:val="00234C94"/>
    <w:rsid w:val="002A6C6A"/>
    <w:rsid w:val="002C643F"/>
    <w:rsid w:val="002E4DDC"/>
    <w:rsid w:val="002E6EAD"/>
    <w:rsid w:val="00362FBA"/>
    <w:rsid w:val="0036359C"/>
    <w:rsid w:val="00390315"/>
    <w:rsid w:val="003C49F8"/>
    <w:rsid w:val="003F0E67"/>
    <w:rsid w:val="00413FB9"/>
    <w:rsid w:val="00420305"/>
    <w:rsid w:val="00422CF4"/>
    <w:rsid w:val="00443A81"/>
    <w:rsid w:val="00445BAB"/>
    <w:rsid w:val="004B7805"/>
    <w:rsid w:val="004D3D52"/>
    <w:rsid w:val="004F17F8"/>
    <w:rsid w:val="004F3E95"/>
    <w:rsid w:val="00502CB5"/>
    <w:rsid w:val="0057006F"/>
    <w:rsid w:val="00581D0E"/>
    <w:rsid w:val="005C0BCB"/>
    <w:rsid w:val="005F619C"/>
    <w:rsid w:val="005F7B1D"/>
    <w:rsid w:val="0067594F"/>
    <w:rsid w:val="006E43B4"/>
    <w:rsid w:val="0074600D"/>
    <w:rsid w:val="007461B2"/>
    <w:rsid w:val="007A218B"/>
    <w:rsid w:val="008002F2"/>
    <w:rsid w:val="008037A5"/>
    <w:rsid w:val="008201FF"/>
    <w:rsid w:val="00822621"/>
    <w:rsid w:val="00861B69"/>
    <w:rsid w:val="008B4F65"/>
    <w:rsid w:val="008E308D"/>
    <w:rsid w:val="0096290B"/>
    <w:rsid w:val="0096556D"/>
    <w:rsid w:val="009D0108"/>
    <w:rsid w:val="009E7A7B"/>
    <w:rsid w:val="00A1411D"/>
    <w:rsid w:val="00A617D5"/>
    <w:rsid w:val="00A66BF9"/>
    <w:rsid w:val="00A71D83"/>
    <w:rsid w:val="00A771F3"/>
    <w:rsid w:val="00A97046"/>
    <w:rsid w:val="00AC7083"/>
    <w:rsid w:val="00AE3C66"/>
    <w:rsid w:val="00B1550A"/>
    <w:rsid w:val="00B30AB4"/>
    <w:rsid w:val="00BA7182"/>
    <w:rsid w:val="00BE4938"/>
    <w:rsid w:val="00C30FD1"/>
    <w:rsid w:val="00C52648"/>
    <w:rsid w:val="00C75553"/>
    <w:rsid w:val="00C779EB"/>
    <w:rsid w:val="00CA0452"/>
    <w:rsid w:val="00CD6739"/>
    <w:rsid w:val="00D12B98"/>
    <w:rsid w:val="00D2035F"/>
    <w:rsid w:val="00D238F0"/>
    <w:rsid w:val="00D34404"/>
    <w:rsid w:val="00D521F3"/>
    <w:rsid w:val="00D82D47"/>
    <w:rsid w:val="00DC14BB"/>
    <w:rsid w:val="00DE34D8"/>
    <w:rsid w:val="00E075B7"/>
    <w:rsid w:val="00E25573"/>
    <w:rsid w:val="00E468C2"/>
    <w:rsid w:val="00E95296"/>
    <w:rsid w:val="00EA2695"/>
    <w:rsid w:val="00EA2C65"/>
    <w:rsid w:val="00EA36B6"/>
    <w:rsid w:val="00F03FEB"/>
    <w:rsid w:val="00F05DDC"/>
    <w:rsid w:val="00F4364E"/>
    <w:rsid w:val="00F70E81"/>
    <w:rsid w:val="00F91868"/>
    <w:rsid w:val="00FC6306"/>
    <w:rsid w:val="00FE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296"/>
    <w:pPr>
      <w:ind w:left="720"/>
      <w:contextualSpacing/>
    </w:pPr>
  </w:style>
  <w:style w:type="paragraph" w:styleId="a4">
    <w:name w:val="No Spacing"/>
    <w:uiPriority w:val="1"/>
    <w:qFormat/>
    <w:rsid w:val="007A218B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502CB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0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CB5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6E43B4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F2A6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77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.potrebitel.ru/data/2/17/p122hod.s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aimc.narod.ru/adv_hlf/advhlf_11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ortcode.ru/athletic/page/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B0AC4-80DC-4A61-9D0E-C2337AEC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4656</TotalTime>
  <Pages>8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admin</cp:lastModifiedBy>
  <cp:revision>29</cp:revision>
  <dcterms:created xsi:type="dcterms:W3CDTF">2013-03-19T18:27:00Z</dcterms:created>
  <dcterms:modified xsi:type="dcterms:W3CDTF">2017-12-28T06:51:00Z</dcterms:modified>
</cp:coreProperties>
</file>