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C8" w:rsidRDefault="00C37BC8" w:rsidP="00C37BC8">
      <w:pPr>
        <w:shd w:val="clear" w:color="auto" w:fill="FFFFFF"/>
        <w:spacing w:after="0" w:line="480" w:lineRule="auto"/>
        <w:ind w:firstLine="180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Наталя МЕЛЬНИК</w:t>
      </w:r>
    </w:p>
    <w:p w:rsidR="00C37BC8" w:rsidRDefault="00C37BC8" w:rsidP="00C37BC8">
      <w:pPr>
        <w:shd w:val="clear" w:color="auto" w:fill="FFFFFF"/>
        <w:spacing w:after="0" w:line="480" w:lineRule="auto"/>
        <w:ind w:firstLine="180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СІЮ КВІТИ ДОБРА В УКРАЇНСЬКОМУ СЛОВІ</w:t>
      </w:r>
    </w:p>
    <w:p w:rsidR="00C37BC8" w:rsidRDefault="00C37BC8" w:rsidP="00C37BC8">
      <w:pPr>
        <w:shd w:val="clear" w:color="auto" w:fill="FFFFFF"/>
        <w:spacing w:after="0" w:line="480" w:lineRule="auto"/>
        <w:ind w:firstLine="180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Роздуми про збірку Миколи Дмитренка «Поезії»</w:t>
      </w:r>
    </w:p>
    <w:p w:rsidR="00C37BC8" w:rsidRDefault="00C37BC8" w:rsidP="00C37BC8">
      <w:pPr>
        <w:shd w:val="clear" w:color="auto" w:fill="FFFFFF"/>
        <w:spacing w:after="0" w:line="480" w:lineRule="auto"/>
        <w:ind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Микола Дмитренко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відомий автор прозових («Допит: Повісті, оповідання» (198</w:t>
      </w:r>
      <w:r w:rsidR="00B50B08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9), «Чорна вівця: Роман» (1999)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та поетичних творів (збірки «Мандрівник» (1994), «Материк і море» (1998), «Люблю твій усміх загадковий» (2005), «Квіти</w:t>
      </w:r>
      <w:r w:rsidR="00B50B08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добра» (2005), «Іноді…» (2012)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. 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Збірка «Поезії»* (2017)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найновіше, й, очевидно, найповніше видання творів письменника, до якого ввійшли вірші різних періодів його творчості. По суті, це узагальнення тривалої, кропіткої праці автора на ниві української поезії. Особливістю книжки є те, що в ній уміщено твори від найперших спроб шкільного віршування до зразків досвідченого поета-філософа, яки</w:t>
      </w:r>
      <w:r w:rsidR="00B50B08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й добре зна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ється на речах (і в житті, і в літературі), по-справжньому вартісних. Твори подано в хронологічній послідовності щодо їх появи. Такий принцип упорядкування віршів не лише дає можливість побачити етапи зростання автора як особистості та митця, а й зрозуміти його життєву концепцію, котра, закладена в дитинстві, залишилася незмінною</w:t>
      </w:r>
      <w:r w:rsidR="00013F15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. Незмінною, тому що не потребувала жодних 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коректив, адже вона сформована в середовищі свого народу, в родині, де панували любов і пошана одне до одного, де завжди вміли відрізнити зерно від полови, цінували чесність, порядність, працелюбство, простоту й щирість.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Поезія Миколи Дмитренка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саме про це. У своїх творах він завжди справжній: у любові до батьків, жінки, творчості, рідного народу, батьківщини. Він чесний перед собою й </w:t>
      </w:r>
      <w:r w:rsidR="00013F15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читачем. Його вірші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прості і зрозумілі, бо не потребують 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штучних прикрас. Їхня цінність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у справжності.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Авторське</w:t>
      </w:r>
      <w:r w:rsidR="00013F15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«Я» у творах Миколи Дмитренка – багатоголосне. Перед нами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поет-філософ, поет-громадянин, який гостро реагує на державне безладдя, деградацію людини, байдужість, бездуховність та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манкуртство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(«Україна», «Українська дорога», «Народові», «Україні», «Констатація», «Держави страж і знак»). Цикл творів автор присвятив роздумам про події 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lastRenderedPageBreak/>
        <w:t>Революції гідності («На май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дані, коло серця», «На Майдані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Шевченко і Стус», «Я стояв на</w:t>
      </w:r>
      <w:r w:rsidR="00013F15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Майдані з осені», «На Майдані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барикади»).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Водночас це митець із оптиміс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тичним світосприйняттям. Автор –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самобутній, відкритий світові, іноді романтичний, здатний заглибитися в найтонші, найскладніші грані внутрішнього світу людини та аналітик власної душі («Балада», «Іноді…», «Не сумуй, що прийшла весна», «Поет і голубка»). Збірка містить твори-спогади минулого, твори-роздуми над сучасним і свідчить про глибоке розуміння автором місії поета в суспільстві та його відповідальності перед власним народом: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Поміж людей стрічаю пісню й тугу,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Любов і гнів, трояндову цноту.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Багато незнайомих, мовби другу,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Несуть свою довіру золоту.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Та є такі, які сміються в вічі,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Чекають на безсилля між рядків: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Мовляв, тепер ніщо, ніщо не вічне,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Що ж варті ці пелюстки голих слів?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Та зн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аю хоч плітки вже і прокльони, –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Не має серце втоми від краси,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В душ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 живуть спокійне й невгамовне –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То предків і нащадків голоси! 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Значне місце в збірці відведено медитаційній філософській ліриці. Спостереження ліричного героя за звичайними, на перший погляд, речами призводить до усвідомлення вічних законів Всесвіту та людського життя в ньому: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 є ріка. І є дорога.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Звідкіль тече? Куди біжить?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Дорога –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з серця і до Бога,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lastRenderedPageBreak/>
        <w:t>А річка - в пам’ять, вічність, мить?..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Ріка, дорога… Яка різниця?</w:t>
      </w:r>
    </w:p>
    <w:p w:rsidR="00C37BC8" w:rsidRDefault="00013F15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У тебе ж –</w:t>
      </w:r>
      <w:r w:rsidR="00C37BC8"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крила, не шум коліс.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Та небо, небо частіше сниться,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Хоч і по серце у землю вліз.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Особливе роль у збірці, на нашу думку, належить циклу «Іноді…». Він вирізняється глибиною авторського розуміння сутності людини, сенсу її життя. Із висоти свого життєвого та творчого досвіду поет осмислює закони гармонії, природності та свободи: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Птаха садять у клітку,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Щоб співав.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B50B0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Птах співає потрібної –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Його звуть папугою.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Птах співає своєї,</w:t>
      </w:r>
    </w:p>
    <w:p w:rsidR="00C37BC8" w:rsidRDefault="00B50B0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Бо пісня –</w:t>
      </w:r>
      <w:r w:rsidR="00C37BC8"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то його крила.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Співочим птахам</w:t>
      </w:r>
    </w:p>
    <w:p w:rsidR="00C37BC8" w:rsidRDefault="00B50B0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Обтинають крила –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 народ німує.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Проте</w:t>
      </w:r>
      <w:r w:rsidR="00B50B08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яких би філософських висот не сягали думки автора, вони завжди пов’язані з долею рідного народу. Поет не мислить себе поза етнокультурним мікрокосмом, традиційними етико-естетичними ідеалами. Майстерно застосовуючи світові культурні образи-архетипи, письменник проектує ідейні координати своїх творів на те, що йому, як вірному синові своєї Вітчизни, найбільше болить: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lastRenderedPageBreak/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Лаокоон струшує з себе зміїв,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Чіпляє гаддя на себе сам,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Народ нічого з себе не струшує,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А чіпляє і чіпляє,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Але сили не безмежні.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Правда очі коле,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P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C37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Їх позичають у с</w:t>
      </w:r>
      <w:r w:rsidRPr="00C37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ірка.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Іноді 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Здається: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Багато сірків розплодилось.</w:t>
      </w:r>
    </w:p>
    <w:p w:rsidR="00C37BC8" w:rsidRDefault="00C37BC8" w:rsidP="00C37BC8">
      <w:pPr>
        <w:shd w:val="clear" w:color="auto" w:fill="FFFFFF"/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>У</w:t>
      </w:r>
      <w:r w:rsidR="00013F15"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цьому циклі автор постає як </w:t>
      </w:r>
      <w:r>
        <w:rPr>
          <w:rFonts w:ascii="Times New Roman" w:hAnsi="Times New Roman" w:cs="Times New Roman"/>
          <w:color w:val="252525"/>
          <w:sz w:val="24"/>
          <w:szCs w:val="24"/>
          <w:lang w:val="uk-UA" w:eastAsia="ru-RU"/>
        </w:rPr>
        <w:t xml:space="preserve"> глибокий мислитель. Іноді він скептично ставиться до життєвих реалій, ситуацій, вчинків, але в той же час досить тонко відчуває грань між головним і другорядним, істинним і штучним, цінним і невартісним, добром і злом, красивим і потворним: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Знімають капелюх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Перед зустрічним.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Знімають капелюх,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Щоб поправити зачіску.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Знімають капелюх,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lastRenderedPageBreak/>
        <w:t xml:space="preserve">Щоб </w:t>
      </w:r>
      <w:proofErr w:type="spellStart"/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учепити</w:t>
      </w:r>
      <w:proofErr w:type="spellEnd"/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його на цвях.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Знімають капелюх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Разом із головою.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Перші бувають останніми,</w:t>
      </w:r>
    </w:p>
    <w:p w:rsidR="00C37BC8" w:rsidRDefault="00B50B0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А останні –</w:t>
      </w:r>
      <w:r w:rsidR="00C37BC8"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першими.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Останній біжить,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Щоб узяти участь.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Перший не озирається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 залишається самотнім.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Іноді</w:t>
      </w:r>
    </w:p>
    <w:p w:rsidR="00C37BC8" w:rsidRDefault="00B50B0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Самотність –</w:t>
      </w:r>
      <w:r w:rsidR="00C37BC8"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 xml:space="preserve"> це останнє,</w:t>
      </w:r>
    </w:p>
    <w:p w:rsidR="00C37BC8" w:rsidRDefault="00C37BC8" w:rsidP="00C37BC8">
      <w:pPr>
        <w:shd w:val="clear" w:color="auto" w:fill="FFFFFF"/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val="uk-UA" w:eastAsia="ru-RU"/>
        </w:rPr>
        <w:t>Що необхідне для перемоги.</w:t>
      </w:r>
    </w:p>
    <w:p w:rsidR="00C37BC8" w:rsidRDefault="00C37BC8" w:rsidP="00C37BC8">
      <w:pPr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Особливим у збірці є цикл творів, присвячений подіям Революції гідності. Очевидно, що </w:t>
      </w:r>
      <w:r w:rsidRPr="00C37B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Майдан кулею пройшов крізь серце поета</w:t>
      </w:r>
      <w:r>
        <w:rPr>
          <w:rFonts w:ascii="Times New Roman" w:hAnsi="Times New Roman" w:cs="Times New Roman"/>
          <w:sz w:val="24"/>
          <w:szCs w:val="24"/>
          <w:lang w:val="uk-UA"/>
        </w:rPr>
        <w:t>. Він уповні прожитий, вистражданий автор</w:t>
      </w:r>
      <w:r w:rsidR="00B50B08">
        <w:rPr>
          <w:rFonts w:ascii="Times New Roman" w:hAnsi="Times New Roman" w:cs="Times New Roman"/>
          <w:sz w:val="24"/>
          <w:szCs w:val="24"/>
          <w:lang w:val="uk-UA"/>
        </w:rPr>
        <w:t>ом, для якого біль його народу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 власний біль. Найяскравішим, на нашу думку, є вірш-реквієм «Я стояв на Майдані з осені», що являє собою монолог юного героя Небесної сотні. Поряд із усвідомленням трагічності життя у творі звучить упевненість у правильності шляху, обраного героєм, віра в те, що титанічні зу</w:t>
      </w:r>
      <w:r w:rsidR="00013F15">
        <w:rPr>
          <w:rFonts w:ascii="Times New Roman" w:hAnsi="Times New Roman" w:cs="Times New Roman"/>
          <w:sz w:val="24"/>
          <w:szCs w:val="24"/>
          <w:lang w:val="uk-UA"/>
        </w:rPr>
        <w:t>силля народу не були даремними,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цінності, заради яких пожертвували життям найкращі його представники,</w:t>
      </w:r>
      <w:r w:rsidR="00013F15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переможуть:</w:t>
      </w:r>
    </w:p>
    <w:p w:rsidR="00C37BC8" w:rsidRDefault="00C37BC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 упав на Майдані…Небесний…</w:t>
      </w:r>
    </w:p>
    <w:p w:rsidR="00C37BC8" w:rsidRDefault="00C37BC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Реготнув божевільний снайпер…</w:t>
      </w:r>
    </w:p>
    <w:p w:rsidR="00C37BC8" w:rsidRDefault="00B50B0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 мені ж –</w:t>
      </w:r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дев’ятнадцять весен…</w:t>
      </w:r>
    </w:p>
    <w:p w:rsidR="00C37BC8" w:rsidRDefault="00B50B0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Я стояв на Майдані –</w:t>
      </w:r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знайте…</w:t>
      </w:r>
    </w:p>
    <w:p w:rsidR="00C37BC8" w:rsidRDefault="00B50B0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 стою на Майдані –</w:t>
      </w:r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пам’ятник,</w:t>
      </w:r>
    </w:p>
    <w:p w:rsidR="00C37BC8" w:rsidRDefault="00B50B0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 зі мною –</w:t>
      </w:r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Небесна сотня.</w:t>
      </w:r>
    </w:p>
    <w:p w:rsidR="00C37BC8" w:rsidRDefault="00C37BC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Україна залита пам’яттю,</w:t>
      </w:r>
    </w:p>
    <w:p w:rsidR="00C37BC8" w:rsidRDefault="00B50B08" w:rsidP="00C37BC8">
      <w:pPr>
        <w:tabs>
          <w:tab w:val="left" w:pos="3420"/>
        </w:tabs>
        <w:spacing w:after="0" w:line="480" w:lineRule="auto"/>
        <w:ind w:firstLine="34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 Свобода її – </w:t>
      </w:r>
      <w:proofErr w:type="spellStart"/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>незворотня</w:t>
      </w:r>
      <w:proofErr w:type="spellEnd"/>
      <w:r w:rsidR="00C37BC8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C37BC8" w:rsidRDefault="00C37BC8" w:rsidP="00C37BC8">
      <w:pPr>
        <w:spacing w:after="0" w:line="480" w:lineRule="auto"/>
        <w:ind w:left="-360" w:right="-284" w:firstLine="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Збірка Миколи Дмитренка «Поезії» відкриває читачеві багатогранний талант автора, який може бути одночасно ліриком і прагматико</w:t>
      </w:r>
      <w:r w:rsidR="00B50B08">
        <w:rPr>
          <w:rFonts w:ascii="Times New Roman" w:hAnsi="Times New Roman" w:cs="Times New Roman"/>
          <w:sz w:val="24"/>
          <w:szCs w:val="24"/>
          <w:lang w:val="uk-UA"/>
        </w:rPr>
        <w:t xml:space="preserve">м, романтиком і скептиком,  </w:t>
      </w:r>
      <w:r>
        <w:rPr>
          <w:rFonts w:ascii="Times New Roman" w:hAnsi="Times New Roman" w:cs="Times New Roman"/>
          <w:sz w:val="24"/>
          <w:szCs w:val="24"/>
          <w:lang w:val="uk-UA"/>
        </w:rPr>
        <w:t>вірити і сумніватися, любити і ненавидіти, радіти і сумувати. Але незмінними є його щирість, справжність і безмежна любов до свого народу.</w:t>
      </w:r>
    </w:p>
    <w:p w:rsidR="00C37BC8" w:rsidRDefault="00C37BC8" w:rsidP="00C37BC8">
      <w:pPr>
        <w:spacing w:after="0" w:line="480" w:lineRule="auto"/>
        <w:ind w:firstLine="3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BC8" w:rsidRDefault="00C37BC8" w:rsidP="00C37BC8">
      <w:pPr>
        <w:spacing w:after="0" w:line="480" w:lineRule="auto"/>
        <w:ind w:firstLine="384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м. Кривий Ріг</w:t>
      </w:r>
    </w:p>
    <w:p w:rsidR="00C37BC8" w:rsidRDefault="00C37BC8" w:rsidP="00C3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Дмитренко М.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оезії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К.: В</w:t>
      </w:r>
      <w:r>
        <w:rPr>
          <w:rFonts w:ascii="Times New Roman" w:hAnsi="Times New Roman" w:cs="Times New Roman"/>
          <w:sz w:val="24"/>
          <w:szCs w:val="24"/>
          <w:lang w:val="uk-UA"/>
        </w:rPr>
        <w:t>-во</w:t>
      </w:r>
      <w:r>
        <w:rPr>
          <w:rFonts w:ascii="Times New Roman" w:hAnsi="Times New Roman" w:cs="Times New Roman"/>
          <w:sz w:val="24"/>
          <w:szCs w:val="24"/>
        </w:rPr>
        <w:t xml:space="preserve"> «Сталь», 2017. –</w:t>
      </w:r>
      <w:r>
        <w:rPr>
          <w:rFonts w:ascii="Times New Roman" w:hAnsi="Times New Roman" w:cs="Times New Roman"/>
          <w:sz w:val="24"/>
          <w:szCs w:val="24"/>
        </w:rPr>
        <w:t xml:space="preserve"> 252 с.</w:t>
      </w:r>
    </w:p>
    <w:p w:rsidR="00C37BC8" w:rsidRDefault="00C37BC8" w:rsidP="00C37BC8">
      <w:pPr>
        <w:spacing w:after="0" w:line="480" w:lineRule="auto"/>
        <w:ind w:firstLine="384"/>
        <w:rPr>
          <w:rFonts w:ascii="Times New Roman" w:hAnsi="Times New Roman" w:cs="Times New Roman"/>
          <w:sz w:val="24"/>
          <w:szCs w:val="24"/>
          <w:lang w:val="uk-UA"/>
        </w:rPr>
      </w:pPr>
    </w:p>
    <w:p w:rsidR="00083682" w:rsidRPr="00C37BC8" w:rsidRDefault="00083682">
      <w:pPr>
        <w:rPr>
          <w:lang w:val="uk-UA"/>
        </w:rPr>
      </w:pPr>
    </w:p>
    <w:sectPr w:rsidR="00083682" w:rsidRPr="00C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C8"/>
    <w:rsid w:val="00013F15"/>
    <w:rsid w:val="00083682"/>
    <w:rsid w:val="00AE1C02"/>
    <w:rsid w:val="00B50B08"/>
    <w:rsid w:val="00C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848F-F3EA-448D-9878-B0D8E87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C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2017-06-14T17:45:00Z</dcterms:created>
  <dcterms:modified xsi:type="dcterms:W3CDTF">2017-06-14T18:06:00Z</dcterms:modified>
</cp:coreProperties>
</file>