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2" w:rsidRDefault="00100872" w:rsidP="00F15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РЕФЛЕКСИВНО-РОЛЬОВА КОНЦЕ</w:t>
      </w:r>
      <w:r w:rsidR="00F153E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ЦІЯ В АНАЛІЗІ СОЦІАЛЬНОЇ ЗРІЛОСТІ СТУДЕНТА-ПСИХОЛОГА</w:t>
      </w:r>
    </w:p>
    <w:p w:rsidR="00100872" w:rsidRPr="007037CC" w:rsidRDefault="00100872" w:rsidP="0010087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37CC">
        <w:rPr>
          <w:rFonts w:ascii="Times New Roman" w:hAnsi="Times New Roman" w:cs="Times New Roman"/>
          <w:sz w:val="28"/>
          <w:szCs w:val="28"/>
          <w:lang w:val="uk-UA"/>
        </w:rPr>
        <w:t>Л.О.Гапоненко</w:t>
      </w:r>
      <w:proofErr w:type="spellEnd"/>
      <w:r w:rsidRPr="007037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37CC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7037CC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100872" w:rsidRPr="007037CC" w:rsidRDefault="00100872" w:rsidP="0010087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7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ДПУ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ORCID ID </w:t>
      </w:r>
      <w:r w:rsidRPr="007037CC">
        <w:rPr>
          <w:rFonts w:ascii="Times New Roman" w:hAnsi="Times New Roman" w:cs="Times New Roman"/>
          <w:color w:val="494A4C"/>
          <w:sz w:val="28"/>
          <w:szCs w:val="28"/>
          <w:shd w:val="clear" w:color="auto" w:fill="FFFFFF"/>
          <w:lang w:val="en-US"/>
        </w:rPr>
        <w:t>https://orcid.org/0000-0002-3040-671X</w:t>
      </w:r>
    </w:p>
    <w:p w:rsidR="00100872" w:rsidRDefault="00100872" w:rsidP="00100872">
      <w:pPr>
        <w:spacing w:after="0" w:line="360" w:lineRule="auto"/>
        <w:ind w:firstLine="567"/>
        <w:jc w:val="both"/>
        <w:rPr>
          <w:rFonts w:ascii="Arial" w:hAnsi="Arial" w:cs="Arial"/>
          <w:b/>
          <w:bCs/>
          <w:color w:val="FFFFFF"/>
          <w:shd w:val="clear" w:color="auto" w:fill="A6CE39"/>
          <w:lang w:val="en-US"/>
        </w:rPr>
      </w:pPr>
    </w:p>
    <w:p w:rsidR="00100872" w:rsidRDefault="00100872" w:rsidP="00100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зрілість для студента-психолога є </w:t>
      </w:r>
      <w:r w:rsidRPr="00042B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підґрунтя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для розвитку низки здібностей, серед яких визначають: усвідомлення індивідуальної неповторності внутрішньої реальності психіки (Р.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Фрейджер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Дж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Фейдімен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, 2002); здатність теоретично мислити (Б.М.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Теплов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, 1985); рефлексія себе та інших (О.В. Карпов, 2003; О.О.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Хачатрян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, 2003-2004);  ідентичність рольової поведінки (П.П. Горностай, 2014; З.М. Мірошник, 2019; Б.В. Хомуленко, 2014).</w:t>
      </w:r>
    </w:p>
    <w:p w:rsidR="00100872" w:rsidRDefault="00100872" w:rsidP="00100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Рефлексія лежить в основі розпредмечення теоретичного матеріалу як здатність наративного мислення (О. Афанасьєв, І. Василенко, 2017). Рефлексія досягається надлишковою кількістю ступенів свободи в розпізнанні рухів  </w:t>
      </w:r>
      <w:r w:rsidRPr="00AD78D3">
        <w:rPr>
          <w:rFonts w:ascii="Times New Roman" w:hAnsi="Times New Roman" w:cs="Times New Roman"/>
          <w:sz w:val="28"/>
          <w:szCs w:val="28"/>
        </w:rPr>
        <w:t>l</w:t>
      </w:r>
      <w:r w:rsidRPr="00AD78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78D3">
        <w:rPr>
          <w:rFonts w:ascii="Times New Roman" w:hAnsi="Times New Roman" w:cs="Times New Roman"/>
          <w:sz w:val="28"/>
          <w:szCs w:val="28"/>
        </w:rPr>
        <w:t>b</w:t>
      </w:r>
      <w:r w:rsidRPr="00AD78D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D78D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D7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психічної енергії адаптації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або в «нормі», або в «патології». Тож, актуальність поставленого нами питання зумовлене потребою вчасного розпізнання викладачем-психологом ознак </w:t>
      </w:r>
      <w:r w:rsidRPr="001622EA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рефлексії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та </w:t>
      </w:r>
      <w:r w:rsidRPr="001622EA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рольових позиці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, конотація яких дозволяє зчитувати топологію психічної енергії або в Ід, або в Его, або в Супер-Его, або в різних їх комбінаціях.</w:t>
      </w:r>
    </w:p>
    <w:p w:rsidR="00100872" w:rsidRDefault="00100872" w:rsidP="00100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Посилаючись на теоретико-методологічні положення з професійної підготовки майбутніх психологів, які розглядаються у роботах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П.П.Горностай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, Т.М. Данилової,  Л.М.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Кобильника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, Л.В. Мови,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В.Г.Панка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, Н.І. </w:t>
      </w:r>
      <w:proofErr w:type="spellStart"/>
      <w:r w:rsidRPr="008D0E76">
        <w:rPr>
          <w:rFonts w:ascii="Times New Roman" w:hAnsi="Times New Roman" w:cs="Times New Roman"/>
          <w:sz w:val="28"/>
          <w:szCs w:val="28"/>
          <w:lang w:val="uk-UA"/>
        </w:rPr>
        <w:t>Пов’якель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Чепелєвої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Б.В. Хомуленко та ін. , ми обираємо ознак соціальної зрілості студента-психолога через вимір рефлексії та рольових позицій. Керуючись дослідженнями про інтеграцію психологічних знань (Г.О.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2016; 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Копилов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2018;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-Кузнєцов, 2014;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С.Д.Максименко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2017;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Мєдінцев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2018; та ін.), пропонуємо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рефлексивно-рольову концепцію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реалізації чіткого опису ознак соціальної зрілості / соціальної незрілості студента-психолога. Інтеграція психологічних знань за вказаними теоріями дозволяє </w:t>
      </w:r>
      <w:r w:rsidRPr="009F7AEE">
        <w:rPr>
          <w:rFonts w:ascii="Times New Roman" w:hAnsi="Times New Roman" w:cs="Times New Roman"/>
          <w:sz w:val="28"/>
          <w:szCs w:val="28"/>
          <w:lang w:val="uk-UA"/>
        </w:rPr>
        <w:t xml:space="preserve">вирішити багато </w:t>
      </w:r>
      <w:r w:rsidRPr="009F7AEE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ключов</w:t>
      </w:r>
      <w:r>
        <w:rPr>
          <w:rFonts w:ascii="Times New Roman" w:hAnsi="Times New Roman" w:cs="Times New Roman"/>
          <w:sz w:val="28"/>
          <w:szCs w:val="28"/>
          <w:lang w:val="uk-UA"/>
        </w:rPr>
        <w:t>их проблем в освіті студента-психолога:</w:t>
      </w:r>
      <w:r w:rsidRPr="009F7AEE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уніфікацію психологічно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образу студента-психолога в рольових позиціях; </w:t>
      </w:r>
      <w:r w:rsidRPr="009F7AEE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конкретні ареали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proofErr w:type="gramStart"/>
      <w:r w:rsidRPr="009F7AEE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area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Запропоноване об</w:t>
      </w:r>
      <w:r w:rsidRPr="00F769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7AEE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рефлексії і рольових теорій гнучко співпадають, а саме: 1) позитивна рефлексія (системна рефлексія) – рольові позиції соціальної зрілості; 2) проміжна рефлексія (інтроспекція) – нестійкості соціальної зрілості, ситуативна соціальна незрілість; 3)негативна рефлексія ( квазірефлексія) – стійка вираженість соціальної незрілості.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00872" w:rsidRPr="00F757BE" w:rsidRDefault="00100872" w:rsidP="00100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означені інтенції розподіляються в трьох критеріях виміру соціальної зрілості  / соціальної незрілості:</w:t>
      </w:r>
    </w:p>
    <w:p w:rsidR="00100872" w:rsidRPr="00DD3BF2" w:rsidRDefault="00100872" w:rsidP="00100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F2"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рівень (позитивний)</w:t>
      </w:r>
      <w:r w:rsidRPr="00DD3B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внутрішня і зовнішня психічна реальність обумовлені позитивною рефлексією </w:t>
      </w:r>
      <w:r w:rsidRPr="008B76B8">
        <w:rPr>
          <w:rFonts w:ascii="Times New Roman" w:hAnsi="Times New Roman" w:cs="Times New Roman"/>
          <w:i/>
          <w:sz w:val="28"/>
          <w:szCs w:val="28"/>
          <w:lang w:val="uk-UA"/>
        </w:rPr>
        <w:t>самопроектуванн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та </w:t>
      </w:r>
      <w:r w:rsidRPr="008B76B8">
        <w:rPr>
          <w:rFonts w:ascii="Times New Roman" w:hAnsi="Times New Roman" w:cs="Times New Roman"/>
          <w:i/>
          <w:sz w:val="28"/>
          <w:szCs w:val="28"/>
          <w:lang w:val="uk-UA"/>
        </w:rPr>
        <w:t>дотриманн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соціально-значимих смисложиттєвих цінностей, здатністю до співпраці, проявом рольових позицій – «Відповідальний», «Друг», «Активний», </w:t>
      </w:r>
      <w:r w:rsidRPr="00DD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«Творчий»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00872" w:rsidRPr="00327010" w:rsidRDefault="00100872" w:rsidP="00100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Інтроспективний </w:t>
      </w:r>
      <w:r w:rsidRPr="00DD3BF2">
        <w:rPr>
          <w:rFonts w:ascii="Times New Roman" w:hAnsi="Times New Roman" w:cs="Times New Roman"/>
          <w:i/>
          <w:sz w:val="28"/>
          <w:szCs w:val="28"/>
          <w:lang w:val="uk-UA"/>
        </w:rPr>
        <w:t>рівень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проміжний</w:t>
      </w:r>
      <w:r w:rsidRPr="00DD3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внутрішня і зовнішня психічна реальність обумовлені інтроспекцією; проявами невпевненості, зневіри про унікальність власної індивідуальності, зниженням чутливості до інших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гіперчутливістю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критики, які розпізнаються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ролях – це  «Утриманець»,  «Незнайко</w:t>
      </w:r>
      <w:r w:rsidRPr="00DD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«К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D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D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міст», «Замкнутий».</w:t>
      </w:r>
    </w:p>
    <w:p w:rsidR="00100872" w:rsidRDefault="00100872" w:rsidP="00100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Квазірефлексивний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рівень (н</w:t>
      </w:r>
      <w:r w:rsidRPr="00DD3BF2">
        <w:rPr>
          <w:rFonts w:ascii="Times New Roman" w:hAnsi="Times New Roman" w:cs="Times New Roman"/>
          <w:i/>
          <w:sz w:val="28"/>
          <w:szCs w:val="28"/>
          <w:lang w:val="uk-UA"/>
        </w:rPr>
        <w:t>егативний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психічна реальність обумовлена квазірефлексією; сталою ригідністю, прагненням зберігати в сталому стані стиль свого життя, вираженим відчуттям самодостатності й переконаністю, що інші повинні їх любити; відсутній потяг до самовдосконалення та суб’єктності, схильні до тривожності, не сприймають зауваження, критику, що виявляється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рольових позиціях «Утриманець»,  «Незнайко», «Конформіст»,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Ігноруючий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BE1FF1" w:rsidRPr="00F153E8" w:rsidRDefault="00100872" w:rsidP="00F153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 чином, інтеграційний підхід має потенціали рефлексивно-рольового підходу не тільки в змістовному, але й </w:t>
      </w:r>
      <w:r w:rsidR="00F153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логіко-методологічному аспекті.</w:t>
      </w:r>
      <w:bookmarkStart w:id="0" w:name="_GoBack"/>
      <w:bookmarkEnd w:id="0"/>
    </w:p>
    <w:sectPr w:rsidR="00BE1FF1" w:rsidRPr="00F153E8" w:rsidSect="00BE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5B8E"/>
    <w:rsid w:val="000712DF"/>
    <w:rsid w:val="00100872"/>
    <w:rsid w:val="002E0633"/>
    <w:rsid w:val="002F1C1F"/>
    <w:rsid w:val="009A7C60"/>
    <w:rsid w:val="009D5B8E"/>
    <w:rsid w:val="00BE1FF1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dcterms:created xsi:type="dcterms:W3CDTF">2020-11-21T16:41:00Z</dcterms:created>
  <dcterms:modified xsi:type="dcterms:W3CDTF">2020-11-26T07:29:00Z</dcterms:modified>
</cp:coreProperties>
</file>