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C6" w:rsidRDefault="00C84838" w:rsidP="00F2612B">
      <w:pPr>
        <w:spacing w:line="240" w:lineRule="auto"/>
        <w:jc w:val="center"/>
        <w:rPr>
          <w:b/>
        </w:rPr>
      </w:pPr>
      <w:r>
        <w:rPr>
          <w:b/>
        </w:rPr>
        <w:t xml:space="preserve">СТАТИЧНА КООРДИНАЦІЯ В ЗАЛЕЖНОСТІ ВІД </w:t>
      </w:r>
      <w:r w:rsidR="000C5827" w:rsidRPr="00C84838">
        <w:rPr>
          <w:b/>
        </w:rPr>
        <w:t>ОБСЯГ</w:t>
      </w:r>
      <w:r w:rsidR="000C5827">
        <w:rPr>
          <w:b/>
        </w:rPr>
        <w:t xml:space="preserve">У РУХОВОЇ АКТИВНОСТІ, СТАТТІ ТА </w:t>
      </w:r>
      <w:r>
        <w:rPr>
          <w:b/>
        </w:rPr>
        <w:t xml:space="preserve">ВІКУ </w:t>
      </w:r>
    </w:p>
    <w:p w:rsidR="00432BC6" w:rsidRDefault="00432BC6" w:rsidP="00F2612B">
      <w:pPr>
        <w:spacing w:line="240" w:lineRule="auto"/>
        <w:jc w:val="center"/>
        <w:rPr>
          <w:i/>
        </w:rPr>
      </w:pPr>
      <w:r>
        <w:rPr>
          <w:i/>
        </w:rPr>
        <w:t>Марчик В. І.,</w:t>
      </w:r>
      <w:r w:rsidR="005B17FE">
        <w:rPr>
          <w:i/>
        </w:rPr>
        <w:t xml:space="preserve"> </w:t>
      </w:r>
      <w:proofErr w:type="spellStart"/>
      <w:r w:rsidR="005B17FE">
        <w:rPr>
          <w:i/>
        </w:rPr>
        <w:t>Лопатін</w:t>
      </w:r>
      <w:proofErr w:type="spellEnd"/>
      <w:r w:rsidR="005B17FE">
        <w:rPr>
          <w:i/>
        </w:rPr>
        <w:t> Д. В.</w:t>
      </w:r>
    </w:p>
    <w:p w:rsidR="005B17FE" w:rsidRDefault="005B17FE" w:rsidP="00F2612B">
      <w:pPr>
        <w:spacing w:line="240" w:lineRule="auto"/>
        <w:jc w:val="center"/>
      </w:pPr>
      <w:r>
        <w:t>Криворізький державний педагогічний університет</w:t>
      </w:r>
    </w:p>
    <w:p w:rsidR="005B17FE" w:rsidRDefault="005B17FE" w:rsidP="00F2612B">
      <w:pPr>
        <w:spacing w:line="240" w:lineRule="auto"/>
        <w:jc w:val="center"/>
      </w:pPr>
    </w:p>
    <w:p w:rsidR="00AE63B0" w:rsidRPr="00C31886" w:rsidRDefault="00D0491C" w:rsidP="00AE63B0">
      <w:pPr>
        <w:spacing w:line="240" w:lineRule="auto"/>
        <w:rPr>
          <w:i/>
        </w:rPr>
      </w:pPr>
      <w:r>
        <w:rPr>
          <w:b/>
          <w:i/>
        </w:rPr>
        <w:t>Анотація.</w:t>
      </w:r>
      <w:r w:rsidR="00AE63B0">
        <w:t xml:space="preserve"> </w:t>
      </w:r>
      <w:r w:rsidR="00AE63B0" w:rsidRPr="00C31886">
        <w:rPr>
          <w:i/>
        </w:rPr>
        <w:t>В досліджені</w:t>
      </w:r>
      <w:r w:rsidR="00AE63B0" w:rsidRPr="00C31886">
        <w:rPr>
          <w:b/>
          <w:i/>
        </w:rPr>
        <w:t xml:space="preserve"> </w:t>
      </w:r>
      <w:r w:rsidR="00AE63B0" w:rsidRPr="00C31886">
        <w:rPr>
          <w:i/>
        </w:rPr>
        <w:t xml:space="preserve">відмінностей в оцінці статичної координації людей за обсягом рухової активності, статті та віку виявлена пряма залежність у збережені стійкості рівноваги за пробою </w:t>
      </w:r>
      <w:proofErr w:type="spellStart"/>
      <w:r w:rsidR="00AE63B0" w:rsidRPr="00C31886">
        <w:rPr>
          <w:i/>
        </w:rPr>
        <w:t>Ромберга</w:t>
      </w:r>
      <w:proofErr w:type="spellEnd"/>
      <w:r w:rsidR="00AE63B0" w:rsidRPr="00C31886">
        <w:rPr>
          <w:i/>
        </w:rPr>
        <w:t xml:space="preserve"> і обсягом тижневого фізичного навантаження, у чоловіків показники  статичної координації кращі, ніж у жінок. Не залежно від статі показники поліпшуються у віковому періоді з 21 до 30 років, а в наступні десятиріччя поступово зменшуються. Фізичні вправи на розвиток координації рухів та утримання статичної рівноваги тіла сприяють розвитку когнітивних здібностей людини.</w:t>
      </w:r>
    </w:p>
    <w:p w:rsidR="00D0491C" w:rsidRPr="00C31886" w:rsidRDefault="00D0491C" w:rsidP="00F2612B">
      <w:pPr>
        <w:spacing w:line="240" w:lineRule="auto"/>
        <w:rPr>
          <w:i/>
        </w:rPr>
      </w:pPr>
      <w:r>
        <w:rPr>
          <w:b/>
          <w:i/>
        </w:rPr>
        <w:t>Ключові слова:</w:t>
      </w:r>
      <w:r>
        <w:rPr>
          <w:i/>
        </w:rPr>
        <w:t xml:space="preserve"> </w:t>
      </w:r>
      <w:r w:rsidR="00AE63B0">
        <w:rPr>
          <w:i/>
        </w:rPr>
        <w:t xml:space="preserve">статична координація, </w:t>
      </w:r>
      <w:r w:rsidR="00C31886" w:rsidRPr="00C31886">
        <w:rPr>
          <w:i/>
        </w:rPr>
        <w:t>когнітивні здібності.</w:t>
      </w:r>
    </w:p>
    <w:p w:rsidR="00C31886" w:rsidRDefault="00C31886" w:rsidP="00F2612B">
      <w:pPr>
        <w:spacing w:line="240" w:lineRule="auto"/>
        <w:rPr>
          <w:b/>
          <w:i/>
        </w:rPr>
      </w:pPr>
    </w:p>
    <w:p w:rsidR="00C31886" w:rsidRPr="00C31886" w:rsidRDefault="00C31886" w:rsidP="00C31886">
      <w:pPr>
        <w:spacing w:line="240" w:lineRule="auto"/>
        <w:jc w:val="center"/>
        <w:rPr>
          <w:b/>
        </w:rPr>
      </w:pPr>
      <w:r w:rsidRPr="00C31886">
        <w:rPr>
          <w:b/>
        </w:rPr>
        <w:t>STATIC COORDINATION IN DEPENDENCE FROM MOVEMENT OF ACTIVITY, ARTICLE AND AGE</w:t>
      </w:r>
    </w:p>
    <w:p w:rsidR="00C31886" w:rsidRPr="00C31886" w:rsidRDefault="00C31886" w:rsidP="00C31886">
      <w:pPr>
        <w:spacing w:line="240" w:lineRule="auto"/>
        <w:jc w:val="center"/>
        <w:rPr>
          <w:i/>
        </w:rPr>
      </w:pPr>
      <w:proofErr w:type="spellStart"/>
      <w:r w:rsidRPr="00C31886">
        <w:rPr>
          <w:i/>
        </w:rPr>
        <w:t>Mar</w:t>
      </w:r>
      <w:r w:rsidRPr="00C31886">
        <w:rPr>
          <w:i/>
          <w:lang w:val="en-US"/>
        </w:rPr>
        <w:t>chyk</w:t>
      </w:r>
      <w:proofErr w:type="spellEnd"/>
      <w:r w:rsidR="00A23C1B">
        <w:rPr>
          <w:i/>
        </w:rPr>
        <w:t xml:space="preserve"> V I., </w:t>
      </w:r>
      <w:proofErr w:type="spellStart"/>
      <w:r w:rsidR="00A23C1B">
        <w:rPr>
          <w:i/>
        </w:rPr>
        <w:t>Lopatin</w:t>
      </w:r>
      <w:proofErr w:type="spellEnd"/>
      <w:r w:rsidR="00A23C1B">
        <w:rPr>
          <w:i/>
        </w:rPr>
        <w:t> </w:t>
      </w:r>
      <w:r w:rsidRPr="00C31886">
        <w:rPr>
          <w:i/>
        </w:rPr>
        <w:t>D.</w:t>
      </w:r>
      <w:r w:rsidR="00A23C1B">
        <w:rPr>
          <w:i/>
        </w:rPr>
        <w:t> </w:t>
      </w:r>
      <w:r w:rsidRPr="00C31886">
        <w:rPr>
          <w:i/>
        </w:rPr>
        <w:t>V.</w:t>
      </w:r>
    </w:p>
    <w:p w:rsidR="00C31886" w:rsidRPr="00C31886" w:rsidRDefault="00C31886" w:rsidP="00C31886">
      <w:pPr>
        <w:jc w:val="center"/>
        <w:rPr>
          <w:lang w:val="en-US"/>
        </w:rPr>
      </w:pPr>
      <w:proofErr w:type="spellStart"/>
      <w:r w:rsidRPr="00C31886">
        <w:rPr>
          <w:lang w:val="en-US"/>
        </w:rPr>
        <w:t>Kryvyi</w:t>
      </w:r>
      <w:proofErr w:type="spellEnd"/>
      <w:r w:rsidRPr="00C31886">
        <w:rPr>
          <w:lang w:val="en-US"/>
        </w:rPr>
        <w:t xml:space="preserve"> </w:t>
      </w:r>
      <w:proofErr w:type="spellStart"/>
      <w:r w:rsidRPr="00C31886">
        <w:rPr>
          <w:lang w:val="en-US"/>
        </w:rPr>
        <w:t>Rih</w:t>
      </w:r>
      <w:proofErr w:type="spellEnd"/>
      <w:r w:rsidRPr="00C31886">
        <w:rPr>
          <w:lang w:val="en-US"/>
        </w:rPr>
        <w:t xml:space="preserve"> </w:t>
      </w:r>
      <w:proofErr w:type="spellStart"/>
      <w:r w:rsidRPr="00C31886">
        <w:rPr>
          <w:lang w:val="en-US"/>
        </w:rPr>
        <w:t>Pedagagical</w:t>
      </w:r>
      <w:proofErr w:type="spellEnd"/>
      <w:r w:rsidRPr="00C31886">
        <w:rPr>
          <w:lang w:val="en-US"/>
        </w:rPr>
        <w:t xml:space="preserve"> </w:t>
      </w:r>
      <w:proofErr w:type="gramStart"/>
      <w:r w:rsidRPr="00C31886">
        <w:rPr>
          <w:lang w:val="en-US"/>
        </w:rPr>
        <w:t>Of</w:t>
      </w:r>
      <w:proofErr w:type="gramEnd"/>
      <w:r w:rsidRPr="00C31886">
        <w:rPr>
          <w:lang w:val="en-US"/>
        </w:rPr>
        <w:t xml:space="preserve"> State University</w:t>
      </w:r>
    </w:p>
    <w:p w:rsidR="00C31886" w:rsidRPr="00C31886" w:rsidRDefault="00C31886" w:rsidP="00C31886">
      <w:pPr>
        <w:spacing w:line="240" w:lineRule="auto"/>
        <w:rPr>
          <w:i/>
          <w:lang w:val="en-US"/>
        </w:rPr>
      </w:pPr>
      <w:r w:rsidRPr="00C31886">
        <w:rPr>
          <w:b/>
          <w:i/>
          <w:lang w:val="en-US"/>
        </w:rPr>
        <w:t xml:space="preserve">Abstract. </w:t>
      </w:r>
      <w:r w:rsidRPr="00C31886">
        <w:rPr>
          <w:i/>
          <w:lang w:val="en-US"/>
        </w:rPr>
        <w:t>In the investigated differences in the estimation of static coordination of people by volume of motor activity, articles and age revealed a direct dependence on the preserved stability of the equilibrium after the breakdown of Romberg and the volume of weekly physical activity, in men, indicators of static coordination are better than that of women. Regardless of gender, indicators improve in the age range of 21 to 30 years, and in subsequent decades gradually decrease. Physical exercises for the development of coordination of movements and maintenance of the static balance of the body contribute to the development of cognitive abilities of man.</w:t>
      </w:r>
    </w:p>
    <w:p w:rsidR="00D0491C" w:rsidRDefault="00C31886" w:rsidP="00C31886">
      <w:pPr>
        <w:spacing w:line="240" w:lineRule="auto"/>
        <w:rPr>
          <w:i/>
        </w:rPr>
      </w:pPr>
      <w:r w:rsidRPr="00C31886">
        <w:rPr>
          <w:b/>
          <w:i/>
          <w:lang w:val="en-US"/>
        </w:rPr>
        <w:t>Key words:</w:t>
      </w:r>
      <w:r w:rsidRPr="00C31886">
        <w:rPr>
          <w:i/>
          <w:lang w:val="en-US"/>
        </w:rPr>
        <w:t xml:space="preserve"> static coordination, cognitive abilities.</w:t>
      </w:r>
    </w:p>
    <w:p w:rsidR="00C31886" w:rsidRDefault="00C31886" w:rsidP="00C31886">
      <w:pPr>
        <w:spacing w:line="240" w:lineRule="auto"/>
        <w:rPr>
          <w:i/>
        </w:rPr>
      </w:pPr>
    </w:p>
    <w:p w:rsidR="009D3B58" w:rsidRDefault="00D0491C" w:rsidP="00671D4A">
      <w:pPr>
        <w:spacing w:line="240" w:lineRule="auto"/>
        <w:ind w:firstLine="720"/>
      </w:pPr>
      <w:r w:rsidRPr="00D0491C">
        <w:rPr>
          <w:b/>
        </w:rPr>
        <w:t xml:space="preserve">Актуальність проблеми. </w:t>
      </w:r>
      <w:r w:rsidR="00671D4A">
        <w:rPr>
          <w:snapToGrid w:val="0"/>
        </w:rPr>
        <w:t>Вважається, що к</w:t>
      </w:r>
      <w:r w:rsidR="003B43EF" w:rsidRPr="003B43EF">
        <w:rPr>
          <w:snapToGrid w:val="0"/>
        </w:rPr>
        <w:t xml:space="preserve">оординаційні здібності є </w:t>
      </w:r>
      <w:r w:rsidR="003B43EF">
        <w:rPr>
          <w:snapToGrid w:val="0"/>
        </w:rPr>
        <w:t>здібност</w:t>
      </w:r>
      <w:r w:rsidR="00671D4A">
        <w:rPr>
          <w:snapToGrid w:val="0"/>
        </w:rPr>
        <w:t>ями</w:t>
      </w:r>
      <w:r w:rsidR="003B43EF" w:rsidRPr="003B43EF">
        <w:rPr>
          <w:snapToGrid w:val="0"/>
        </w:rPr>
        <w:t xml:space="preserve"> організму до узгодження окремих елементів руху в єдине смислове ціле для вирішення конкретного рухового завдання.</w:t>
      </w:r>
      <w:r w:rsidR="003B43EF">
        <w:rPr>
          <w:snapToGrid w:val="0"/>
        </w:rPr>
        <w:t xml:space="preserve"> </w:t>
      </w:r>
      <w:r w:rsidR="003B43EF" w:rsidRPr="003B43EF">
        <w:rPr>
          <w:snapToGrid w:val="0"/>
        </w:rPr>
        <w:t>Координаційні здібності</w:t>
      </w:r>
      <w:r w:rsidR="003B43EF">
        <w:rPr>
          <w:snapToGrid w:val="0"/>
        </w:rPr>
        <w:t xml:space="preserve"> </w:t>
      </w:r>
      <w:r w:rsidR="003B43EF" w:rsidRPr="003B43EF">
        <w:rPr>
          <w:snapToGrid w:val="0"/>
        </w:rPr>
        <w:t>обумовлюють швидкість і ефективність освоєння</w:t>
      </w:r>
      <w:r w:rsidR="003B43EF">
        <w:rPr>
          <w:snapToGrid w:val="0"/>
        </w:rPr>
        <w:t xml:space="preserve"> прикладних навичок, </w:t>
      </w:r>
      <w:r w:rsidR="003B43EF" w:rsidRPr="003B43EF">
        <w:rPr>
          <w:snapToGrid w:val="0"/>
        </w:rPr>
        <w:t>рухових навичок</w:t>
      </w:r>
      <w:r w:rsidR="003B43EF">
        <w:rPr>
          <w:snapToGrid w:val="0"/>
        </w:rPr>
        <w:t xml:space="preserve"> у фізичному вихованні і набувають вирішального </w:t>
      </w:r>
      <w:r w:rsidR="003B43EF" w:rsidRPr="003B43EF">
        <w:rPr>
          <w:snapToGrid w:val="0"/>
        </w:rPr>
        <w:t>значення</w:t>
      </w:r>
      <w:r w:rsidR="003B43EF">
        <w:rPr>
          <w:snapToGrid w:val="0"/>
        </w:rPr>
        <w:t xml:space="preserve"> у </w:t>
      </w:r>
      <w:r w:rsidR="003B43EF" w:rsidRPr="003B43EF">
        <w:rPr>
          <w:snapToGrid w:val="0"/>
        </w:rPr>
        <w:t>досягненн</w:t>
      </w:r>
      <w:r w:rsidR="003B43EF">
        <w:rPr>
          <w:snapToGrid w:val="0"/>
        </w:rPr>
        <w:t>і</w:t>
      </w:r>
      <w:r w:rsidR="003B43EF" w:rsidRPr="003B43EF">
        <w:rPr>
          <w:snapToGrid w:val="0"/>
        </w:rPr>
        <w:t xml:space="preserve"> високих спортивних</w:t>
      </w:r>
      <w:r w:rsidR="003B43EF">
        <w:rPr>
          <w:snapToGrid w:val="0"/>
        </w:rPr>
        <w:t xml:space="preserve"> результатів.</w:t>
      </w:r>
      <w:r w:rsidR="00671D4A">
        <w:rPr>
          <w:snapToGrid w:val="0"/>
        </w:rPr>
        <w:t xml:space="preserve"> Зазначається у широкому доступі про</w:t>
      </w:r>
      <w:r w:rsidR="00644B4E">
        <w:rPr>
          <w:snapToGrid w:val="0"/>
        </w:rPr>
        <w:t xml:space="preserve"> результати </w:t>
      </w:r>
      <w:r w:rsidR="00671D4A">
        <w:rPr>
          <w:snapToGrid w:val="0"/>
        </w:rPr>
        <w:t>науков</w:t>
      </w:r>
      <w:r w:rsidR="00644B4E">
        <w:rPr>
          <w:snapToGrid w:val="0"/>
        </w:rPr>
        <w:t>их</w:t>
      </w:r>
      <w:r w:rsidR="00671D4A">
        <w:rPr>
          <w:snapToGrid w:val="0"/>
        </w:rPr>
        <w:t xml:space="preserve"> </w:t>
      </w:r>
      <w:r w:rsidR="00B15C75">
        <w:rPr>
          <w:color w:val="000000"/>
          <w:shd w:val="clear" w:color="auto" w:fill="FFFFFF"/>
        </w:rPr>
        <w:t>досліджен</w:t>
      </w:r>
      <w:r w:rsidR="00644B4E">
        <w:rPr>
          <w:color w:val="000000"/>
          <w:shd w:val="clear" w:color="auto" w:fill="FFFFFF"/>
        </w:rPr>
        <w:t>ь</w:t>
      </w:r>
      <w:r w:rsidR="00671D4A">
        <w:rPr>
          <w:color w:val="000000"/>
          <w:shd w:val="clear" w:color="auto" w:fill="FFFFFF"/>
        </w:rPr>
        <w:t>, що свідчать про здатність</w:t>
      </w:r>
      <w:r w:rsidR="009D3B58" w:rsidRPr="00C75E79">
        <w:rPr>
          <w:color w:val="000000"/>
          <w:shd w:val="clear" w:color="auto" w:fill="FFFFFF"/>
        </w:rPr>
        <w:t xml:space="preserve"> </w:t>
      </w:r>
      <w:r w:rsidR="00671D4A">
        <w:rPr>
          <w:color w:val="000000"/>
          <w:shd w:val="clear" w:color="auto" w:fill="FFFFFF"/>
        </w:rPr>
        <w:t xml:space="preserve">людини </w:t>
      </w:r>
      <w:r w:rsidR="009D3B58" w:rsidRPr="00C75E79">
        <w:rPr>
          <w:color w:val="000000"/>
          <w:shd w:val="clear" w:color="auto" w:fill="FFFFFF"/>
        </w:rPr>
        <w:t>добре тримати рівновагу</w:t>
      </w:r>
      <w:r w:rsidR="00671D4A">
        <w:rPr>
          <w:color w:val="000000"/>
          <w:shd w:val="clear" w:color="auto" w:fill="FFFFFF"/>
        </w:rPr>
        <w:t xml:space="preserve"> як характеристику</w:t>
      </w:r>
      <w:r w:rsidR="009D3B58">
        <w:rPr>
          <w:color w:val="000000"/>
          <w:shd w:val="clear" w:color="auto" w:fill="FFFFFF"/>
        </w:rPr>
        <w:t xml:space="preserve"> </w:t>
      </w:r>
      <w:r w:rsidR="00671D4A">
        <w:rPr>
          <w:color w:val="000000"/>
          <w:shd w:val="clear" w:color="auto" w:fill="FFFFFF"/>
        </w:rPr>
        <w:t xml:space="preserve">її </w:t>
      </w:r>
      <w:r w:rsidR="009D3B58">
        <w:rPr>
          <w:color w:val="000000"/>
          <w:shd w:val="clear" w:color="auto" w:fill="FFFFFF"/>
        </w:rPr>
        <w:t>загальн</w:t>
      </w:r>
      <w:r w:rsidR="00671D4A">
        <w:rPr>
          <w:color w:val="000000"/>
          <w:shd w:val="clear" w:color="auto" w:fill="FFFFFF"/>
        </w:rPr>
        <w:t>ого</w:t>
      </w:r>
      <w:r w:rsidR="009D3B58">
        <w:rPr>
          <w:color w:val="000000"/>
          <w:shd w:val="clear" w:color="auto" w:fill="FFFFFF"/>
        </w:rPr>
        <w:t xml:space="preserve"> стан</w:t>
      </w:r>
      <w:r w:rsidR="00671D4A">
        <w:rPr>
          <w:color w:val="000000"/>
          <w:shd w:val="clear" w:color="auto" w:fill="FFFFFF"/>
        </w:rPr>
        <w:t>у</w:t>
      </w:r>
      <w:r w:rsidR="009D3B58">
        <w:rPr>
          <w:color w:val="000000"/>
          <w:shd w:val="clear" w:color="auto" w:fill="FFFFFF"/>
        </w:rPr>
        <w:t xml:space="preserve"> здоров’</w:t>
      </w:r>
      <w:r w:rsidR="009D3B58" w:rsidRPr="00C75E79">
        <w:rPr>
          <w:color w:val="000000"/>
          <w:shd w:val="clear" w:color="auto" w:fill="FFFFFF"/>
        </w:rPr>
        <w:t>я</w:t>
      </w:r>
      <w:r w:rsidR="009D3B58">
        <w:t>.</w:t>
      </w:r>
      <w:r w:rsidR="00671D4A">
        <w:t xml:space="preserve"> </w:t>
      </w:r>
      <w:r w:rsidR="003A52D9">
        <w:t>Дослідження статичної координації в залежності від різних факторів впливу сприятиме кращому розумінню динамічних процесів, що відбуваються, і більш цілеспрямованому використанню методичних розробок для підвищення ефективності їх розвитку.</w:t>
      </w:r>
    </w:p>
    <w:p w:rsidR="001F4E4B" w:rsidRDefault="001F4E4B" w:rsidP="001F4E4B">
      <w:pPr>
        <w:spacing w:line="240" w:lineRule="auto"/>
      </w:pPr>
      <w:r>
        <w:t>У дослідженні фізіологічних механізмів</w:t>
      </w:r>
      <w:r w:rsidRPr="001F4E4B">
        <w:t xml:space="preserve"> регуляції статичної рівноваги тіла у спортсменів різних спеціалізацій</w:t>
      </w:r>
      <w:r>
        <w:t xml:space="preserve"> зазначається, що ч</w:t>
      </w:r>
      <w:r w:rsidRPr="00BD266E">
        <w:t xml:space="preserve">ільна роль у </w:t>
      </w:r>
      <w:r w:rsidRPr="00BD266E">
        <w:lastRenderedPageBreak/>
        <w:t xml:space="preserve">підтримці статичної рівноваги тіла у них належить </w:t>
      </w:r>
      <w:proofErr w:type="spellStart"/>
      <w:r w:rsidRPr="00BD266E">
        <w:t>пропр</w:t>
      </w:r>
      <w:r>
        <w:t>і</w:t>
      </w:r>
      <w:r w:rsidRPr="00BD266E">
        <w:t>оцептивн</w:t>
      </w:r>
      <w:r>
        <w:t>і</w:t>
      </w:r>
      <w:r w:rsidRPr="00BD266E">
        <w:t>й</w:t>
      </w:r>
      <w:proofErr w:type="spellEnd"/>
      <w:r w:rsidRPr="00BD266E">
        <w:t xml:space="preserve"> сенсорн</w:t>
      </w:r>
      <w:r>
        <w:t>ій</w:t>
      </w:r>
      <w:r w:rsidRPr="00BD266E">
        <w:t xml:space="preserve"> системі, як при наявності, так і під час відсутності зорової інформації, особливо у спортсменів ситуаційних і прицільних видів спорту</w:t>
      </w:r>
      <w:r>
        <w:t xml:space="preserve"> [4].</w:t>
      </w:r>
    </w:p>
    <w:p w:rsidR="00BD266E" w:rsidRDefault="001F4E4B" w:rsidP="009D3B58">
      <w:pPr>
        <w:spacing w:line="240" w:lineRule="auto"/>
      </w:pPr>
      <w:r>
        <w:t>Наступне п</w:t>
      </w:r>
      <w:r w:rsidR="00BD266E" w:rsidRPr="00BD266E">
        <w:t>роведене дослідження дозволило відібрати найбільш інформативні тести, придатні для різних видів спорту, які не потребують застосування складної апаратури і великих витрат часу, що дозволяють оцінити загальну координаційну підготовленість в умовах типово</w:t>
      </w:r>
      <w:r w:rsidR="00815A28">
        <w:t>ї</w:t>
      </w:r>
      <w:r w:rsidR="00BD266E" w:rsidRPr="00BD266E">
        <w:t xml:space="preserve"> спортивної споруди, серед них </w:t>
      </w:r>
      <w:r>
        <w:t xml:space="preserve">розглядається </w:t>
      </w:r>
      <w:r w:rsidR="00BD266E" w:rsidRPr="00BD266E">
        <w:t>оцінка здібностей до збе</w:t>
      </w:r>
      <w:r>
        <w:t>реження рівноваги за допомогою п</w:t>
      </w:r>
      <w:r w:rsidR="00BD266E" w:rsidRPr="00BD266E">
        <w:t xml:space="preserve">роби </w:t>
      </w:r>
      <w:proofErr w:type="spellStart"/>
      <w:r w:rsidR="00BD266E" w:rsidRPr="00BD266E">
        <w:t>Ромберга</w:t>
      </w:r>
      <w:proofErr w:type="spellEnd"/>
      <w:r w:rsidR="00BD266E">
        <w:t xml:space="preserve"> [</w:t>
      </w:r>
      <w:r w:rsidR="009D564E">
        <w:t>2</w:t>
      </w:r>
      <w:r w:rsidR="00BD266E">
        <w:t>].</w:t>
      </w:r>
    </w:p>
    <w:p w:rsidR="00D0491C" w:rsidRPr="00C84838" w:rsidRDefault="00C33F15" w:rsidP="00F2612B">
      <w:pPr>
        <w:spacing w:line="240" w:lineRule="auto"/>
      </w:pPr>
      <w:r>
        <w:rPr>
          <w:b/>
        </w:rPr>
        <w:t>Метою</w:t>
      </w:r>
      <w:r>
        <w:t xml:space="preserve"> роботи стало</w:t>
      </w:r>
      <w:r w:rsidR="00C84838">
        <w:t xml:space="preserve"> виявлення </w:t>
      </w:r>
      <w:r w:rsidR="00C84838" w:rsidRPr="00C84838">
        <w:t>відмінностей</w:t>
      </w:r>
      <w:r w:rsidR="00C84838">
        <w:t xml:space="preserve"> в оцінці статичної координації </w:t>
      </w:r>
      <w:r w:rsidR="00B26613">
        <w:t xml:space="preserve">людей </w:t>
      </w:r>
      <w:r w:rsidR="00C84838">
        <w:t xml:space="preserve">за </w:t>
      </w:r>
      <w:r w:rsidR="000C5827" w:rsidRPr="00C84838">
        <w:t>обсягом</w:t>
      </w:r>
      <w:r w:rsidR="000C5827">
        <w:t xml:space="preserve"> рухової активності, статті та </w:t>
      </w:r>
      <w:r w:rsidR="00C84838">
        <w:t>вік</w:t>
      </w:r>
      <w:r w:rsidR="000C5827">
        <w:t>у</w:t>
      </w:r>
      <w:r w:rsidR="00C84838">
        <w:t>.</w:t>
      </w:r>
    </w:p>
    <w:p w:rsidR="001F5EEC" w:rsidRDefault="00D0491C" w:rsidP="00F2612B">
      <w:pPr>
        <w:spacing w:line="240" w:lineRule="auto"/>
      </w:pPr>
      <w:r w:rsidRPr="00D0491C">
        <w:rPr>
          <w:b/>
        </w:rPr>
        <w:t xml:space="preserve">Методи та організація дослідження. </w:t>
      </w:r>
      <w:r w:rsidR="006A5228" w:rsidRPr="006A5228">
        <w:t>В досліджені</w:t>
      </w:r>
      <w:r w:rsidR="00644B4E">
        <w:t xml:space="preserve">, що було проведено у березні 2019 року, </w:t>
      </w:r>
      <w:r w:rsidR="006A5228" w:rsidRPr="006A5228">
        <w:t>взяли участь</w:t>
      </w:r>
      <w:r w:rsidR="006A5228">
        <w:rPr>
          <w:b/>
        </w:rPr>
        <w:t xml:space="preserve"> </w:t>
      </w:r>
      <w:r w:rsidR="00C33F15" w:rsidRPr="00C33F15">
        <w:t>студентки</w:t>
      </w:r>
      <w:r w:rsidR="00C33F15">
        <w:t xml:space="preserve"> 2 курсу педагогічного університету віком 18-19 років (12 осіб), </w:t>
      </w:r>
      <w:proofErr w:type="spellStart"/>
      <w:r w:rsidR="00C33F15">
        <w:t>пауерліфтери</w:t>
      </w:r>
      <w:proofErr w:type="spellEnd"/>
      <w:r w:rsidR="00C33F15">
        <w:t xml:space="preserve"> </w:t>
      </w:r>
      <w:r w:rsidR="00F2612B">
        <w:t xml:space="preserve">представники чоловічої статті </w:t>
      </w:r>
      <w:r w:rsidR="00C33F15">
        <w:t>СК «</w:t>
      </w:r>
      <w:proofErr w:type="spellStart"/>
      <w:r w:rsidR="00C33F15">
        <w:t>Богатир»</w:t>
      </w:r>
      <w:proofErr w:type="spellEnd"/>
      <w:r w:rsidR="00C33F15">
        <w:t xml:space="preserve">-2 віком 16-36 років (15 осіб), відвідувачі жіночого фітнес-клубу </w:t>
      </w:r>
      <w:r w:rsidR="00C33F15" w:rsidRPr="00FC71F5">
        <w:t xml:space="preserve">FitCurves </w:t>
      </w:r>
      <w:r w:rsidR="00C33F15">
        <w:t xml:space="preserve">віком 18-65 років (19 осіб). </w:t>
      </w:r>
      <w:r w:rsidR="00F2612B">
        <w:t xml:space="preserve">Для оцінки статичної координації використана проба </w:t>
      </w:r>
      <w:proofErr w:type="spellStart"/>
      <w:r w:rsidR="00F2612B">
        <w:t>Ромберга</w:t>
      </w:r>
      <w:proofErr w:type="spellEnd"/>
      <w:r w:rsidR="00F2612B">
        <w:t>, яка виконувалася при закритих очах до втрати положення</w:t>
      </w:r>
      <w:r w:rsidR="004034BE">
        <w:t xml:space="preserve"> (с)</w:t>
      </w:r>
      <w:r w:rsidR="00F2612B">
        <w:t>.</w:t>
      </w:r>
      <w:r w:rsidR="000C5827">
        <w:t xml:space="preserve"> </w:t>
      </w:r>
    </w:p>
    <w:p w:rsidR="004034BE" w:rsidRDefault="000C5827" w:rsidP="00F2612B">
      <w:pPr>
        <w:spacing w:line="240" w:lineRule="auto"/>
      </w:pPr>
      <w:r>
        <w:t>За результатами тестування були сформовані такі вибірки: до 20 років, 21-30 років</w:t>
      </w:r>
      <w:r w:rsidR="00644B4E">
        <w:t>, 31-40 років</w:t>
      </w:r>
      <w:r>
        <w:t xml:space="preserve"> і </w:t>
      </w:r>
      <w:r w:rsidR="00AB5A39">
        <w:t>т.д., остання 60 років і більше, в яких вираховували середній показник для порівняння.</w:t>
      </w:r>
      <w:r>
        <w:t xml:space="preserve"> </w:t>
      </w:r>
      <w:r w:rsidR="004034BE">
        <w:t xml:space="preserve">Обсяг рухової активності </w:t>
      </w:r>
      <w:r w:rsidR="00AB5A39">
        <w:t xml:space="preserve">на тиждень </w:t>
      </w:r>
      <w:r w:rsidR="004034BE">
        <w:t>у досліджуваного контингенту є таким: студентки займаються фізичними вправами за навчальним розкладом</w:t>
      </w:r>
      <w:r w:rsidR="00AB5A39">
        <w:t xml:space="preserve"> один раз </w:t>
      </w:r>
      <w:r w:rsidR="003B43EF">
        <w:t xml:space="preserve">протягом </w:t>
      </w:r>
      <w:r w:rsidR="00AB5A39">
        <w:t>80 хвилин, у відвідувачів жіночого фітнес-клуб</w:t>
      </w:r>
      <w:r w:rsidR="00815A28">
        <w:t xml:space="preserve">у </w:t>
      </w:r>
      <w:r w:rsidR="00AB5A39">
        <w:t xml:space="preserve">максимально можливо може бути до шести тренувань по 30 хвилин, </w:t>
      </w:r>
      <w:proofErr w:type="spellStart"/>
      <w:r w:rsidR="00AB5A39">
        <w:t>пауерліфтери</w:t>
      </w:r>
      <w:proofErr w:type="spellEnd"/>
      <w:r w:rsidR="00AB5A39">
        <w:t xml:space="preserve"> </w:t>
      </w:r>
      <w:r w:rsidR="00A23C1B">
        <w:t>тренуються 3-4 рази до 3 годин.</w:t>
      </w:r>
    </w:p>
    <w:p w:rsidR="00C33F15" w:rsidRDefault="000C5827" w:rsidP="00F2612B">
      <w:pPr>
        <w:spacing w:line="240" w:lineRule="auto"/>
      </w:pPr>
      <w:r>
        <w:t xml:space="preserve">Оскільки вибірки були </w:t>
      </w:r>
      <w:proofErr w:type="spellStart"/>
      <w:r>
        <w:t>малочисельними</w:t>
      </w:r>
      <w:proofErr w:type="spellEnd"/>
      <w:r>
        <w:t>, то отриманий результат не вважається достовірним, а тільки таким, що окреслює тенде</w:t>
      </w:r>
      <w:r w:rsidR="00A23C1B">
        <w:t>нцію у досліджуваному питанні.</w:t>
      </w:r>
    </w:p>
    <w:p w:rsidR="00A92037" w:rsidRDefault="00D0491C" w:rsidP="00F2612B">
      <w:pPr>
        <w:spacing w:line="240" w:lineRule="auto"/>
      </w:pPr>
      <w:r w:rsidRPr="00254B7B">
        <w:rPr>
          <w:b/>
        </w:rPr>
        <w:t xml:space="preserve">Результати </w:t>
      </w:r>
      <w:r w:rsidR="00254B7B">
        <w:rPr>
          <w:b/>
        </w:rPr>
        <w:t>дослідження та їх обговорення.</w:t>
      </w:r>
      <w:r w:rsidR="00254B7B">
        <w:t xml:space="preserve"> </w:t>
      </w:r>
      <w:r w:rsidR="004034BE">
        <w:t>Аналіз отриманих даних у віковій категорії до 20 років показав</w:t>
      </w:r>
      <w:r w:rsidR="001B3C9E">
        <w:t>, що</w:t>
      </w:r>
      <w:r w:rsidR="00AB5A39">
        <w:t xml:space="preserve"> </w:t>
      </w:r>
      <w:r w:rsidR="001B3C9E">
        <w:t>р</w:t>
      </w:r>
      <w:r w:rsidR="00AB5A39">
        <w:t xml:space="preserve">езультати тестування статичної координації у чоловіків </w:t>
      </w:r>
      <w:r w:rsidR="001B3C9E">
        <w:t>є очікувано кращими</w:t>
      </w:r>
      <w:r w:rsidR="00AB5A39">
        <w:t xml:space="preserve">, </w:t>
      </w:r>
      <w:r w:rsidR="001B3C9E">
        <w:t>ніж</w:t>
      </w:r>
      <w:r w:rsidR="00AB5A39">
        <w:t xml:space="preserve"> у жінок</w:t>
      </w:r>
      <w:r w:rsidR="001B3C9E">
        <w:t xml:space="preserve"> (рис.1).</w:t>
      </w:r>
      <w:r w:rsidR="00AB5A39">
        <w:t xml:space="preserve"> </w:t>
      </w:r>
    </w:p>
    <w:p w:rsidR="00A92037" w:rsidRPr="009D3B58" w:rsidRDefault="001B3C9E" w:rsidP="00A92037">
      <w:pPr>
        <w:spacing w:line="240" w:lineRule="auto"/>
      </w:pPr>
      <w:r>
        <w:t>П</w:t>
      </w:r>
      <w:r w:rsidR="00AB5A39">
        <w:t>орівн</w:t>
      </w:r>
      <w:r>
        <w:t xml:space="preserve">яння показників проби серед жінок </w:t>
      </w:r>
      <w:r w:rsidR="00644B4E">
        <w:t xml:space="preserve">у віковій категорії до 20 років </w:t>
      </w:r>
      <w:r>
        <w:t>не принесло несподіваних результатів, у відвідувачів фітнес-клубу вони майже в половину менші, ніж у студенток</w:t>
      </w:r>
      <w:r w:rsidR="009D3B58">
        <w:t xml:space="preserve"> 2 курсу навчання</w:t>
      </w:r>
      <w:r w:rsidR="00A23C1B">
        <w:t xml:space="preserve">. </w:t>
      </w:r>
      <w:r w:rsidR="00A92037">
        <w:t xml:space="preserve">В роботі </w:t>
      </w:r>
      <w:proofErr w:type="spellStart"/>
      <w:r w:rsidR="00A92037" w:rsidRPr="00E62B22">
        <w:rPr>
          <w:color w:val="222222"/>
          <w:shd w:val="clear" w:color="auto" w:fill="FFFFFF"/>
        </w:rPr>
        <w:t>Chernenko</w:t>
      </w:r>
      <w:proofErr w:type="spellEnd"/>
      <w:r w:rsidR="00A92037" w:rsidRPr="00E62B22">
        <w:rPr>
          <w:color w:val="222222"/>
          <w:shd w:val="clear" w:color="auto" w:fill="FFFFFF"/>
        </w:rPr>
        <w:t xml:space="preserve">, S. A., </w:t>
      </w:r>
      <w:proofErr w:type="spellStart"/>
      <w:r w:rsidR="00A92037" w:rsidRPr="00E62B22">
        <w:rPr>
          <w:color w:val="222222"/>
          <w:shd w:val="clear" w:color="auto" w:fill="FFFFFF"/>
        </w:rPr>
        <w:t>et</w:t>
      </w:r>
      <w:proofErr w:type="spellEnd"/>
      <w:r w:rsidR="00A92037" w:rsidRPr="00E62B22">
        <w:rPr>
          <w:color w:val="222222"/>
          <w:shd w:val="clear" w:color="auto" w:fill="FFFFFF"/>
        </w:rPr>
        <w:t xml:space="preserve"> </w:t>
      </w:r>
      <w:proofErr w:type="spellStart"/>
      <w:r w:rsidR="00A92037" w:rsidRPr="00E62B22">
        <w:rPr>
          <w:color w:val="222222"/>
          <w:shd w:val="clear" w:color="auto" w:fill="FFFFFF"/>
        </w:rPr>
        <w:t>al</w:t>
      </w:r>
      <w:proofErr w:type="spellEnd"/>
      <w:r w:rsidR="00A92037" w:rsidRPr="00E62B22">
        <w:rPr>
          <w:color w:val="222222"/>
          <w:shd w:val="clear" w:color="auto" w:fill="FFFFFF"/>
        </w:rPr>
        <w:t xml:space="preserve">. </w:t>
      </w:r>
      <w:r w:rsidR="00A92037">
        <w:t>досліджувалася значущі</w:t>
      </w:r>
      <w:r w:rsidR="00A92037" w:rsidRPr="00C75E79">
        <w:t>ст</w:t>
      </w:r>
      <w:r w:rsidR="00A92037">
        <w:t>ь</w:t>
      </w:r>
      <w:r w:rsidR="00A92037" w:rsidRPr="00C75E79">
        <w:t xml:space="preserve"> різниці між студентами 1-5 курсу за рівнем рухової та функціональної підготовленості</w:t>
      </w:r>
      <w:r w:rsidR="00A92037">
        <w:t xml:space="preserve"> і було виявлено</w:t>
      </w:r>
      <w:r w:rsidR="00A92037" w:rsidRPr="00C75E79">
        <w:t xml:space="preserve">, що </w:t>
      </w:r>
      <w:r w:rsidR="00A92037">
        <w:t xml:space="preserve">саме </w:t>
      </w:r>
      <w:r w:rsidR="00A92037" w:rsidRPr="00C75E79">
        <w:t>в координаційній підготовленості</w:t>
      </w:r>
      <w:r w:rsidR="00A92037">
        <w:t xml:space="preserve"> </w:t>
      </w:r>
      <w:r w:rsidR="009D3B58">
        <w:t>спостерігаю</w:t>
      </w:r>
      <w:r w:rsidR="009D3B58" w:rsidRPr="00C75E79">
        <w:t xml:space="preserve">ться </w:t>
      </w:r>
      <w:r w:rsidR="00A92037" w:rsidRPr="00C75E79">
        <w:t>найбільш</w:t>
      </w:r>
      <w:r w:rsidR="009D3B58">
        <w:t>і відмінності</w:t>
      </w:r>
      <w:r w:rsidR="00A92037" w:rsidRPr="00C75E79">
        <w:t xml:space="preserve"> між результатами тестування студентів у різні роки </w:t>
      </w:r>
      <w:r w:rsidR="009D3B58" w:rsidRPr="009D3B58">
        <w:t>[</w:t>
      </w:r>
      <w:r w:rsidR="009D3B58">
        <w:t>1</w:t>
      </w:r>
      <w:r w:rsidR="009D3B58" w:rsidRPr="009D3B58">
        <w:t>]</w:t>
      </w:r>
      <w:r w:rsidR="009D3B58">
        <w:t>.</w:t>
      </w:r>
    </w:p>
    <w:p w:rsidR="00815A28" w:rsidRDefault="00815A28" w:rsidP="00815A28">
      <w:pPr>
        <w:spacing w:line="240" w:lineRule="auto"/>
      </w:pPr>
      <w:r>
        <w:t xml:space="preserve">Результати проби </w:t>
      </w:r>
      <w:proofErr w:type="spellStart"/>
      <w:r>
        <w:t>Ромберга</w:t>
      </w:r>
      <w:proofErr w:type="spellEnd"/>
      <w:r>
        <w:t xml:space="preserve"> у вікових категоріях до 20 років, 21-30 років і 31-40 років</w:t>
      </w:r>
      <w:r w:rsidR="00A23C1B">
        <w:t xml:space="preserve"> демонструють </w:t>
      </w:r>
      <w:r>
        <w:t>однакову тенденцію, як у чоловіків, так і у жінок: найкращі показники спостерігаються в 21-30 років, а в групі 31-40 років вони менші, ніж в групі до 20 років. Серед людей, які мають достатній або високий обсяг рухової активності, у чоловіків спостерігаються кращі показники статичної координації, ніж у жінок.</w:t>
      </w:r>
    </w:p>
    <w:p w:rsidR="001F5EEC" w:rsidRDefault="001F5EEC" w:rsidP="001F5EEC">
      <w:pPr>
        <w:spacing w:line="240" w:lineRule="auto"/>
      </w:pPr>
      <w:r>
        <w:lastRenderedPageBreak/>
        <w:t>Аналіз тестування серед відвідувачів жіночого фітнес-клубу за віковими категоріями від 18 до 65 років виявив тенденцію зниження показників статичної координації в залежності від збільшення кількості років.</w:t>
      </w:r>
    </w:p>
    <w:p w:rsidR="003D0563" w:rsidRDefault="003D0563" w:rsidP="00F2612B">
      <w:pPr>
        <w:spacing w:line="240" w:lineRule="auto"/>
      </w:pPr>
    </w:p>
    <w:p w:rsidR="00254B7B" w:rsidRPr="00254B7B" w:rsidRDefault="00254B7B" w:rsidP="00F2612B">
      <w:pPr>
        <w:spacing w:line="240" w:lineRule="auto"/>
      </w:pPr>
      <w:r>
        <w:rPr>
          <w:noProof/>
          <w:lang w:val="ru-RU" w:eastAsia="ru-RU"/>
        </w:rPr>
        <w:drawing>
          <wp:inline distT="0" distB="0" distL="0" distR="0">
            <wp:extent cx="5488056" cy="2472856"/>
            <wp:effectExtent l="19050" t="0" r="17394" b="364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50C62" w:rsidRDefault="003D0563" w:rsidP="00F2612B">
      <w:pPr>
        <w:spacing w:line="240" w:lineRule="auto"/>
      </w:pPr>
      <w:r>
        <w:t xml:space="preserve">Рис. 1. </w:t>
      </w:r>
      <w:r w:rsidR="00E50C62">
        <w:t>Середні показники</w:t>
      </w:r>
      <w:r w:rsidR="00181402">
        <w:t xml:space="preserve"> п</w:t>
      </w:r>
      <w:r w:rsidR="00B33698">
        <w:t>роб</w:t>
      </w:r>
      <w:r w:rsidR="00181402">
        <w:t>и</w:t>
      </w:r>
      <w:r w:rsidR="00B33698">
        <w:t xml:space="preserve"> </w:t>
      </w:r>
      <w:proofErr w:type="spellStart"/>
      <w:r w:rsidR="00B33698">
        <w:t>Ромберга</w:t>
      </w:r>
      <w:proofErr w:type="spellEnd"/>
      <w:r w:rsidR="00B33698">
        <w:t xml:space="preserve"> </w:t>
      </w:r>
      <w:r w:rsidR="00181402">
        <w:t xml:space="preserve">у </w:t>
      </w:r>
      <w:r w:rsidR="00B33698">
        <w:t>чоловіків (</w:t>
      </w:r>
      <w:proofErr w:type="spellStart"/>
      <w:r w:rsidR="00B33698">
        <w:t>пауерліфтфнг</w:t>
      </w:r>
      <w:proofErr w:type="spellEnd"/>
      <w:r w:rsidR="00B33698">
        <w:t xml:space="preserve">), </w:t>
      </w:r>
    </w:p>
    <w:p w:rsidR="00B33698" w:rsidRPr="003D0563" w:rsidRDefault="00B33698" w:rsidP="00F2612B">
      <w:pPr>
        <w:spacing w:line="240" w:lineRule="auto"/>
      </w:pPr>
      <w:r>
        <w:t>жінок (фітнес) і студенток</w:t>
      </w:r>
      <w:r w:rsidR="00815A28">
        <w:t xml:space="preserve"> 2 курсу навчання</w:t>
      </w:r>
      <w:r>
        <w:t>.</w:t>
      </w:r>
    </w:p>
    <w:p w:rsidR="003D0563" w:rsidRDefault="003D0563" w:rsidP="00F2612B">
      <w:pPr>
        <w:spacing w:line="240" w:lineRule="auto"/>
      </w:pPr>
    </w:p>
    <w:p w:rsidR="008A4AA8" w:rsidRDefault="00B15C75" w:rsidP="00F2612B">
      <w:pPr>
        <w:spacing w:line="240" w:lineRule="auto"/>
      </w:pPr>
      <w:r>
        <w:t>В теорії фізичн</w:t>
      </w:r>
      <w:r w:rsidR="00815A28">
        <w:t>ого виховання координацію рухів,</w:t>
      </w:r>
      <w:r>
        <w:t xml:space="preserve"> відчуття рівноваги розглядають через с</w:t>
      </w:r>
      <w:r w:rsidRPr="00B15C75">
        <w:t>прийняття</w:t>
      </w:r>
      <w:r w:rsidR="00421A8D">
        <w:t>, яке</w:t>
      </w:r>
      <w:r w:rsidRPr="00B15C75">
        <w:t xml:space="preserve"> відобр</w:t>
      </w:r>
      <w:r>
        <w:t>ажає в людській свідомості зміну положення об’</w:t>
      </w:r>
      <w:r w:rsidRPr="00B15C75">
        <w:t>єктів і самого спостерігача в часі і просторі.</w:t>
      </w:r>
      <w:r>
        <w:t xml:space="preserve"> Акцент</w:t>
      </w:r>
      <w:r w:rsidR="008A4AA8">
        <w:t xml:space="preserve"> в основному</w:t>
      </w:r>
      <w:r>
        <w:t xml:space="preserve"> здійснюється на </w:t>
      </w:r>
      <w:r w:rsidR="008A4AA8">
        <w:t xml:space="preserve">функцію </w:t>
      </w:r>
      <w:r>
        <w:t>в</w:t>
      </w:r>
      <w:r w:rsidRPr="00B15C75">
        <w:t>естибулярн</w:t>
      </w:r>
      <w:r w:rsidR="008A4AA8">
        <w:t>ого</w:t>
      </w:r>
      <w:r w:rsidRPr="00B15C75">
        <w:t xml:space="preserve"> апарат</w:t>
      </w:r>
      <w:r w:rsidR="008A4AA8">
        <w:t>у</w:t>
      </w:r>
      <w:r w:rsidRPr="00B15C75">
        <w:t xml:space="preserve"> (від лат. </w:t>
      </w:r>
      <w:proofErr w:type="spellStart"/>
      <w:r w:rsidRPr="00B15C75">
        <w:t>Vestibulum</w:t>
      </w:r>
      <w:proofErr w:type="spellEnd"/>
      <w:r w:rsidRPr="00B15C75">
        <w:t xml:space="preserve">) - орган чуттів, </w:t>
      </w:r>
      <w:r>
        <w:t>що</w:t>
      </w:r>
      <w:r w:rsidRPr="00B15C75">
        <w:t xml:space="preserve"> відповідає за сприйняттів лінійних</w:t>
      </w:r>
      <w:r>
        <w:t xml:space="preserve"> та к</w:t>
      </w:r>
      <w:r w:rsidRPr="00B15C75">
        <w:t>утов</w:t>
      </w:r>
      <w:r>
        <w:t>их</w:t>
      </w:r>
      <w:r w:rsidRPr="00B15C75">
        <w:t xml:space="preserve"> прискорен</w:t>
      </w:r>
      <w:r>
        <w:t>ь</w:t>
      </w:r>
      <w:r w:rsidRPr="00B15C75">
        <w:t>, а також</w:t>
      </w:r>
      <w:r>
        <w:t xml:space="preserve"> положення ті</w:t>
      </w:r>
      <w:r w:rsidRPr="00B15C75">
        <w:t>ла у прост</w:t>
      </w:r>
      <w:r>
        <w:t>орі</w:t>
      </w:r>
      <w:r w:rsidRPr="00B15C75">
        <w:t>.</w:t>
      </w:r>
      <w:r>
        <w:t xml:space="preserve"> </w:t>
      </w:r>
    </w:p>
    <w:p w:rsidR="00B15C75" w:rsidRDefault="00B15C75" w:rsidP="00F2612B">
      <w:pPr>
        <w:spacing w:line="240" w:lineRule="auto"/>
        <w:rPr>
          <w:b/>
        </w:rPr>
      </w:pPr>
      <w:r>
        <w:t xml:space="preserve">Проте роль </w:t>
      </w:r>
      <w:proofErr w:type="spellStart"/>
      <w:r w:rsidR="008A4AA8">
        <w:t>м</w:t>
      </w:r>
      <w:r w:rsidRPr="00B15C75">
        <w:t>оз</w:t>
      </w:r>
      <w:r w:rsidR="008A4AA8">
        <w:t>жечк</w:t>
      </w:r>
      <w:r w:rsidR="00644B4E">
        <w:t>у</w:t>
      </w:r>
      <w:proofErr w:type="spellEnd"/>
      <w:r w:rsidRPr="00B15C75">
        <w:t xml:space="preserve"> (лат. </w:t>
      </w:r>
      <w:proofErr w:type="spellStart"/>
      <w:r w:rsidRPr="00B15C75">
        <w:t>Cerebellum</w:t>
      </w:r>
      <w:proofErr w:type="spellEnd"/>
      <w:r w:rsidRPr="00B15C75">
        <w:t xml:space="preserve"> - дослівно «малий мозок») </w:t>
      </w:r>
      <w:r w:rsidR="008A4AA8">
        <w:t xml:space="preserve">як </w:t>
      </w:r>
      <w:r w:rsidRPr="00B15C75">
        <w:t>відділ</w:t>
      </w:r>
      <w:r w:rsidR="00815A28">
        <w:t>ку</w:t>
      </w:r>
      <w:r w:rsidRPr="00B15C75">
        <w:t xml:space="preserve"> головного мозку, що відповідає за координацію</w:t>
      </w:r>
      <w:r w:rsidR="008A4AA8">
        <w:t xml:space="preserve"> рухів, регуляцію рівноваги і м’</w:t>
      </w:r>
      <w:r w:rsidRPr="00B15C75">
        <w:t>язового тонусу</w:t>
      </w:r>
      <w:r w:rsidR="008A4AA8">
        <w:t xml:space="preserve"> не можна не </w:t>
      </w:r>
      <w:r w:rsidR="00644B4E">
        <w:t>до оцінювати</w:t>
      </w:r>
      <w:r w:rsidR="001F5EEC">
        <w:t>. Особливо з</w:t>
      </w:r>
      <w:r w:rsidR="008A4AA8">
        <w:t xml:space="preserve"> точки зору, що в</w:t>
      </w:r>
      <w:r w:rsidRPr="00B15C75">
        <w:t xml:space="preserve"> останні десяти</w:t>
      </w:r>
      <w:r w:rsidR="00644B4E">
        <w:t>річчя</w:t>
      </w:r>
      <w:r w:rsidRPr="00B15C75">
        <w:t xml:space="preserve"> бул</w:t>
      </w:r>
      <w:r w:rsidR="008A4AA8">
        <w:t>а</w:t>
      </w:r>
      <w:r w:rsidRPr="00B15C75">
        <w:t xml:space="preserve"> виявлен</w:t>
      </w:r>
      <w:r w:rsidR="008A4AA8">
        <w:t>а</w:t>
      </w:r>
      <w:r w:rsidRPr="00B15C75">
        <w:t xml:space="preserve"> участь </w:t>
      </w:r>
      <w:proofErr w:type="spellStart"/>
      <w:r w:rsidRPr="00B15C75">
        <w:t>моз</w:t>
      </w:r>
      <w:r w:rsidR="008A4AA8">
        <w:t>жеч</w:t>
      </w:r>
      <w:r w:rsidRPr="00B15C75">
        <w:t>к</w:t>
      </w:r>
      <w:r w:rsidR="00644B4E">
        <w:t>у</w:t>
      </w:r>
      <w:proofErr w:type="spellEnd"/>
      <w:r w:rsidRPr="00B15C75">
        <w:t xml:space="preserve"> і в процесах вищої нервової діяль</w:t>
      </w:r>
      <w:r w:rsidR="008A4AA8">
        <w:t>ності: накопичення досвіду, пам’</w:t>
      </w:r>
      <w:r w:rsidR="00815A28">
        <w:t>яті та</w:t>
      </w:r>
      <w:r w:rsidRPr="00B15C75">
        <w:t xml:space="preserve"> мислення</w:t>
      </w:r>
      <w:r w:rsidR="00421A8D">
        <w:t>, що характеризує</w:t>
      </w:r>
      <w:r w:rsidR="008A4AA8">
        <w:t xml:space="preserve"> когнітивні здібності людини.</w:t>
      </w:r>
      <w:r w:rsidR="008A4AA8">
        <w:rPr>
          <w:b/>
        </w:rPr>
        <w:t xml:space="preserve"> </w:t>
      </w:r>
    </w:p>
    <w:p w:rsidR="0019705F" w:rsidRPr="0019705F" w:rsidRDefault="00080388" w:rsidP="0019705F">
      <w:pPr>
        <w:spacing w:line="240" w:lineRule="auto"/>
      </w:pPr>
      <w:r>
        <w:t>В дослідженнях фізкультурно</w:t>
      </w:r>
      <w:r w:rsidR="00410E1C">
        <w:t>-</w:t>
      </w:r>
      <w:r>
        <w:t xml:space="preserve">спортивної діяльності пробу </w:t>
      </w:r>
      <w:proofErr w:type="spellStart"/>
      <w:r>
        <w:t>Ромберга</w:t>
      </w:r>
      <w:proofErr w:type="spellEnd"/>
      <w:r>
        <w:t xml:space="preserve"> </w:t>
      </w:r>
      <w:r w:rsidR="00340E9F">
        <w:t xml:space="preserve">вже </w:t>
      </w:r>
      <w:r w:rsidR="00410E1C">
        <w:t xml:space="preserve">означають </w:t>
      </w:r>
      <w:r>
        <w:t xml:space="preserve">як рухово-когнітивний тест. </w:t>
      </w:r>
      <w:r w:rsidR="008A4AA8" w:rsidRPr="008A4AA8">
        <w:t>Наприклад</w:t>
      </w:r>
      <w:r w:rsidR="008A4AA8">
        <w:t xml:space="preserve">, </w:t>
      </w:r>
      <w:r>
        <w:t xml:space="preserve">у </w:t>
      </w:r>
      <w:r w:rsidR="0019705F">
        <w:t xml:space="preserve">таких роботах. У </w:t>
      </w:r>
      <w:r>
        <w:t>вивчені</w:t>
      </w:r>
      <w:r w:rsidR="008A4AA8">
        <w:t xml:space="preserve"> процесу симетричного розвитку фізичних якостей спортсменів, що займаються </w:t>
      </w:r>
      <w:proofErr w:type="spellStart"/>
      <w:r w:rsidR="008A4AA8">
        <w:t>армспортом</w:t>
      </w:r>
      <w:proofErr w:type="spellEnd"/>
      <w:r w:rsidR="008A4AA8">
        <w:t xml:space="preserve"> вивчалися антропометричні параметри</w:t>
      </w:r>
      <w:r w:rsidR="00340E9F">
        <w:t xml:space="preserve"> за різними методами</w:t>
      </w:r>
      <w:r w:rsidR="008A4AA8">
        <w:t xml:space="preserve">, серед яких рухово-когнітивний </w:t>
      </w:r>
      <w:r w:rsidR="00410E1C">
        <w:t>тест з біологічним зворотним зв’</w:t>
      </w:r>
      <w:r w:rsidR="008A4AA8">
        <w:t xml:space="preserve">язком «Проба </w:t>
      </w:r>
      <w:proofErr w:type="spellStart"/>
      <w:r w:rsidR="008A4AA8">
        <w:t>Ромберга</w:t>
      </w:r>
      <w:proofErr w:type="spellEnd"/>
      <w:r w:rsidR="008A4AA8">
        <w:t xml:space="preserve"> європейської установки стоп»</w:t>
      </w:r>
      <w:r w:rsidR="00410E1C">
        <w:t xml:space="preserve"> </w:t>
      </w:r>
      <w:r w:rsidR="00410E1C" w:rsidRPr="00410E1C">
        <w:t>[</w:t>
      </w:r>
      <w:r w:rsidR="009D564E">
        <w:t>3</w:t>
      </w:r>
      <w:r w:rsidR="00410E1C" w:rsidRPr="00410E1C">
        <w:t>]</w:t>
      </w:r>
      <w:r>
        <w:t>.</w:t>
      </w:r>
      <w:r w:rsidR="0019705F">
        <w:t xml:space="preserve"> </w:t>
      </w:r>
      <w:r w:rsidR="00ED3405">
        <w:t>В роботі о</w:t>
      </w:r>
      <w:r w:rsidR="0019705F" w:rsidRPr="0019705F">
        <w:t xml:space="preserve">тримані дані про інструментальні методи дослідження функції рівноваги в спортивній практиці, зокрема, використання статичних рухово-когнітивних тестів, </w:t>
      </w:r>
      <w:r w:rsidR="00ED3405">
        <w:t>що</w:t>
      </w:r>
      <w:r w:rsidR="0019705F" w:rsidRPr="0019705F">
        <w:t xml:space="preserve"> </w:t>
      </w:r>
      <w:r w:rsidR="00340E9F">
        <w:t xml:space="preserve">стало </w:t>
      </w:r>
      <w:r w:rsidR="0019705F" w:rsidRPr="0019705F">
        <w:t>підстав</w:t>
      </w:r>
      <w:r w:rsidR="00ED3405">
        <w:t>ою</w:t>
      </w:r>
      <w:r w:rsidR="0019705F" w:rsidRPr="0019705F">
        <w:t xml:space="preserve"> </w:t>
      </w:r>
      <w:r w:rsidR="00ED3405">
        <w:t xml:space="preserve">стверджувати про актуальність </w:t>
      </w:r>
      <w:r w:rsidR="0019705F" w:rsidRPr="0019705F">
        <w:t xml:space="preserve">дослідження названої функції у пауерліфтерів </w:t>
      </w:r>
      <w:r w:rsidR="0019705F">
        <w:t>[</w:t>
      </w:r>
      <w:r w:rsidR="009D564E">
        <w:t>5</w:t>
      </w:r>
      <w:r w:rsidR="0019705F">
        <w:t>].</w:t>
      </w:r>
    </w:p>
    <w:p w:rsidR="00ED3405" w:rsidRDefault="006B5BBE" w:rsidP="00080388">
      <w:pPr>
        <w:spacing w:line="240" w:lineRule="auto"/>
      </w:pPr>
      <w:r>
        <w:t xml:space="preserve">Велика чисельність наукових </w:t>
      </w:r>
      <w:r w:rsidR="00AE63B0">
        <w:t xml:space="preserve">і науково-популярних </w:t>
      </w:r>
      <w:r>
        <w:t xml:space="preserve">робіт спрямована на методи підвищення рівня когнітивних здібностей людини і якщо в деяких </w:t>
      </w:r>
      <w:r w:rsidR="00ED3405">
        <w:t xml:space="preserve">і </w:t>
      </w:r>
      <w:r>
        <w:t xml:space="preserve">розглядається роль фізичного виховання, то тільки в аспекті гармонійного розвитку особистості. </w:t>
      </w:r>
      <w:r w:rsidR="001F5EEC">
        <w:t>Ф</w:t>
      </w:r>
      <w:r w:rsidR="00A23C1B">
        <w:t>акт</w:t>
      </w:r>
      <w:r>
        <w:t xml:space="preserve">, </w:t>
      </w:r>
      <w:r w:rsidR="003B14C9">
        <w:t xml:space="preserve">що рухова активність, </w:t>
      </w:r>
      <w:r w:rsidR="00ED3405">
        <w:t>зокрема</w:t>
      </w:r>
      <w:r w:rsidR="003B14C9">
        <w:t xml:space="preserve"> вправи на </w:t>
      </w:r>
      <w:r w:rsidR="003B14C9">
        <w:lastRenderedPageBreak/>
        <w:t>координацію і утримання рівноваги</w:t>
      </w:r>
      <w:r w:rsidR="00A23C1B">
        <w:t>,</w:t>
      </w:r>
      <w:r w:rsidR="003B14C9">
        <w:t xml:space="preserve"> сприя</w:t>
      </w:r>
      <w:r w:rsidR="00A23C1B">
        <w:t>є</w:t>
      </w:r>
      <w:r w:rsidR="003B14C9">
        <w:t xml:space="preserve"> розвитку когнітивних здібностей</w:t>
      </w:r>
      <w:r w:rsidR="00340E9F">
        <w:t>,</w:t>
      </w:r>
      <w:r w:rsidR="003B14C9">
        <w:t xml:space="preserve"> </w:t>
      </w:r>
      <w:r w:rsidR="001F5EEC" w:rsidRPr="001F5EEC">
        <w:t>істотно</w:t>
      </w:r>
      <w:r w:rsidR="001F5EEC">
        <w:t xml:space="preserve"> </w:t>
      </w:r>
      <w:r w:rsidR="003B14C9">
        <w:t xml:space="preserve">підіймає авторитет і значимість фізичної культури </w:t>
      </w:r>
      <w:r w:rsidR="00A23C1B">
        <w:t>в</w:t>
      </w:r>
      <w:r w:rsidR="00340E9F">
        <w:t xml:space="preserve"> соціумі </w:t>
      </w:r>
      <w:r w:rsidR="003B14C9">
        <w:t xml:space="preserve">і надає їй </w:t>
      </w:r>
      <w:r w:rsidR="003B14C9" w:rsidRPr="003B14C9">
        <w:rPr>
          <w:color w:val="222222"/>
          <w:shd w:val="clear" w:color="auto" w:fill="FFFFFF"/>
        </w:rPr>
        <w:t xml:space="preserve">особливий </w:t>
      </w:r>
      <w:r w:rsidR="003B14C9">
        <w:rPr>
          <w:color w:val="222222"/>
          <w:shd w:val="clear" w:color="auto" w:fill="FFFFFF"/>
        </w:rPr>
        <w:t xml:space="preserve">сенс як </w:t>
      </w:r>
      <w:r w:rsidR="003B14C9" w:rsidRPr="003B14C9">
        <w:rPr>
          <w:color w:val="222222"/>
          <w:shd w:val="clear" w:color="auto" w:fill="FFFFFF"/>
        </w:rPr>
        <w:t>зміст</w:t>
      </w:r>
      <w:r w:rsidR="003B14C9">
        <w:rPr>
          <w:color w:val="222222"/>
          <w:shd w:val="clear" w:color="auto" w:fill="FFFFFF"/>
        </w:rPr>
        <w:t>у</w:t>
      </w:r>
      <w:r w:rsidR="003B14C9" w:rsidRPr="003B14C9">
        <w:rPr>
          <w:color w:val="222222"/>
          <w:shd w:val="clear" w:color="auto" w:fill="FFFFFF"/>
        </w:rPr>
        <w:t>, яким людина наділяє вияви своєї життєдіяльності.</w:t>
      </w:r>
    </w:p>
    <w:p w:rsidR="00ED3405" w:rsidRPr="00ED3405" w:rsidRDefault="00ED3405" w:rsidP="004A7268">
      <w:pPr>
        <w:shd w:val="clear" w:color="auto" w:fill="FFFFFF"/>
        <w:spacing w:line="240" w:lineRule="auto"/>
        <w:ind w:firstLine="708"/>
        <w:textAlignment w:val="baseline"/>
        <w:outlineLvl w:val="0"/>
        <w:rPr>
          <w:rFonts w:eastAsia="Times New Roman"/>
          <w:bCs/>
          <w:color w:val="353535"/>
          <w:kern w:val="36"/>
          <w:lang w:eastAsia="ru-RU"/>
        </w:rPr>
      </w:pPr>
      <w:r>
        <w:t xml:space="preserve">В даній роботі була ідея дослідити зв’язок між показниками статичної координації і рівнем когнітивних здібностей, але </w:t>
      </w:r>
      <w:r w:rsidR="004A7268">
        <w:rPr>
          <w:rFonts w:eastAsia="Times New Roman"/>
          <w:bCs/>
          <w:color w:val="353535"/>
          <w:kern w:val="36"/>
          <w:lang w:eastAsia="ru-RU"/>
        </w:rPr>
        <w:t>із доступних джерел знайдений тест</w:t>
      </w:r>
      <w:r w:rsidRPr="00ED3405">
        <w:rPr>
          <w:rFonts w:eastAsia="Times New Roman"/>
          <w:bCs/>
          <w:color w:val="353535"/>
          <w:kern w:val="36"/>
          <w:lang w:eastAsia="ru-RU"/>
        </w:rPr>
        <w:t xml:space="preserve"> когнітивних здібностей </w:t>
      </w:r>
      <w:proofErr w:type="spellStart"/>
      <w:r w:rsidRPr="00ED3405">
        <w:rPr>
          <w:rFonts w:eastAsia="Times New Roman"/>
          <w:bCs/>
          <w:color w:val="353535"/>
          <w:kern w:val="36"/>
          <w:lang w:eastAsia="ru-RU"/>
        </w:rPr>
        <w:t>Шейна</w:t>
      </w:r>
      <w:proofErr w:type="spellEnd"/>
      <w:r w:rsidRPr="00ED3405">
        <w:rPr>
          <w:rFonts w:eastAsia="Times New Roman"/>
          <w:bCs/>
          <w:color w:val="353535"/>
          <w:kern w:val="36"/>
          <w:lang w:eastAsia="ru-RU"/>
        </w:rPr>
        <w:t xml:space="preserve"> </w:t>
      </w:r>
      <w:proofErr w:type="spellStart"/>
      <w:r w:rsidRPr="00ED3405">
        <w:rPr>
          <w:rFonts w:eastAsia="Times New Roman"/>
          <w:bCs/>
          <w:color w:val="353535"/>
          <w:kern w:val="36"/>
          <w:lang w:eastAsia="ru-RU"/>
        </w:rPr>
        <w:t>Фредеріка</w:t>
      </w:r>
      <w:proofErr w:type="spellEnd"/>
      <w:r w:rsidR="004A7268">
        <w:rPr>
          <w:rFonts w:eastAsia="Times New Roman"/>
          <w:bCs/>
          <w:color w:val="353535"/>
          <w:kern w:val="36"/>
          <w:lang w:eastAsia="ru-RU"/>
        </w:rPr>
        <w:t xml:space="preserve"> був оцінений авторами як занадто складний і тому не інформативним в межах даного дослідження, що не стало на перешкоді сформулювати такі висновки.</w:t>
      </w:r>
      <w:r>
        <w:rPr>
          <w:rFonts w:eastAsia="Times New Roman"/>
          <w:bCs/>
          <w:color w:val="353535"/>
          <w:kern w:val="36"/>
          <w:lang w:eastAsia="ru-RU"/>
        </w:rPr>
        <w:t xml:space="preserve"> </w:t>
      </w:r>
    </w:p>
    <w:p w:rsidR="00D0491C" w:rsidRPr="002362CF" w:rsidRDefault="006B5BBE" w:rsidP="00F2612B">
      <w:pPr>
        <w:spacing w:line="240" w:lineRule="auto"/>
      </w:pPr>
      <w:r w:rsidRPr="003B14C9">
        <w:t xml:space="preserve"> </w:t>
      </w:r>
      <w:r w:rsidR="00D0491C" w:rsidRPr="00D0491C">
        <w:rPr>
          <w:b/>
        </w:rPr>
        <w:t xml:space="preserve">Висновки. </w:t>
      </w:r>
      <w:r w:rsidR="004A7268" w:rsidRPr="004A7268">
        <w:t>В досліджені</w:t>
      </w:r>
      <w:r w:rsidR="002362CF">
        <w:rPr>
          <w:b/>
        </w:rPr>
        <w:t xml:space="preserve"> </w:t>
      </w:r>
      <w:r w:rsidR="002362CF" w:rsidRPr="00C84838">
        <w:t>відмінностей</w:t>
      </w:r>
      <w:r w:rsidR="002362CF">
        <w:t xml:space="preserve"> в оцінці статичної координації людей за </w:t>
      </w:r>
      <w:r w:rsidR="002362CF" w:rsidRPr="00C84838">
        <w:t>обсягом</w:t>
      </w:r>
      <w:r w:rsidR="002362CF">
        <w:t xml:space="preserve"> рухової активності, статті та віку від 18 до 65 років виявлена пряма залежність у збережені стійкості </w:t>
      </w:r>
      <w:r w:rsidR="00340E9F">
        <w:t xml:space="preserve">рівноваги </w:t>
      </w:r>
      <w:r w:rsidR="002362CF">
        <w:t xml:space="preserve">за пробою </w:t>
      </w:r>
      <w:proofErr w:type="spellStart"/>
      <w:r w:rsidR="002362CF">
        <w:t>Ромберга</w:t>
      </w:r>
      <w:proofErr w:type="spellEnd"/>
      <w:r w:rsidR="002362CF">
        <w:t xml:space="preserve"> і обсягом тижневого фізичного навантаження. Зафіксовано, що у чоловіків за досліджуваним контингентом від 16 до 36 років показники  статичної координації кращі</w:t>
      </w:r>
      <w:r w:rsidR="00F30EC1">
        <w:t>,</w:t>
      </w:r>
      <w:r w:rsidR="002362CF">
        <w:t xml:space="preserve"> ніж у жінок. Не залежно від статі показники статичної координації </w:t>
      </w:r>
      <w:r w:rsidR="00F30EC1" w:rsidRPr="00F30EC1">
        <w:t>поліпшуються</w:t>
      </w:r>
      <w:r w:rsidR="00F30EC1">
        <w:t xml:space="preserve"> у віковому періоді з 21 до 30 років, а в наступні десятиріччя поступово зменшуються. Фізичні вправи на розвиток координації рухів та утримання статичної рівноваги тіла сприяють розвитку когнітивних здібностей людини і тому фахівцям фізичного виховання і спорту рекомендується їх активно використовувати у навчально-виховному процесі.</w:t>
      </w:r>
    </w:p>
    <w:p w:rsidR="003D0563" w:rsidRPr="00D0491C" w:rsidRDefault="003D0563" w:rsidP="00F2612B">
      <w:pPr>
        <w:spacing w:line="240" w:lineRule="auto"/>
        <w:rPr>
          <w:b/>
        </w:rPr>
      </w:pPr>
    </w:p>
    <w:p w:rsidR="00D0491C" w:rsidRDefault="00D0491C" w:rsidP="00F2612B">
      <w:pPr>
        <w:spacing w:line="240" w:lineRule="auto"/>
        <w:jc w:val="center"/>
      </w:pPr>
      <w:r w:rsidRPr="00D0491C">
        <w:rPr>
          <w:b/>
        </w:rPr>
        <w:t>Список літератури</w:t>
      </w:r>
    </w:p>
    <w:p w:rsidR="00080388" w:rsidRPr="00080388" w:rsidRDefault="00A92037" w:rsidP="00080388">
      <w:pPr>
        <w:pStyle w:val="a4"/>
        <w:numPr>
          <w:ilvl w:val="0"/>
          <w:numId w:val="1"/>
        </w:numPr>
        <w:spacing w:line="240" w:lineRule="auto"/>
      </w:pPr>
      <w:proofErr w:type="spellStart"/>
      <w:r w:rsidRPr="00A92037">
        <w:rPr>
          <w:color w:val="222222"/>
          <w:shd w:val="clear" w:color="auto" w:fill="FFFFFF"/>
          <w:lang w:val="en-US"/>
        </w:rPr>
        <w:t>Chernenko</w:t>
      </w:r>
      <w:proofErr w:type="spellEnd"/>
      <w:r w:rsidRPr="008A4AA8">
        <w:rPr>
          <w:color w:val="222222"/>
          <w:shd w:val="clear" w:color="auto" w:fill="FFFFFF"/>
        </w:rPr>
        <w:t xml:space="preserve">, </w:t>
      </w:r>
      <w:r w:rsidRPr="00A92037">
        <w:rPr>
          <w:color w:val="222222"/>
          <w:shd w:val="clear" w:color="auto" w:fill="FFFFFF"/>
          <w:lang w:val="en-US"/>
        </w:rPr>
        <w:t>S</w:t>
      </w:r>
      <w:r w:rsidRPr="008A4AA8">
        <w:rPr>
          <w:color w:val="222222"/>
          <w:shd w:val="clear" w:color="auto" w:fill="FFFFFF"/>
        </w:rPr>
        <w:t xml:space="preserve">. </w:t>
      </w:r>
      <w:r w:rsidRPr="00A92037">
        <w:rPr>
          <w:color w:val="222222"/>
          <w:shd w:val="clear" w:color="auto" w:fill="FFFFFF"/>
          <w:lang w:val="en-US"/>
        </w:rPr>
        <w:t>A</w:t>
      </w:r>
      <w:r w:rsidRPr="008A4AA8">
        <w:rPr>
          <w:color w:val="222222"/>
          <w:shd w:val="clear" w:color="auto" w:fill="FFFFFF"/>
        </w:rPr>
        <w:t xml:space="preserve">., </w:t>
      </w:r>
      <w:r w:rsidRPr="00A92037">
        <w:rPr>
          <w:color w:val="222222"/>
          <w:shd w:val="clear" w:color="auto" w:fill="FFFFFF"/>
          <w:lang w:val="en-US"/>
        </w:rPr>
        <w:t>et</w:t>
      </w:r>
      <w:r w:rsidRPr="008A4AA8">
        <w:rPr>
          <w:color w:val="222222"/>
          <w:shd w:val="clear" w:color="auto" w:fill="FFFFFF"/>
        </w:rPr>
        <w:t xml:space="preserve"> </w:t>
      </w:r>
      <w:r w:rsidRPr="00A92037">
        <w:rPr>
          <w:color w:val="222222"/>
          <w:shd w:val="clear" w:color="auto" w:fill="FFFFFF"/>
          <w:lang w:val="en-US"/>
        </w:rPr>
        <w:t>al</w:t>
      </w:r>
      <w:r w:rsidRPr="008A4AA8">
        <w:rPr>
          <w:color w:val="222222"/>
          <w:shd w:val="clear" w:color="auto" w:fill="FFFFFF"/>
        </w:rPr>
        <w:t>. "</w:t>
      </w:r>
      <w:r w:rsidRPr="00A92037">
        <w:rPr>
          <w:color w:val="222222"/>
          <w:shd w:val="clear" w:color="auto" w:fill="FFFFFF"/>
          <w:lang w:val="en-US"/>
        </w:rPr>
        <w:t>Pattern</w:t>
      </w:r>
      <w:r w:rsidRPr="008A4AA8">
        <w:rPr>
          <w:color w:val="222222"/>
          <w:shd w:val="clear" w:color="auto" w:fill="FFFFFF"/>
        </w:rPr>
        <w:t xml:space="preserve"> </w:t>
      </w:r>
      <w:r w:rsidRPr="00A92037">
        <w:rPr>
          <w:color w:val="222222"/>
          <w:shd w:val="clear" w:color="auto" w:fill="FFFFFF"/>
          <w:lang w:val="en-US"/>
        </w:rPr>
        <w:t>Recognition</w:t>
      </w:r>
      <w:r w:rsidRPr="008A4AA8">
        <w:rPr>
          <w:color w:val="222222"/>
          <w:shd w:val="clear" w:color="auto" w:fill="FFFFFF"/>
        </w:rPr>
        <w:t xml:space="preserve">: </w:t>
      </w:r>
      <w:r w:rsidRPr="00A92037">
        <w:rPr>
          <w:color w:val="222222"/>
          <w:shd w:val="clear" w:color="auto" w:fill="FFFFFF"/>
          <w:lang w:val="en-US"/>
        </w:rPr>
        <w:t>Description</w:t>
      </w:r>
      <w:r w:rsidRPr="008A4AA8">
        <w:rPr>
          <w:color w:val="222222"/>
          <w:shd w:val="clear" w:color="auto" w:fill="FFFFFF"/>
        </w:rPr>
        <w:t xml:space="preserve"> </w:t>
      </w:r>
      <w:r w:rsidRPr="00A92037">
        <w:rPr>
          <w:color w:val="222222"/>
          <w:shd w:val="clear" w:color="auto" w:fill="FFFFFF"/>
          <w:lang w:val="en-US"/>
        </w:rPr>
        <w:t>of</w:t>
      </w:r>
      <w:r w:rsidRPr="008A4AA8">
        <w:rPr>
          <w:color w:val="222222"/>
          <w:shd w:val="clear" w:color="auto" w:fill="FFFFFF"/>
        </w:rPr>
        <w:t xml:space="preserve"> </w:t>
      </w:r>
      <w:r w:rsidRPr="00A92037">
        <w:rPr>
          <w:color w:val="222222"/>
          <w:shd w:val="clear" w:color="auto" w:fill="FFFFFF"/>
          <w:lang w:val="en-US"/>
        </w:rPr>
        <w:t>Functional</w:t>
      </w:r>
      <w:r w:rsidRPr="008A4AA8">
        <w:rPr>
          <w:color w:val="222222"/>
          <w:shd w:val="clear" w:color="auto" w:fill="FFFFFF"/>
        </w:rPr>
        <w:t xml:space="preserve"> </w:t>
      </w:r>
      <w:r w:rsidRPr="00A92037">
        <w:rPr>
          <w:color w:val="222222"/>
          <w:shd w:val="clear" w:color="auto" w:fill="FFFFFF"/>
          <w:lang w:val="en-US"/>
        </w:rPr>
        <w:t>and</w:t>
      </w:r>
      <w:r w:rsidRPr="008A4AA8">
        <w:rPr>
          <w:color w:val="222222"/>
          <w:shd w:val="clear" w:color="auto" w:fill="FFFFFF"/>
        </w:rPr>
        <w:t xml:space="preserve"> </w:t>
      </w:r>
      <w:r w:rsidRPr="00A92037">
        <w:rPr>
          <w:color w:val="222222"/>
          <w:shd w:val="clear" w:color="auto" w:fill="FFFFFF"/>
          <w:lang w:val="en-US"/>
        </w:rPr>
        <w:t>Motor</w:t>
      </w:r>
      <w:r w:rsidRPr="008A4AA8">
        <w:rPr>
          <w:color w:val="222222"/>
          <w:shd w:val="clear" w:color="auto" w:fill="FFFFFF"/>
        </w:rPr>
        <w:t xml:space="preserve"> </w:t>
      </w:r>
      <w:r w:rsidRPr="00A92037">
        <w:rPr>
          <w:color w:val="222222"/>
          <w:shd w:val="clear" w:color="auto" w:fill="FFFFFF"/>
          <w:lang w:val="en-US"/>
        </w:rPr>
        <w:t>Preparedness</w:t>
      </w:r>
      <w:r w:rsidRPr="008A4AA8">
        <w:rPr>
          <w:color w:val="222222"/>
          <w:shd w:val="clear" w:color="auto" w:fill="FFFFFF"/>
        </w:rPr>
        <w:t xml:space="preserve"> </w:t>
      </w:r>
      <w:r w:rsidRPr="00A92037">
        <w:rPr>
          <w:color w:val="222222"/>
          <w:shd w:val="clear" w:color="auto" w:fill="FFFFFF"/>
          <w:lang w:val="en-US"/>
        </w:rPr>
        <w:t>of</w:t>
      </w:r>
      <w:r w:rsidRPr="008A4AA8">
        <w:rPr>
          <w:color w:val="222222"/>
          <w:shd w:val="clear" w:color="auto" w:fill="FFFFFF"/>
        </w:rPr>
        <w:t xml:space="preserve"> </w:t>
      </w:r>
      <w:r w:rsidRPr="00A92037">
        <w:rPr>
          <w:color w:val="222222"/>
          <w:shd w:val="clear" w:color="auto" w:fill="FFFFFF"/>
          <w:lang w:val="en-US"/>
        </w:rPr>
        <w:t>Students</w:t>
      </w:r>
      <w:r w:rsidRPr="00A23C1B">
        <w:rPr>
          <w:color w:val="222222"/>
          <w:shd w:val="clear" w:color="auto" w:fill="FFFFFF"/>
        </w:rPr>
        <w:t xml:space="preserve"> </w:t>
      </w:r>
      <w:r w:rsidRPr="00A92037">
        <w:rPr>
          <w:color w:val="222222"/>
          <w:shd w:val="clear" w:color="auto" w:fill="FFFFFF"/>
          <w:lang w:val="en-US"/>
        </w:rPr>
        <w:t>of</w:t>
      </w:r>
      <w:r w:rsidRPr="00A23C1B">
        <w:rPr>
          <w:color w:val="222222"/>
          <w:shd w:val="clear" w:color="auto" w:fill="FFFFFF"/>
        </w:rPr>
        <w:t xml:space="preserve"> </w:t>
      </w:r>
      <w:r w:rsidRPr="00A92037">
        <w:rPr>
          <w:color w:val="222222"/>
          <w:shd w:val="clear" w:color="auto" w:fill="FFFFFF"/>
          <w:lang w:val="en-US"/>
        </w:rPr>
        <w:t>Higher</w:t>
      </w:r>
      <w:r w:rsidRPr="00A23C1B">
        <w:rPr>
          <w:color w:val="222222"/>
          <w:shd w:val="clear" w:color="auto" w:fill="FFFFFF"/>
        </w:rPr>
        <w:t xml:space="preserve"> </w:t>
      </w:r>
      <w:r w:rsidRPr="00A92037">
        <w:rPr>
          <w:color w:val="222222"/>
          <w:shd w:val="clear" w:color="auto" w:fill="FFFFFF"/>
          <w:lang w:val="en-US"/>
        </w:rPr>
        <w:t>Educational</w:t>
      </w:r>
      <w:r w:rsidRPr="00A23C1B">
        <w:rPr>
          <w:color w:val="222222"/>
          <w:shd w:val="clear" w:color="auto" w:fill="FFFFFF"/>
        </w:rPr>
        <w:t xml:space="preserve"> </w:t>
      </w:r>
      <w:r w:rsidRPr="00A92037">
        <w:rPr>
          <w:color w:val="222222"/>
          <w:shd w:val="clear" w:color="auto" w:fill="FFFFFF"/>
          <w:lang w:val="en-US"/>
        </w:rPr>
        <w:t>Institutions</w:t>
      </w:r>
      <w:r w:rsidRPr="00A23C1B">
        <w:rPr>
          <w:color w:val="222222"/>
          <w:shd w:val="clear" w:color="auto" w:fill="FFFFFF"/>
        </w:rPr>
        <w:t>"</w:t>
      </w:r>
      <w:r w:rsidR="00A23C1B">
        <w:rPr>
          <w:color w:val="222222"/>
          <w:shd w:val="clear" w:color="auto" w:fill="FFFFFF"/>
        </w:rPr>
        <w:t xml:space="preserve"> </w:t>
      </w:r>
      <w:proofErr w:type="spellStart"/>
      <w:r w:rsidRPr="00A92037">
        <w:rPr>
          <w:i/>
          <w:iCs/>
          <w:color w:val="222222"/>
          <w:shd w:val="clear" w:color="auto" w:fill="FFFFFF"/>
          <w:lang w:val="en-US"/>
        </w:rPr>
        <w:t>Teor</w:t>
      </w:r>
      <w:proofErr w:type="spellEnd"/>
      <w:r w:rsidRPr="00A23C1B">
        <w:rPr>
          <w:i/>
          <w:iCs/>
          <w:color w:val="222222"/>
          <w:shd w:val="clear" w:color="auto" w:fill="FFFFFF"/>
        </w:rPr>
        <w:t xml:space="preserve">ìâ </w:t>
      </w:r>
      <w:r w:rsidRPr="00A92037">
        <w:rPr>
          <w:i/>
          <w:iCs/>
          <w:color w:val="222222"/>
          <w:shd w:val="clear" w:color="auto" w:fill="FFFFFF"/>
          <w:lang w:val="en-US"/>
        </w:rPr>
        <w:t>Ta</w:t>
      </w:r>
      <w:r w:rsidRPr="00A23C1B">
        <w:rPr>
          <w:i/>
          <w:iCs/>
          <w:color w:val="222222"/>
          <w:shd w:val="clear" w:color="auto" w:fill="FFFFFF"/>
        </w:rPr>
        <w:t xml:space="preserve"> </w:t>
      </w:r>
      <w:proofErr w:type="spellStart"/>
      <w:r w:rsidRPr="00A92037">
        <w:rPr>
          <w:i/>
          <w:iCs/>
          <w:color w:val="222222"/>
          <w:shd w:val="clear" w:color="auto" w:fill="FFFFFF"/>
          <w:lang w:val="en-US"/>
        </w:rPr>
        <w:t>Metodika</w:t>
      </w:r>
      <w:proofErr w:type="spellEnd"/>
      <w:r w:rsidRPr="00A23C1B">
        <w:rPr>
          <w:i/>
          <w:iCs/>
          <w:color w:val="222222"/>
          <w:shd w:val="clear" w:color="auto" w:fill="FFFFFF"/>
        </w:rPr>
        <w:t xml:space="preserve"> </w:t>
      </w:r>
      <w:r w:rsidRPr="00A92037">
        <w:rPr>
          <w:i/>
          <w:iCs/>
          <w:color w:val="222222"/>
          <w:shd w:val="clear" w:color="auto" w:fill="FFFFFF"/>
          <w:lang w:val="en-US"/>
        </w:rPr>
        <w:t>F</w:t>
      </w:r>
      <w:r w:rsidRPr="00A23C1B">
        <w:rPr>
          <w:i/>
          <w:iCs/>
          <w:color w:val="222222"/>
          <w:shd w:val="clear" w:color="auto" w:fill="FFFFFF"/>
        </w:rPr>
        <w:t>ì</w:t>
      </w:r>
      <w:proofErr w:type="spellStart"/>
      <w:r w:rsidRPr="00A92037">
        <w:rPr>
          <w:i/>
          <w:iCs/>
          <w:color w:val="222222"/>
          <w:shd w:val="clear" w:color="auto" w:fill="FFFFFF"/>
          <w:lang w:val="en-US"/>
        </w:rPr>
        <w:t>zi</w:t>
      </w:r>
      <w:proofErr w:type="spellEnd"/>
      <w:r w:rsidRPr="00A23C1B">
        <w:rPr>
          <w:i/>
          <w:iCs/>
          <w:color w:val="222222"/>
          <w:shd w:val="clear" w:color="auto" w:fill="FFFFFF"/>
        </w:rPr>
        <w:t>č</w:t>
      </w:r>
      <w:proofErr w:type="spellStart"/>
      <w:r w:rsidRPr="00A92037">
        <w:rPr>
          <w:i/>
          <w:iCs/>
          <w:color w:val="222222"/>
          <w:shd w:val="clear" w:color="auto" w:fill="FFFFFF"/>
          <w:lang w:val="en-US"/>
        </w:rPr>
        <w:t>nogo</w:t>
      </w:r>
      <w:proofErr w:type="spellEnd"/>
      <w:r w:rsidRPr="00A23C1B">
        <w:rPr>
          <w:i/>
          <w:iCs/>
          <w:color w:val="222222"/>
          <w:shd w:val="clear" w:color="auto" w:fill="FFFFFF"/>
        </w:rPr>
        <w:t xml:space="preserve"> </w:t>
      </w:r>
      <w:proofErr w:type="spellStart"/>
      <w:r w:rsidRPr="00A92037">
        <w:rPr>
          <w:i/>
          <w:iCs/>
          <w:color w:val="222222"/>
          <w:shd w:val="clear" w:color="auto" w:fill="FFFFFF"/>
          <w:lang w:val="en-US"/>
        </w:rPr>
        <w:t>Vihovann</w:t>
      </w:r>
      <w:proofErr w:type="spellEnd"/>
      <w:r w:rsidRPr="00A23C1B">
        <w:rPr>
          <w:i/>
          <w:iCs/>
          <w:color w:val="222222"/>
          <w:shd w:val="clear" w:color="auto" w:fill="FFFFFF"/>
        </w:rPr>
        <w:t>â</w:t>
      </w:r>
      <w:r w:rsidRPr="00A92037">
        <w:rPr>
          <w:color w:val="222222"/>
          <w:shd w:val="clear" w:color="auto" w:fill="FFFFFF"/>
          <w:lang w:val="en-US"/>
        </w:rPr>
        <w:t> </w:t>
      </w:r>
      <w:r w:rsidRPr="00A92037">
        <w:rPr>
          <w:color w:val="222222"/>
          <w:shd w:val="clear" w:color="auto" w:fill="FFFFFF"/>
        </w:rPr>
        <w:t>18.4 (2018): 200-206.</w:t>
      </w:r>
    </w:p>
    <w:p w:rsidR="00BD266E" w:rsidRDefault="00BD266E" w:rsidP="00BD266E">
      <w:pPr>
        <w:pStyle w:val="a4"/>
        <w:numPr>
          <w:ilvl w:val="0"/>
          <w:numId w:val="1"/>
        </w:numPr>
        <w:spacing w:line="240" w:lineRule="auto"/>
        <w:rPr>
          <w:lang w:val="ru-RU"/>
        </w:rPr>
      </w:pPr>
      <w:r w:rsidRPr="001F5EEC">
        <w:rPr>
          <w:lang w:val="ru-RU"/>
        </w:rPr>
        <w:t>Анализ информативности тестов для оценки координационной подготовленности спортсменов</w:t>
      </w:r>
      <w:r w:rsidRPr="00A23C1B">
        <w:t xml:space="preserve"> </w:t>
      </w:r>
      <w:r>
        <w:t xml:space="preserve">[Електронний ресурс] </w:t>
      </w:r>
      <w:r w:rsidRPr="00A23C1B">
        <w:t>/ И.</w:t>
      </w:r>
      <w:r w:rsidR="00AE63B0">
        <w:rPr>
          <w:lang w:val="ru-RU"/>
        </w:rPr>
        <w:t> </w:t>
      </w:r>
      <w:r w:rsidRPr="00A23C1B">
        <w:t>Ю.</w:t>
      </w:r>
      <w:r w:rsidR="00AE63B0">
        <w:rPr>
          <w:lang w:val="ru-RU"/>
        </w:rPr>
        <w:t> </w:t>
      </w:r>
      <w:proofErr w:type="spellStart"/>
      <w:r w:rsidRPr="00A23C1B">
        <w:t>Горская</w:t>
      </w:r>
      <w:proofErr w:type="spellEnd"/>
      <w:r w:rsidR="00AE63B0" w:rsidRPr="00A23C1B">
        <w:t>,</w:t>
      </w:r>
      <w:r w:rsidRPr="00A23C1B">
        <w:t xml:space="preserve"> Л.</w:t>
      </w:r>
      <w:r w:rsidR="00AE63B0">
        <w:rPr>
          <w:lang w:val="ru-RU"/>
        </w:rPr>
        <w:t> </w:t>
      </w:r>
      <w:r w:rsidRPr="00A23C1B">
        <w:t>Г</w:t>
      </w:r>
      <w:r w:rsidRPr="00BD266E">
        <w:rPr>
          <w:lang w:val="ru-RU"/>
        </w:rPr>
        <w:t>.</w:t>
      </w:r>
      <w:r w:rsidR="00AE63B0">
        <w:rPr>
          <w:lang w:val="ru-RU"/>
        </w:rPr>
        <w:t> </w:t>
      </w:r>
      <w:r w:rsidRPr="00BD266E">
        <w:rPr>
          <w:lang w:val="ru-RU"/>
        </w:rPr>
        <w:t>Харитонова, А.</w:t>
      </w:r>
      <w:r w:rsidR="00AE63B0">
        <w:rPr>
          <w:lang w:val="ru-RU"/>
        </w:rPr>
        <w:t> </w:t>
      </w:r>
      <w:r w:rsidRPr="00BD266E">
        <w:rPr>
          <w:lang w:val="ru-RU"/>
        </w:rPr>
        <w:t>А.</w:t>
      </w:r>
      <w:r w:rsidR="00AE63B0">
        <w:rPr>
          <w:lang w:val="ru-RU"/>
        </w:rPr>
        <w:t> </w:t>
      </w:r>
      <w:r w:rsidRPr="00BD266E">
        <w:rPr>
          <w:lang w:val="ru-RU"/>
        </w:rPr>
        <w:t>Терещенко, О.</w:t>
      </w:r>
      <w:r w:rsidR="00AE63B0">
        <w:rPr>
          <w:lang w:val="ru-RU"/>
        </w:rPr>
        <w:t> </w:t>
      </w:r>
      <w:r w:rsidRPr="00BD266E">
        <w:rPr>
          <w:lang w:val="ru-RU"/>
        </w:rPr>
        <w:t>В.</w:t>
      </w:r>
      <w:r w:rsidR="00AE63B0">
        <w:rPr>
          <w:lang w:val="ru-RU"/>
        </w:rPr>
        <w:t> </w:t>
      </w:r>
      <w:proofErr w:type="spellStart"/>
      <w:r w:rsidRPr="00BD266E">
        <w:rPr>
          <w:lang w:val="ru-RU"/>
        </w:rPr>
        <w:t>Криживецкая</w:t>
      </w:r>
      <w:proofErr w:type="spellEnd"/>
      <w:r>
        <w:rPr>
          <w:lang w:val="ru-RU"/>
        </w:rPr>
        <w:t xml:space="preserve">. </w:t>
      </w:r>
      <w:r>
        <w:rPr>
          <w:lang w:val="ru-RU"/>
        </w:rPr>
        <w:sym w:font="Symbol" w:char="F02D"/>
      </w:r>
      <w:r>
        <w:rPr>
          <w:lang w:val="ru-RU"/>
        </w:rPr>
        <w:t xml:space="preserve"> Режим доступу</w:t>
      </w:r>
      <w:proofErr w:type="gramStart"/>
      <w:r>
        <w:rPr>
          <w:lang w:val="ru-RU"/>
        </w:rPr>
        <w:t xml:space="preserve"> :</w:t>
      </w:r>
      <w:proofErr w:type="gramEnd"/>
      <w:r>
        <w:rPr>
          <w:lang w:val="ru-RU"/>
        </w:rPr>
        <w:t xml:space="preserve"> </w:t>
      </w:r>
    </w:p>
    <w:p w:rsidR="00BD266E" w:rsidRPr="00C75E79" w:rsidRDefault="004F1344" w:rsidP="00BD266E">
      <w:pPr>
        <w:pStyle w:val="a4"/>
        <w:spacing w:line="240" w:lineRule="auto"/>
        <w:ind w:left="1429" w:firstLine="0"/>
      </w:pPr>
      <w:hyperlink r:id="rId6" w:history="1">
        <w:r w:rsidR="00BD266E" w:rsidRPr="00C75E79">
          <w:rPr>
            <w:rStyle w:val="a7"/>
          </w:rPr>
          <w:t>https://www.science-education.ru/pdf/2017/2/26193.pdf</w:t>
        </w:r>
      </w:hyperlink>
      <w:r w:rsidR="00BD266E" w:rsidRPr="00C75E79">
        <w:t xml:space="preserve"> </w:t>
      </w:r>
    </w:p>
    <w:p w:rsidR="00410E1C" w:rsidRDefault="00080388" w:rsidP="00410E1C">
      <w:pPr>
        <w:pStyle w:val="a4"/>
        <w:numPr>
          <w:ilvl w:val="0"/>
          <w:numId w:val="1"/>
        </w:numPr>
        <w:spacing w:line="240" w:lineRule="auto"/>
        <w:rPr>
          <w:lang w:val="ru-RU"/>
        </w:rPr>
      </w:pPr>
      <w:r w:rsidRPr="00080388">
        <w:rPr>
          <w:lang w:val="ru-RU"/>
        </w:rPr>
        <w:t xml:space="preserve">Методика коррекции асимметрии в физическом развитии спортсменов, занимающихся </w:t>
      </w:r>
      <w:proofErr w:type="spellStart"/>
      <w:r w:rsidRPr="00080388">
        <w:rPr>
          <w:lang w:val="ru-RU"/>
        </w:rPr>
        <w:t>армспортом</w:t>
      </w:r>
      <w:proofErr w:type="spellEnd"/>
      <w:r>
        <w:t xml:space="preserve"> [Електронний ресурс] / </w:t>
      </w:r>
      <w:r w:rsidRPr="00C75E79">
        <w:t>Д.</w:t>
      </w:r>
      <w:r>
        <w:t> </w:t>
      </w:r>
      <w:r w:rsidRPr="00C75E79">
        <w:t>Н.</w:t>
      </w:r>
      <w:r>
        <w:t> </w:t>
      </w:r>
      <w:proofErr w:type="spellStart"/>
      <w:r w:rsidRPr="00080388">
        <w:rPr>
          <w:lang w:val="ru-RU"/>
        </w:rPr>
        <w:t>Черногоров</w:t>
      </w:r>
      <w:proofErr w:type="spellEnd"/>
      <w:r w:rsidRPr="00080388">
        <w:rPr>
          <w:lang w:val="ru-RU"/>
        </w:rPr>
        <w:t>, Ю. А. Матвеев, В. С. Беляев, Ю. Л. </w:t>
      </w:r>
      <w:proofErr w:type="spellStart"/>
      <w:r w:rsidRPr="00080388">
        <w:rPr>
          <w:lang w:val="ru-RU"/>
        </w:rPr>
        <w:t>Тушер</w:t>
      </w:r>
      <w:proofErr w:type="spellEnd"/>
      <w:r>
        <w:rPr>
          <w:lang w:val="ru-RU"/>
        </w:rPr>
        <w:t xml:space="preserve">. </w:t>
      </w:r>
      <w:r>
        <w:rPr>
          <w:lang w:val="ru-RU"/>
        </w:rPr>
        <w:sym w:font="Symbol" w:char="F02D"/>
      </w:r>
      <w:r>
        <w:rPr>
          <w:lang w:val="ru-RU"/>
        </w:rPr>
        <w:t xml:space="preserve"> Режим доступу</w:t>
      </w:r>
      <w:proofErr w:type="gramStart"/>
      <w:r>
        <w:rPr>
          <w:lang w:val="ru-RU"/>
        </w:rPr>
        <w:t xml:space="preserve"> :</w:t>
      </w:r>
      <w:proofErr w:type="gramEnd"/>
      <w:r>
        <w:rPr>
          <w:lang w:val="ru-RU"/>
        </w:rPr>
        <w:t xml:space="preserve"> </w:t>
      </w:r>
    </w:p>
    <w:p w:rsidR="00410E1C" w:rsidRDefault="004F1344" w:rsidP="00410E1C">
      <w:pPr>
        <w:pStyle w:val="a4"/>
        <w:spacing w:line="240" w:lineRule="auto"/>
        <w:ind w:left="1429" w:firstLine="0"/>
      </w:pPr>
      <w:hyperlink r:id="rId7" w:anchor="page=56" w:history="1">
        <w:r w:rsidR="00410E1C" w:rsidRPr="00C75E79">
          <w:rPr>
            <w:rStyle w:val="a7"/>
          </w:rPr>
          <w:t>https://www.mgpu.ru/uploads/adv_documents/2524/1484827664-EstNauki3(23)2016.Pdf#page=56</w:t>
        </w:r>
      </w:hyperlink>
    </w:p>
    <w:p w:rsidR="00410E1C" w:rsidRDefault="00BD266E" w:rsidP="00410E1C">
      <w:pPr>
        <w:pStyle w:val="a4"/>
        <w:numPr>
          <w:ilvl w:val="0"/>
          <w:numId w:val="1"/>
        </w:numPr>
        <w:spacing w:line="240" w:lineRule="auto"/>
        <w:rPr>
          <w:lang w:val="ru-RU"/>
        </w:rPr>
      </w:pPr>
      <w:r w:rsidRPr="004C7B9D">
        <w:rPr>
          <w:color w:val="222222"/>
          <w:shd w:val="clear" w:color="auto" w:fill="FFFFFF"/>
        </w:rPr>
        <w:t>Назаренко</w:t>
      </w:r>
      <w:r>
        <w:rPr>
          <w:color w:val="222222"/>
          <w:shd w:val="clear" w:color="auto" w:fill="FFFFFF"/>
        </w:rPr>
        <w:t> </w:t>
      </w:r>
      <w:r w:rsidRPr="004C7B9D">
        <w:rPr>
          <w:color w:val="222222"/>
          <w:shd w:val="clear" w:color="auto" w:fill="FFFFFF"/>
        </w:rPr>
        <w:t>А.</w:t>
      </w:r>
      <w:r>
        <w:rPr>
          <w:color w:val="222222"/>
          <w:shd w:val="clear" w:color="auto" w:fill="FFFFFF"/>
        </w:rPr>
        <w:t> </w:t>
      </w:r>
      <w:r w:rsidRPr="004C7B9D">
        <w:rPr>
          <w:color w:val="222222"/>
          <w:shd w:val="clear" w:color="auto" w:fill="FFFFFF"/>
        </w:rPr>
        <w:t>С</w:t>
      </w:r>
      <w:r>
        <w:rPr>
          <w:color w:val="222222"/>
          <w:shd w:val="clear" w:color="auto" w:fill="FFFFFF"/>
        </w:rPr>
        <w:t xml:space="preserve">. </w:t>
      </w:r>
      <w:r w:rsidRPr="00BD266E">
        <w:rPr>
          <w:color w:val="222222"/>
          <w:shd w:val="clear" w:color="auto" w:fill="FFFFFF"/>
          <w:lang w:val="ru-RU"/>
        </w:rPr>
        <w:t>Физиологические механизмы регуляции статического равновесия тела у спортсменов различных специализаций</w:t>
      </w:r>
      <w:r>
        <w:rPr>
          <w:lang w:val="ru-RU"/>
        </w:rPr>
        <w:t xml:space="preserve"> / А. С. </w:t>
      </w:r>
      <w:r w:rsidRPr="004C7B9D">
        <w:rPr>
          <w:color w:val="222222"/>
          <w:shd w:val="clear" w:color="auto" w:fill="FFFFFF"/>
        </w:rPr>
        <w:t>Назаренко</w:t>
      </w:r>
      <w:r>
        <w:rPr>
          <w:color w:val="222222"/>
          <w:shd w:val="clear" w:color="auto" w:fill="FFFFFF"/>
        </w:rPr>
        <w:t>, А. С. </w:t>
      </w:r>
      <w:proofErr w:type="spellStart"/>
      <w:r>
        <w:rPr>
          <w:color w:val="222222"/>
          <w:shd w:val="clear" w:color="auto" w:fill="FFFFFF"/>
        </w:rPr>
        <w:t>Чинкин</w:t>
      </w:r>
      <w:proofErr w:type="spellEnd"/>
      <w:r>
        <w:rPr>
          <w:color w:val="222222"/>
          <w:shd w:val="clear" w:color="auto" w:fill="FFFFFF"/>
        </w:rPr>
        <w:t xml:space="preserve"> // </w:t>
      </w:r>
      <w:r w:rsidRPr="004C7B9D">
        <w:rPr>
          <w:iCs/>
          <w:color w:val="222222"/>
          <w:shd w:val="clear" w:color="auto" w:fill="FFFFFF"/>
        </w:rPr>
        <w:t xml:space="preserve">Наука и спорт: </w:t>
      </w:r>
      <w:r w:rsidRPr="00BD266E">
        <w:rPr>
          <w:iCs/>
          <w:color w:val="222222"/>
          <w:shd w:val="clear" w:color="auto" w:fill="FFFFFF"/>
          <w:lang w:val="ru-RU"/>
        </w:rPr>
        <w:t>современные тенденции</w:t>
      </w:r>
      <w:r>
        <w:rPr>
          <w:iCs/>
          <w:color w:val="222222"/>
          <w:shd w:val="clear" w:color="auto" w:fill="FFFFFF"/>
        </w:rPr>
        <w:t xml:space="preserve">. </w:t>
      </w:r>
      <w:r>
        <w:rPr>
          <w:lang w:val="ru-RU"/>
        </w:rPr>
        <w:sym w:font="Symbol" w:char="F02D"/>
      </w:r>
      <w:r>
        <w:rPr>
          <w:lang w:val="ru-RU"/>
        </w:rPr>
        <w:t xml:space="preserve"> </w:t>
      </w:r>
      <w:r w:rsidRPr="004C7B9D">
        <w:rPr>
          <w:color w:val="222222"/>
          <w:shd w:val="clear" w:color="auto" w:fill="FFFFFF"/>
        </w:rPr>
        <w:t>2015</w:t>
      </w:r>
      <w:r>
        <w:rPr>
          <w:lang w:val="ru-RU"/>
        </w:rPr>
        <w:t xml:space="preserve">. </w:t>
      </w:r>
      <w:r>
        <w:rPr>
          <w:lang w:val="ru-RU"/>
        </w:rPr>
        <w:sym w:font="Symbol" w:char="F02D"/>
      </w:r>
      <w:r>
        <w:rPr>
          <w:lang w:val="ru-RU"/>
        </w:rPr>
        <w:t xml:space="preserve"> </w:t>
      </w:r>
      <w:proofErr w:type="spellStart"/>
      <w:r>
        <w:rPr>
          <w:lang w:val="ru-RU"/>
        </w:rPr>
        <w:t>Вип</w:t>
      </w:r>
      <w:proofErr w:type="spellEnd"/>
      <w:r>
        <w:rPr>
          <w:lang w:val="ru-RU"/>
        </w:rPr>
        <w:t xml:space="preserve">. </w:t>
      </w:r>
      <w:r w:rsidRPr="004C7B9D">
        <w:rPr>
          <w:color w:val="222222"/>
          <w:shd w:val="clear" w:color="auto" w:fill="FFFFFF"/>
        </w:rPr>
        <w:t>6.1</w:t>
      </w:r>
      <w:r>
        <w:rPr>
          <w:lang w:val="ru-RU"/>
        </w:rPr>
        <w:t xml:space="preserve">. </w:t>
      </w:r>
      <w:r>
        <w:rPr>
          <w:lang w:val="ru-RU"/>
        </w:rPr>
        <w:sym w:font="Symbol" w:char="F02D"/>
      </w:r>
      <w:r>
        <w:rPr>
          <w:lang w:val="ru-RU"/>
        </w:rPr>
        <w:t xml:space="preserve"> С. </w:t>
      </w:r>
      <w:r w:rsidRPr="004C7B9D">
        <w:rPr>
          <w:color w:val="222222"/>
          <w:shd w:val="clear" w:color="auto" w:fill="FFFFFF"/>
        </w:rPr>
        <w:t>19-23</w:t>
      </w:r>
      <w:r>
        <w:rPr>
          <w:lang w:val="ru-RU"/>
        </w:rPr>
        <w:t>.</w:t>
      </w:r>
    </w:p>
    <w:p w:rsidR="00410E1C" w:rsidRDefault="0019705F" w:rsidP="00410E1C">
      <w:pPr>
        <w:pStyle w:val="a4"/>
        <w:numPr>
          <w:ilvl w:val="0"/>
          <w:numId w:val="1"/>
        </w:numPr>
        <w:spacing w:line="240" w:lineRule="auto"/>
        <w:rPr>
          <w:lang w:val="ru-RU"/>
        </w:rPr>
      </w:pPr>
      <w:proofErr w:type="spellStart"/>
      <w:r w:rsidRPr="00AE63B0">
        <w:rPr>
          <w:color w:val="222222"/>
          <w:shd w:val="clear" w:color="auto" w:fill="FFFFFF"/>
          <w:lang w:val="ru-RU"/>
        </w:rPr>
        <w:t>Черногоров</w:t>
      </w:r>
      <w:proofErr w:type="spellEnd"/>
      <w:r w:rsidRPr="00AE63B0">
        <w:rPr>
          <w:color w:val="222222"/>
          <w:shd w:val="clear" w:color="auto" w:fill="FFFFFF"/>
          <w:lang w:val="ru-RU"/>
        </w:rPr>
        <w:t xml:space="preserve"> Д. Н. </w:t>
      </w:r>
      <w:r w:rsidRPr="00AE63B0">
        <w:rPr>
          <w:lang w:val="ru-RU"/>
        </w:rPr>
        <w:t xml:space="preserve">Особенности методики подготовки </w:t>
      </w:r>
      <w:proofErr w:type="gramStart"/>
      <w:r w:rsidRPr="00AE63B0">
        <w:rPr>
          <w:lang w:val="ru-RU"/>
        </w:rPr>
        <w:t>квалифицированных</w:t>
      </w:r>
      <w:proofErr w:type="gramEnd"/>
      <w:r w:rsidRPr="00AE63B0">
        <w:rPr>
          <w:lang w:val="ru-RU"/>
        </w:rPr>
        <w:t xml:space="preserve"> </w:t>
      </w:r>
      <w:proofErr w:type="spellStart"/>
      <w:r w:rsidRPr="00AE63B0">
        <w:rPr>
          <w:lang w:val="ru-RU"/>
        </w:rPr>
        <w:t>пауэрлифтеров</w:t>
      </w:r>
      <w:proofErr w:type="spellEnd"/>
      <w:r>
        <w:rPr>
          <w:lang w:val="ru-RU"/>
        </w:rPr>
        <w:t xml:space="preserve"> </w:t>
      </w:r>
      <w:r>
        <w:t xml:space="preserve">[Електронний ресурс] </w:t>
      </w:r>
      <w:r>
        <w:rPr>
          <w:lang w:val="ru-RU"/>
        </w:rPr>
        <w:t>/ Д. Н. </w:t>
      </w:r>
      <w:proofErr w:type="spellStart"/>
      <w:r w:rsidRPr="0019705F">
        <w:rPr>
          <w:color w:val="222222"/>
          <w:shd w:val="clear" w:color="auto" w:fill="FFFFFF"/>
        </w:rPr>
        <w:t>Черногоров</w:t>
      </w:r>
      <w:proofErr w:type="spellEnd"/>
      <w:r w:rsidR="00421A8D">
        <w:rPr>
          <w:color w:val="222222"/>
          <w:shd w:val="clear" w:color="auto" w:fill="FFFFFF"/>
        </w:rPr>
        <w:t>, О. П. </w:t>
      </w:r>
      <w:proofErr w:type="spellStart"/>
      <w:r w:rsidRPr="0019705F">
        <w:rPr>
          <w:color w:val="222222"/>
          <w:shd w:val="clear" w:color="auto" w:fill="FFFFFF"/>
        </w:rPr>
        <w:t>Черный</w:t>
      </w:r>
      <w:proofErr w:type="spellEnd"/>
      <w:r>
        <w:rPr>
          <w:lang w:val="ru-RU"/>
        </w:rPr>
        <w:t xml:space="preserve">. </w:t>
      </w:r>
      <w:r>
        <w:rPr>
          <w:lang w:val="ru-RU"/>
        </w:rPr>
        <w:sym w:font="Symbol" w:char="F02D"/>
      </w:r>
      <w:r>
        <w:rPr>
          <w:lang w:val="ru-RU"/>
        </w:rPr>
        <w:t xml:space="preserve"> Режим доступу</w:t>
      </w:r>
      <w:proofErr w:type="gramStart"/>
      <w:r>
        <w:rPr>
          <w:lang w:val="ru-RU"/>
        </w:rPr>
        <w:t xml:space="preserve"> :</w:t>
      </w:r>
      <w:proofErr w:type="gramEnd"/>
    </w:p>
    <w:p w:rsidR="0019705F" w:rsidRPr="0019705F" w:rsidRDefault="004F1344" w:rsidP="0019705F">
      <w:pPr>
        <w:pStyle w:val="a4"/>
        <w:spacing w:line="240" w:lineRule="auto"/>
        <w:ind w:left="1429" w:firstLine="0"/>
      </w:pPr>
      <w:hyperlink r:id="rId8" w:anchor="page=226" w:history="1">
        <w:r w:rsidR="0019705F" w:rsidRPr="00F40DEE">
          <w:rPr>
            <w:rStyle w:val="a7"/>
          </w:rPr>
          <w:t>https://ffk.bsu.edu.ru/docs/Fizicheskaya%20kultura%20BSU_2017.pdf#page=226</w:t>
        </w:r>
      </w:hyperlink>
      <w:r w:rsidR="0019705F">
        <w:t xml:space="preserve"> </w:t>
      </w:r>
    </w:p>
    <w:sectPr w:rsidR="0019705F" w:rsidRPr="0019705F" w:rsidSect="0065637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43A8D"/>
    <w:multiLevelType w:val="hybridMultilevel"/>
    <w:tmpl w:val="088C22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56372"/>
    <w:rsid w:val="00080388"/>
    <w:rsid w:val="000C5827"/>
    <w:rsid w:val="0011513A"/>
    <w:rsid w:val="00147FBE"/>
    <w:rsid w:val="00181402"/>
    <w:rsid w:val="0019705F"/>
    <w:rsid w:val="001B213E"/>
    <w:rsid w:val="001B3C9E"/>
    <w:rsid w:val="001F4E4B"/>
    <w:rsid w:val="001F5EEC"/>
    <w:rsid w:val="002362CF"/>
    <w:rsid w:val="00254B7B"/>
    <w:rsid w:val="002D6FEA"/>
    <w:rsid w:val="002F5450"/>
    <w:rsid w:val="003167F1"/>
    <w:rsid w:val="00340E9F"/>
    <w:rsid w:val="0035259D"/>
    <w:rsid w:val="00394196"/>
    <w:rsid w:val="003A52D9"/>
    <w:rsid w:val="003B14C9"/>
    <w:rsid w:val="003B43EF"/>
    <w:rsid w:val="003D0563"/>
    <w:rsid w:val="004034BE"/>
    <w:rsid w:val="00410E1C"/>
    <w:rsid w:val="00421A8D"/>
    <w:rsid w:val="00432BC6"/>
    <w:rsid w:val="004A71C7"/>
    <w:rsid w:val="004A7268"/>
    <w:rsid w:val="004F1344"/>
    <w:rsid w:val="005B17FE"/>
    <w:rsid w:val="00644B4E"/>
    <w:rsid w:val="00656372"/>
    <w:rsid w:val="00671D4A"/>
    <w:rsid w:val="006A3616"/>
    <w:rsid w:val="006A5228"/>
    <w:rsid w:val="006B5BBE"/>
    <w:rsid w:val="006F2588"/>
    <w:rsid w:val="00777575"/>
    <w:rsid w:val="00815A28"/>
    <w:rsid w:val="008A4AA8"/>
    <w:rsid w:val="009D3B58"/>
    <w:rsid w:val="009D564E"/>
    <w:rsid w:val="00A21AD3"/>
    <w:rsid w:val="00A23C1B"/>
    <w:rsid w:val="00A92037"/>
    <w:rsid w:val="00AB5A39"/>
    <w:rsid w:val="00AD77DF"/>
    <w:rsid w:val="00AE63B0"/>
    <w:rsid w:val="00B15C75"/>
    <w:rsid w:val="00B26613"/>
    <w:rsid w:val="00B33698"/>
    <w:rsid w:val="00BC3A2F"/>
    <w:rsid w:val="00BD266E"/>
    <w:rsid w:val="00C31886"/>
    <w:rsid w:val="00C33F15"/>
    <w:rsid w:val="00C84838"/>
    <w:rsid w:val="00D0491C"/>
    <w:rsid w:val="00D648A8"/>
    <w:rsid w:val="00D66995"/>
    <w:rsid w:val="00E314C1"/>
    <w:rsid w:val="00E50C62"/>
    <w:rsid w:val="00ED3405"/>
    <w:rsid w:val="00F2612B"/>
    <w:rsid w:val="00F30EC1"/>
    <w:rsid w:val="00F64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2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3A2F"/>
    <w:rPr>
      <w:b/>
      <w:bCs/>
    </w:rPr>
  </w:style>
  <w:style w:type="paragraph" w:styleId="a4">
    <w:name w:val="List Paragraph"/>
    <w:basedOn w:val="a"/>
    <w:uiPriority w:val="34"/>
    <w:qFormat/>
    <w:rsid w:val="00D0491C"/>
    <w:pPr>
      <w:ind w:left="720"/>
      <w:contextualSpacing/>
    </w:pPr>
  </w:style>
  <w:style w:type="paragraph" w:styleId="a5">
    <w:name w:val="Balloon Text"/>
    <w:basedOn w:val="a"/>
    <w:link w:val="a6"/>
    <w:uiPriority w:val="99"/>
    <w:semiHidden/>
    <w:unhideWhenUsed/>
    <w:rsid w:val="00254B7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4B7B"/>
    <w:rPr>
      <w:rFonts w:ascii="Tahoma" w:hAnsi="Tahoma" w:cs="Tahoma"/>
      <w:sz w:val="16"/>
      <w:szCs w:val="16"/>
      <w:lang w:val="uk-UA"/>
    </w:rPr>
  </w:style>
  <w:style w:type="character" w:styleId="a7">
    <w:name w:val="Hyperlink"/>
    <w:basedOn w:val="a0"/>
    <w:uiPriority w:val="99"/>
    <w:unhideWhenUsed/>
    <w:rsid w:val="000C58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fk.bsu.edu.ru/docs/Fizicheskaya%20kultura%20BSU_2017.pdf" TargetMode="External"/><Relationship Id="rId3" Type="http://schemas.openxmlformats.org/officeDocument/2006/relationships/settings" Target="settings.xml"/><Relationship Id="rId7" Type="http://schemas.openxmlformats.org/officeDocument/2006/relationships/hyperlink" Target="https://www.mgpu.ru/uploads/adv_documents/2524/1484827664-EstNauki3(23)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education.ru/pdf/2017/2/26193.pdf"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046927363714957"/>
          <c:y val="5.1884137208151278E-2"/>
          <c:w val="0.89831699968076051"/>
          <c:h val="0.71348432743354262"/>
        </c:manualLayout>
      </c:layout>
      <c:barChart>
        <c:barDir val="col"/>
        <c:grouping val="clustered"/>
        <c:ser>
          <c:idx val="0"/>
          <c:order val="0"/>
          <c:tx>
            <c:strRef>
              <c:f>Лист1!$B$1</c:f>
              <c:strCache>
                <c:ptCount val="1"/>
                <c:pt idx="0">
                  <c:v>Чоловіки</c:v>
                </c:pt>
              </c:strCache>
            </c:strRef>
          </c:tx>
          <c:dLbls>
            <c:showVal val="1"/>
          </c:dLbls>
          <c:cat>
            <c:strRef>
              <c:f>Лист1!$A$2:$A$7</c:f>
              <c:strCache>
                <c:ptCount val="6"/>
                <c:pt idx="0">
                  <c:v>До 20 років</c:v>
                </c:pt>
                <c:pt idx="1">
                  <c:v>21-30 років</c:v>
                </c:pt>
                <c:pt idx="2">
                  <c:v>31-40 років</c:v>
                </c:pt>
                <c:pt idx="3">
                  <c:v>41-50 років</c:v>
                </c:pt>
                <c:pt idx="4">
                  <c:v>51-60 років</c:v>
                </c:pt>
                <c:pt idx="5">
                  <c:v>Більше 60 років</c:v>
                </c:pt>
              </c:strCache>
            </c:strRef>
          </c:cat>
          <c:val>
            <c:numRef>
              <c:f>Лист1!$B$2:$B$7</c:f>
              <c:numCache>
                <c:formatCode>General</c:formatCode>
                <c:ptCount val="6"/>
                <c:pt idx="0">
                  <c:v>22.5</c:v>
                </c:pt>
                <c:pt idx="1">
                  <c:v>37.800000000000004</c:v>
                </c:pt>
                <c:pt idx="2">
                  <c:v>12.7</c:v>
                </c:pt>
              </c:numCache>
            </c:numRef>
          </c:val>
        </c:ser>
        <c:ser>
          <c:idx val="1"/>
          <c:order val="1"/>
          <c:tx>
            <c:strRef>
              <c:f>Лист1!$C$1</c:f>
              <c:strCache>
                <c:ptCount val="1"/>
                <c:pt idx="0">
                  <c:v>Жінки</c:v>
                </c:pt>
              </c:strCache>
            </c:strRef>
          </c:tx>
          <c:dLbls>
            <c:showVal val="1"/>
          </c:dLbls>
          <c:cat>
            <c:strRef>
              <c:f>Лист1!$A$2:$A$7</c:f>
              <c:strCache>
                <c:ptCount val="6"/>
                <c:pt idx="0">
                  <c:v>До 20 років</c:v>
                </c:pt>
                <c:pt idx="1">
                  <c:v>21-30 років</c:v>
                </c:pt>
                <c:pt idx="2">
                  <c:v>31-40 років</c:v>
                </c:pt>
                <c:pt idx="3">
                  <c:v>41-50 років</c:v>
                </c:pt>
                <c:pt idx="4">
                  <c:v>51-60 років</c:v>
                </c:pt>
                <c:pt idx="5">
                  <c:v>Більше 60 років</c:v>
                </c:pt>
              </c:strCache>
            </c:strRef>
          </c:cat>
          <c:val>
            <c:numRef>
              <c:f>Лист1!$C$2:$C$7</c:f>
              <c:numCache>
                <c:formatCode>General</c:formatCode>
                <c:ptCount val="6"/>
                <c:pt idx="0">
                  <c:v>20</c:v>
                </c:pt>
                <c:pt idx="1">
                  <c:v>36</c:v>
                </c:pt>
                <c:pt idx="2">
                  <c:v>10</c:v>
                </c:pt>
                <c:pt idx="3">
                  <c:v>8.4</c:v>
                </c:pt>
                <c:pt idx="4">
                  <c:v>4.5999999999999996</c:v>
                </c:pt>
                <c:pt idx="5">
                  <c:v>3.7</c:v>
                </c:pt>
              </c:numCache>
            </c:numRef>
          </c:val>
        </c:ser>
        <c:ser>
          <c:idx val="2"/>
          <c:order val="2"/>
          <c:tx>
            <c:strRef>
              <c:f>Лист1!$D$1</c:f>
              <c:strCache>
                <c:ptCount val="1"/>
                <c:pt idx="0">
                  <c:v>Студентки</c:v>
                </c:pt>
              </c:strCache>
            </c:strRef>
          </c:tx>
          <c:dLbls>
            <c:showVal val="1"/>
          </c:dLbls>
          <c:cat>
            <c:strRef>
              <c:f>Лист1!$A$2:$A$7</c:f>
              <c:strCache>
                <c:ptCount val="6"/>
                <c:pt idx="0">
                  <c:v>До 20 років</c:v>
                </c:pt>
                <c:pt idx="1">
                  <c:v>21-30 років</c:v>
                </c:pt>
                <c:pt idx="2">
                  <c:v>31-40 років</c:v>
                </c:pt>
                <c:pt idx="3">
                  <c:v>41-50 років</c:v>
                </c:pt>
                <c:pt idx="4">
                  <c:v>51-60 років</c:v>
                </c:pt>
                <c:pt idx="5">
                  <c:v>Більше 60 років</c:v>
                </c:pt>
              </c:strCache>
            </c:strRef>
          </c:cat>
          <c:val>
            <c:numRef>
              <c:f>Лист1!$D$2:$D$7</c:f>
              <c:numCache>
                <c:formatCode>General</c:formatCode>
                <c:ptCount val="6"/>
                <c:pt idx="0">
                  <c:v>12</c:v>
                </c:pt>
              </c:numCache>
            </c:numRef>
          </c:val>
        </c:ser>
        <c:axId val="66694528"/>
        <c:axId val="72867840"/>
      </c:barChart>
      <c:catAx>
        <c:axId val="66694528"/>
        <c:scaling>
          <c:orientation val="minMax"/>
        </c:scaling>
        <c:axPos val="b"/>
        <c:tickLblPos val="nextTo"/>
        <c:crossAx val="72867840"/>
        <c:crosses val="autoZero"/>
        <c:auto val="1"/>
        <c:lblAlgn val="ctr"/>
        <c:lblOffset val="100"/>
      </c:catAx>
      <c:valAx>
        <c:axId val="72867840"/>
        <c:scaling>
          <c:orientation val="minMax"/>
        </c:scaling>
        <c:axPos val="l"/>
        <c:title>
          <c:tx>
            <c:rich>
              <a:bodyPr rot="-5400000" vert="horz"/>
              <a:lstStyle/>
              <a:p>
                <a:pPr>
                  <a:defRPr b="0"/>
                </a:pPr>
                <a:r>
                  <a:rPr lang="ru-RU" b="0"/>
                  <a:t>Час (с)</a:t>
                </a:r>
              </a:p>
            </c:rich>
          </c:tx>
        </c:title>
        <c:numFmt formatCode="General" sourceLinked="1"/>
        <c:tickLblPos val="nextTo"/>
        <c:crossAx val="66694528"/>
        <c:crosses val="autoZero"/>
        <c:crossBetween val="between"/>
      </c:valAx>
      <c:spPr>
        <a:gradFill>
          <a:gsLst>
            <a:gs pos="0">
              <a:srgbClr val="4BACC6">
                <a:lumMod val="40000"/>
                <a:lumOff val="60000"/>
              </a:srgbClr>
            </a:gs>
            <a:gs pos="50000">
              <a:srgbClr val="4F81BD">
                <a:tint val="44500"/>
                <a:satMod val="160000"/>
              </a:srgbClr>
            </a:gs>
            <a:gs pos="100000">
              <a:srgbClr val="4F81BD">
                <a:tint val="23500"/>
                <a:satMod val="160000"/>
              </a:srgbClr>
            </a:gs>
          </a:gsLst>
          <a:lin ang="5400000" scaled="0"/>
        </a:gradFill>
        <a:ln w="25400">
          <a:noFill/>
        </a:ln>
      </c:spPr>
    </c:plotArea>
    <c:legend>
      <c:legendPos val="r"/>
      <c:layout>
        <c:manualLayout>
          <c:xMode val="edge"/>
          <c:yMode val="edge"/>
          <c:x val="0.81360072178477694"/>
          <c:y val="7.0934883139607594E-2"/>
          <c:w val="0.14006070637763171"/>
          <c:h val="0.27860862096296807"/>
        </c:manualLayout>
      </c:layout>
    </c:legend>
    <c:plotVisOnly val="1"/>
  </c:chart>
  <c:spPr>
    <a:gradFill>
      <a:gsLst>
        <a:gs pos="0">
          <a:schemeClr val="accent5">
            <a:lumMod val="40000"/>
            <a:lumOff val="60000"/>
          </a:schemeClr>
        </a:gs>
        <a:gs pos="50000">
          <a:srgbClr val="4F81BD">
            <a:tint val="44500"/>
            <a:satMod val="160000"/>
          </a:srgbClr>
        </a:gs>
        <a:gs pos="100000">
          <a:srgbClr val="4F81BD">
            <a:tint val="23500"/>
            <a:satMod val="160000"/>
          </a:srgbClr>
        </a:gs>
      </a:gsLst>
      <a:lin ang="5400000" scaled="0"/>
    </a:gradFill>
  </c:spPr>
  <c:txPr>
    <a:bodyPr/>
    <a:lstStyle/>
    <a:p>
      <a:pPr>
        <a:defRPr baseline="0">
          <a:latin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4</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2019-03-14T12:06:00Z</dcterms:created>
  <dcterms:modified xsi:type="dcterms:W3CDTF">2019-03-17T20:51:00Z</dcterms:modified>
</cp:coreProperties>
</file>