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CA9" w:rsidRPr="008D42CC" w:rsidRDefault="00B84B7F" w:rsidP="00FE6976">
      <w:pPr>
        <w:spacing w:after="0" w:line="360" w:lineRule="auto"/>
        <w:rPr>
          <w:rFonts w:ascii="Times New Roman" w:eastAsia="Times New Roman" w:hAnsi="Times New Roman" w:cs="Times New Roman"/>
          <w:sz w:val="28"/>
          <w:szCs w:val="28"/>
          <w:lang w:val="ru-RU" w:eastAsia="ru-RU"/>
        </w:rPr>
      </w:pPr>
      <w:r w:rsidRPr="00D9785B">
        <w:rPr>
          <w:rFonts w:ascii="Times New Roman" w:eastAsia="Times New Roman" w:hAnsi="Times New Roman" w:cs="Times New Roman"/>
          <w:sz w:val="28"/>
          <w:szCs w:val="28"/>
          <w:lang w:val="ru-RU" w:eastAsia="ru-RU"/>
        </w:rPr>
        <w:t xml:space="preserve">                      </w:t>
      </w:r>
      <w:r w:rsidR="00087CA9" w:rsidRPr="008D42CC">
        <w:rPr>
          <w:rFonts w:ascii="Times New Roman" w:hAnsi="Times New Roman"/>
          <w:b/>
          <w:sz w:val="28"/>
          <w:szCs w:val="28"/>
        </w:rPr>
        <w:t>МІНІСТЕРСТВО  ОСВІТИ  І  НАУКИ УКРАЇНИ</w:t>
      </w:r>
    </w:p>
    <w:p w:rsidR="00087CA9" w:rsidRPr="008D42CC" w:rsidRDefault="00087CA9" w:rsidP="00FE6976">
      <w:pPr>
        <w:spacing w:after="0" w:line="360" w:lineRule="auto"/>
        <w:jc w:val="center"/>
        <w:rPr>
          <w:rFonts w:ascii="Times New Roman" w:hAnsi="Times New Roman"/>
          <w:b/>
          <w:sz w:val="28"/>
          <w:szCs w:val="28"/>
        </w:rPr>
      </w:pPr>
      <w:r w:rsidRPr="008D42CC">
        <w:rPr>
          <w:rFonts w:ascii="Times New Roman" w:hAnsi="Times New Roman"/>
          <w:b/>
          <w:sz w:val="28"/>
          <w:szCs w:val="28"/>
        </w:rPr>
        <w:t>ДЕРЖАВНИЙ ВИЩИЙ НАВЧАЛЬНИЙ ЗАКЛАД</w:t>
      </w:r>
    </w:p>
    <w:p w:rsidR="00087CA9" w:rsidRPr="008D42CC" w:rsidRDefault="00087CA9" w:rsidP="00FE6976">
      <w:pPr>
        <w:spacing w:after="0" w:line="360" w:lineRule="auto"/>
        <w:jc w:val="center"/>
        <w:rPr>
          <w:rFonts w:ascii="Times New Roman" w:hAnsi="Times New Roman"/>
          <w:b/>
          <w:sz w:val="28"/>
          <w:szCs w:val="28"/>
        </w:rPr>
      </w:pPr>
      <w:r w:rsidRPr="008D42CC">
        <w:rPr>
          <w:rFonts w:ascii="Times New Roman" w:hAnsi="Times New Roman"/>
          <w:b/>
          <w:sz w:val="28"/>
          <w:szCs w:val="28"/>
        </w:rPr>
        <w:t>КРИВОРІЗЬКИЙ ДЕРЖАВНИЙ ПЕДАГОГІЧНИЙ УНІВЕРСИТЕТ</w:t>
      </w:r>
    </w:p>
    <w:p w:rsidR="00087CA9" w:rsidRPr="008D42CC" w:rsidRDefault="00087CA9" w:rsidP="00087CA9">
      <w:pPr>
        <w:spacing w:after="0" w:line="360" w:lineRule="auto"/>
        <w:ind w:firstLine="426"/>
        <w:contextualSpacing/>
        <w:jc w:val="center"/>
        <w:rPr>
          <w:rFonts w:ascii="Times New Roman" w:hAnsi="Times New Roman" w:cs="Times New Roman"/>
          <w:sz w:val="28"/>
          <w:szCs w:val="28"/>
        </w:rPr>
      </w:pPr>
      <w:r w:rsidRPr="008D42CC">
        <w:rPr>
          <w:rFonts w:ascii="Times New Roman" w:hAnsi="Times New Roman" w:cs="Times New Roman"/>
          <w:sz w:val="28"/>
          <w:szCs w:val="28"/>
        </w:rPr>
        <w:t>Факультет мистецтв</w:t>
      </w:r>
    </w:p>
    <w:p w:rsidR="00087CA9" w:rsidRPr="008D42CC" w:rsidRDefault="00087CA9" w:rsidP="00087CA9">
      <w:pPr>
        <w:spacing w:after="0" w:line="360" w:lineRule="auto"/>
        <w:ind w:firstLine="426"/>
        <w:contextualSpacing/>
        <w:jc w:val="center"/>
        <w:rPr>
          <w:rFonts w:ascii="Times New Roman" w:hAnsi="Times New Roman" w:cs="Times New Roman"/>
          <w:sz w:val="28"/>
          <w:szCs w:val="28"/>
        </w:rPr>
      </w:pPr>
      <w:r w:rsidRPr="008D42CC">
        <w:rPr>
          <w:rFonts w:ascii="Times New Roman" w:hAnsi="Times New Roman" w:cs="Times New Roman"/>
          <w:sz w:val="28"/>
          <w:szCs w:val="28"/>
        </w:rPr>
        <w:t>Кафедра образотворчого мистецтва</w:t>
      </w:r>
    </w:p>
    <w:p w:rsidR="00087CA9" w:rsidRPr="008D42CC" w:rsidRDefault="00087CA9" w:rsidP="00087CA9">
      <w:pPr>
        <w:spacing w:after="0" w:line="360" w:lineRule="auto"/>
        <w:ind w:firstLine="426"/>
        <w:contextualSpacing/>
        <w:jc w:val="center"/>
        <w:rPr>
          <w:rFonts w:ascii="Times New Roman" w:hAnsi="Times New Roman"/>
          <w:b/>
          <w:sz w:val="28"/>
          <w:szCs w:val="28"/>
        </w:rPr>
      </w:pPr>
    </w:p>
    <w:tbl>
      <w:tblPr>
        <w:tblStyle w:val="a6"/>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544"/>
      </w:tblGrid>
      <w:tr w:rsidR="00087CA9" w:rsidRPr="008D42CC" w:rsidTr="00D9785B">
        <w:tc>
          <w:tcPr>
            <w:tcW w:w="5920" w:type="dxa"/>
          </w:tcPr>
          <w:p w:rsidR="00087CA9" w:rsidRPr="008D42CC" w:rsidRDefault="00087CA9" w:rsidP="00D9785B">
            <w:pPr>
              <w:contextualSpacing/>
              <w:rPr>
                <w:rFonts w:ascii="Times New Roman" w:eastAsia="Times New Roman" w:hAnsi="Times New Roman" w:cs="Times New Roman"/>
                <w:sz w:val="28"/>
                <w:szCs w:val="28"/>
              </w:rPr>
            </w:pPr>
            <w:r w:rsidRPr="008D42CC">
              <w:rPr>
                <w:rFonts w:ascii="Times New Roman" w:eastAsia="Times New Roman" w:hAnsi="Times New Roman" w:cs="Times New Roman"/>
                <w:sz w:val="28"/>
                <w:szCs w:val="28"/>
              </w:rPr>
              <w:t>«Допущено  до  захисту»</w:t>
            </w:r>
          </w:p>
          <w:p w:rsidR="00087CA9" w:rsidRPr="008D42CC" w:rsidRDefault="00087CA9" w:rsidP="00D9785B">
            <w:pPr>
              <w:contextualSpacing/>
              <w:rPr>
                <w:rFonts w:ascii="Times New Roman" w:eastAsia="Times New Roman" w:hAnsi="Times New Roman" w:cs="Times New Roman"/>
                <w:sz w:val="28"/>
                <w:szCs w:val="28"/>
              </w:rPr>
            </w:pPr>
            <w:r w:rsidRPr="008D42CC">
              <w:rPr>
                <w:rFonts w:ascii="Times New Roman" w:eastAsia="Times New Roman" w:hAnsi="Times New Roman" w:cs="Times New Roman"/>
                <w:sz w:val="28"/>
                <w:szCs w:val="28"/>
              </w:rPr>
              <w:t xml:space="preserve">Завідувач  кафедри </w:t>
            </w:r>
          </w:p>
          <w:p w:rsidR="00087CA9" w:rsidRPr="008D42CC" w:rsidRDefault="00087CA9" w:rsidP="00D9785B">
            <w:pPr>
              <w:contextualSpacing/>
              <w:rPr>
                <w:rFonts w:ascii="Times New Roman" w:eastAsia="Times New Roman" w:hAnsi="Times New Roman" w:cs="Times New Roman"/>
                <w:sz w:val="28"/>
                <w:szCs w:val="28"/>
              </w:rPr>
            </w:pPr>
            <w:r w:rsidRPr="008D42CC">
              <w:rPr>
                <w:rFonts w:ascii="Times New Roman" w:eastAsia="Times New Roman" w:hAnsi="Times New Roman" w:cs="Times New Roman"/>
                <w:sz w:val="28"/>
                <w:szCs w:val="28"/>
              </w:rPr>
              <w:t>образотворчого мистецтва</w:t>
            </w:r>
          </w:p>
          <w:p w:rsidR="00087CA9" w:rsidRPr="008D42CC" w:rsidRDefault="00087CA9" w:rsidP="00D9785B">
            <w:pPr>
              <w:contextualSpacing/>
              <w:rPr>
                <w:rFonts w:ascii="Times New Roman" w:eastAsia="Times New Roman" w:hAnsi="Times New Roman" w:cs="Times New Roman"/>
                <w:sz w:val="28"/>
                <w:szCs w:val="28"/>
              </w:rPr>
            </w:pPr>
            <w:r w:rsidRPr="008D42CC">
              <w:rPr>
                <w:rFonts w:ascii="Times New Roman" w:eastAsia="Times New Roman" w:hAnsi="Times New Roman" w:cs="Times New Roman"/>
                <w:sz w:val="28"/>
                <w:szCs w:val="28"/>
                <w:u w:val="single"/>
              </w:rPr>
              <w:t xml:space="preserve">                 ____  </w:t>
            </w:r>
            <w:r w:rsidRPr="008D42CC">
              <w:rPr>
                <w:rFonts w:ascii="Times New Roman" w:eastAsia="Times New Roman" w:hAnsi="Times New Roman" w:cs="Times New Roman"/>
                <w:sz w:val="28"/>
                <w:szCs w:val="28"/>
              </w:rPr>
              <w:t>Красюк І.О.</w:t>
            </w:r>
          </w:p>
          <w:p w:rsidR="00087CA9" w:rsidRPr="008D42CC" w:rsidRDefault="00087CA9" w:rsidP="00D9785B">
            <w:pPr>
              <w:contextualSpacing/>
              <w:rPr>
                <w:rFonts w:ascii="Times New Roman" w:eastAsia="Times New Roman" w:hAnsi="Times New Roman" w:cs="Times New Roman"/>
                <w:sz w:val="28"/>
                <w:szCs w:val="28"/>
              </w:rPr>
            </w:pPr>
            <w:r w:rsidRPr="008D42CC">
              <w:rPr>
                <w:rFonts w:ascii="Times New Roman" w:eastAsia="Times New Roman" w:hAnsi="Times New Roman" w:cs="Times New Roman"/>
                <w:b/>
                <w:sz w:val="28"/>
                <w:szCs w:val="28"/>
              </w:rPr>
              <w:t>«</w:t>
            </w:r>
            <w:r w:rsidRPr="008D42CC">
              <w:rPr>
                <w:rFonts w:ascii="Times New Roman" w:eastAsia="Times New Roman" w:hAnsi="Times New Roman" w:cs="Times New Roman"/>
                <w:sz w:val="28"/>
                <w:szCs w:val="28"/>
                <w:u w:val="single"/>
              </w:rPr>
              <w:t xml:space="preserve">          </w:t>
            </w:r>
            <w:r w:rsidRPr="008D42CC">
              <w:rPr>
                <w:rFonts w:ascii="Times New Roman" w:eastAsia="Times New Roman" w:hAnsi="Times New Roman" w:cs="Times New Roman"/>
                <w:sz w:val="28"/>
                <w:szCs w:val="28"/>
              </w:rPr>
              <w:t xml:space="preserve">» </w:t>
            </w:r>
            <w:r w:rsidRPr="008D42CC">
              <w:rPr>
                <w:rFonts w:ascii="Times New Roman" w:eastAsia="Times New Roman" w:hAnsi="Times New Roman" w:cs="Times New Roman"/>
                <w:sz w:val="28"/>
                <w:szCs w:val="28"/>
                <w:u w:val="single"/>
              </w:rPr>
              <w:t xml:space="preserve">                     </w:t>
            </w:r>
            <w:r w:rsidRPr="008D42CC">
              <w:rPr>
                <w:rFonts w:ascii="Times New Roman" w:eastAsia="Times New Roman" w:hAnsi="Times New Roman" w:cs="Times New Roman"/>
                <w:sz w:val="28"/>
                <w:szCs w:val="28"/>
              </w:rPr>
              <w:t>2018 р.</w:t>
            </w:r>
          </w:p>
        </w:tc>
        <w:tc>
          <w:tcPr>
            <w:tcW w:w="3544" w:type="dxa"/>
          </w:tcPr>
          <w:p w:rsidR="00087CA9" w:rsidRPr="008D42CC" w:rsidRDefault="00087CA9" w:rsidP="00D9785B">
            <w:pPr>
              <w:contextualSpacing/>
              <w:rPr>
                <w:rFonts w:ascii="Times New Roman" w:eastAsia="Times New Roman" w:hAnsi="Times New Roman" w:cs="Times New Roman"/>
                <w:sz w:val="28"/>
                <w:szCs w:val="28"/>
              </w:rPr>
            </w:pPr>
            <w:r w:rsidRPr="008D42CC">
              <w:rPr>
                <w:rFonts w:ascii="Times New Roman" w:eastAsia="Times New Roman" w:hAnsi="Times New Roman" w:cs="Times New Roman"/>
                <w:sz w:val="28"/>
                <w:szCs w:val="28"/>
              </w:rPr>
              <w:t xml:space="preserve">  </w:t>
            </w:r>
          </w:p>
          <w:p w:rsidR="00087CA9" w:rsidRPr="008D42CC" w:rsidRDefault="00087CA9" w:rsidP="00D9785B">
            <w:pPr>
              <w:contextualSpacing/>
              <w:rPr>
                <w:rFonts w:ascii="Times New Roman" w:eastAsia="Times New Roman" w:hAnsi="Times New Roman" w:cs="Times New Roman"/>
                <w:sz w:val="28"/>
                <w:szCs w:val="28"/>
              </w:rPr>
            </w:pPr>
          </w:p>
          <w:p w:rsidR="00087CA9" w:rsidRPr="008D42CC" w:rsidRDefault="00087CA9" w:rsidP="00D9785B">
            <w:pPr>
              <w:contextualSpacing/>
              <w:rPr>
                <w:rFonts w:ascii="Times New Roman" w:eastAsia="Times New Roman" w:hAnsi="Times New Roman" w:cs="Times New Roman"/>
                <w:sz w:val="28"/>
                <w:szCs w:val="28"/>
                <w:u w:val="single"/>
              </w:rPr>
            </w:pPr>
            <w:r w:rsidRPr="008D42CC">
              <w:rPr>
                <w:rFonts w:ascii="Times New Roman" w:eastAsia="Times New Roman" w:hAnsi="Times New Roman" w:cs="Times New Roman"/>
                <w:sz w:val="28"/>
                <w:szCs w:val="28"/>
              </w:rPr>
              <w:t xml:space="preserve">                                          Реєстраційний  №_______</w:t>
            </w:r>
            <w:r w:rsidRPr="008D42CC">
              <w:rPr>
                <w:rFonts w:ascii="Times New Roman" w:eastAsia="Times New Roman" w:hAnsi="Times New Roman" w:cs="Times New Roman"/>
                <w:sz w:val="28"/>
                <w:szCs w:val="28"/>
                <w:u w:val="single"/>
              </w:rPr>
              <w:t xml:space="preserve">          </w:t>
            </w:r>
          </w:p>
          <w:p w:rsidR="00087CA9" w:rsidRPr="008D42CC" w:rsidRDefault="00087CA9" w:rsidP="00D9785B">
            <w:pPr>
              <w:contextualSpacing/>
              <w:rPr>
                <w:rFonts w:ascii="Times New Roman" w:eastAsia="Times New Roman" w:hAnsi="Times New Roman" w:cs="Times New Roman"/>
                <w:b/>
                <w:sz w:val="28"/>
                <w:szCs w:val="28"/>
              </w:rPr>
            </w:pPr>
            <w:r w:rsidRPr="008D42CC">
              <w:rPr>
                <w:rFonts w:ascii="Times New Roman" w:eastAsia="Times New Roman" w:hAnsi="Times New Roman" w:cs="Times New Roman"/>
                <w:sz w:val="28"/>
                <w:szCs w:val="28"/>
              </w:rPr>
              <w:t xml:space="preserve"> </w:t>
            </w:r>
            <w:r w:rsidRPr="008D42CC">
              <w:rPr>
                <w:rFonts w:ascii="Times New Roman" w:eastAsia="Times New Roman" w:hAnsi="Times New Roman" w:cs="Times New Roman"/>
                <w:b/>
                <w:sz w:val="28"/>
                <w:szCs w:val="28"/>
              </w:rPr>
              <w:t>«</w:t>
            </w:r>
            <w:r w:rsidRPr="008D42CC">
              <w:rPr>
                <w:rFonts w:ascii="Times New Roman" w:eastAsia="Times New Roman" w:hAnsi="Times New Roman" w:cs="Times New Roman"/>
                <w:sz w:val="28"/>
                <w:szCs w:val="28"/>
                <w:u w:val="single"/>
              </w:rPr>
              <w:t xml:space="preserve">         </w:t>
            </w:r>
            <w:r w:rsidRPr="008D42CC">
              <w:rPr>
                <w:rFonts w:ascii="Times New Roman" w:eastAsia="Times New Roman" w:hAnsi="Times New Roman" w:cs="Times New Roman"/>
                <w:sz w:val="28"/>
                <w:szCs w:val="28"/>
              </w:rPr>
              <w:t xml:space="preserve">» </w:t>
            </w:r>
            <w:r w:rsidRPr="008D42CC">
              <w:rPr>
                <w:rFonts w:ascii="Times New Roman" w:eastAsia="Times New Roman" w:hAnsi="Times New Roman" w:cs="Times New Roman"/>
                <w:sz w:val="28"/>
                <w:szCs w:val="28"/>
                <w:u w:val="single"/>
              </w:rPr>
              <w:t xml:space="preserve">                    </w:t>
            </w:r>
            <w:r w:rsidRPr="008D42CC">
              <w:rPr>
                <w:rFonts w:ascii="Times New Roman" w:eastAsia="Times New Roman" w:hAnsi="Times New Roman" w:cs="Times New Roman"/>
                <w:sz w:val="28"/>
                <w:szCs w:val="28"/>
              </w:rPr>
              <w:t>2018 р.</w:t>
            </w:r>
            <w:r w:rsidRPr="008D42CC">
              <w:rPr>
                <w:rFonts w:ascii="Times New Roman" w:eastAsia="Times New Roman" w:hAnsi="Times New Roman" w:cs="Times New Roman"/>
                <w:b/>
                <w:sz w:val="28"/>
                <w:szCs w:val="28"/>
              </w:rPr>
              <w:t xml:space="preserve"> </w:t>
            </w:r>
          </w:p>
        </w:tc>
      </w:tr>
    </w:tbl>
    <w:p w:rsidR="00087CA9" w:rsidRPr="008D42CC" w:rsidRDefault="00087CA9" w:rsidP="00087CA9">
      <w:pPr>
        <w:spacing w:after="0" w:line="240" w:lineRule="auto"/>
        <w:rPr>
          <w:rFonts w:ascii="Times New Roman" w:eastAsia="Times New Roman" w:hAnsi="Times New Roman" w:cs="Times New Roman"/>
          <w:b/>
          <w:sz w:val="28"/>
          <w:szCs w:val="28"/>
          <w:lang w:eastAsia="ru-RU"/>
        </w:rPr>
      </w:pPr>
    </w:p>
    <w:p w:rsidR="00087CA9" w:rsidRPr="008D42CC" w:rsidRDefault="00087CA9" w:rsidP="00087CA9">
      <w:pPr>
        <w:spacing w:after="0" w:line="240" w:lineRule="auto"/>
        <w:rPr>
          <w:rFonts w:ascii="Times New Roman" w:eastAsia="Times New Roman" w:hAnsi="Times New Roman" w:cs="Times New Roman"/>
          <w:b/>
          <w:sz w:val="28"/>
          <w:szCs w:val="28"/>
          <w:lang w:eastAsia="ru-RU"/>
        </w:rPr>
      </w:pPr>
    </w:p>
    <w:p w:rsidR="00087CA9" w:rsidRPr="008D42CC" w:rsidRDefault="00087CA9" w:rsidP="00087CA9">
      <w:pPr>
        <w:spacing w:after="0" w:line="240" w:lineRule="auto"/>
        <w:rPr>
          <w:rFonts w:ascii="Times New Roman" w:eastAsia="Times New Roman" w:hAnsi="Times New Roman" w:cs="Times New Roman"/>
          <w:b/>
          <w:sz w:val="28"/>
          <w:szCs w:val="28"/>
          <w:lang w:eastAsia="ru-RU"/>
        </w:rPr>
      </w:pPr>
    </w:p>
    <w:p w:rsidR="00B84B7F" w:rsidRPr="008D42CC" w:rsidRDefault="00B84B7F" w:rsidP="00087CA9">
      <w:pPr>
        <w:spacing w:after="0" w:line="240" w:lineRule="auto"/>
        <w:jc w:val="center"/>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b/>
          <w:sz w:val="28"/>
          <w:szCs w:val="28"/>
          <w:lang w:val="ru-RU" w:eastAsia="ru-RU"/>
        </w:rPr>
        <w:t>СТИЛЬОВА ЕВОЛЮЦІЯ ВИДОВИЩНОГО ПЛАКАТА (</w:t>
      </w:r>
      <w:r w:rsidR="00087CA9" w:rsidRPr="008D42CC">
        <w:rPr>
          <w:rFonts w:ascii="Times New Roman" w:eastAsia="Times New Roman" w:hAnsi="Times New Roman" w:cs="Times New Roman"/>
          <w:b/>
          <w:sz w:val="28"/>
          <w:szCs w:val="28"/>
          <w:lang w:val="ru-RU" w:eastAsia="ru-RU"/>
        </w:rPr>
        <w:t>КІНЕЦЬ XIX –</w:t>
      </w:r>
      <w:r w:rsidRPr="008D42CC">
        <w:rPr>
          <w:rFonts w:ascii="Times New Roman" w:eastAsia="Times New Roman" w:hAnsi="Times New Roman" w:cs="Times New Roman"/>
          <w:b/>
          <w:sz w:val="28"/>
          <w:szCs w:val="28"/>
          <w:lang w:val="ru-RU" w:eastAsia="ru-RU"/>
        </w:rPr>
        <w:t>ПОЧАТОК XXI СТОЛІТТЯ)</w:t>
      </w:r>
    </w:p>
    <w:p w:rsidR="00B84B7F" w:rsidRPr="008D42CC" w:rsidRDefault="00B84B7F" w:rsidP="00B84B7F">
      <w:pPr>
        <w:spacing w:after="0" w:line="240" w:lineRule="auto"/>
        <w:rPr>
          <w:rFonts w:ascii="Times New Roman" w:eastAsia="Times New Roman" w:hAnsi="Times New Roman" w:cs="Times New Roman"/>
          <w:sz w:val="28"/>
          <w:szCs w:val="28"/>
          <w:lang w:val="ru-RU" w:eastAsia="ru-RU"/>
        </w:rPr>
      </w:pPr>
    </w:p>
    <w:p w:rsidR="00087CA9" w:rsidRPr="008D42CC" w:rsidRDefault="00087CA9" w:rsidP="00087CA9">
      <w:pPr>
        <w:spacing w:after="0"/>
        <w:ind w:firstLine="4820"/>
        <w:contextualSpacing/>
        <w:rPr>
          <w:rFonts w:ascii="Times New Roman" w:eastAsia="Times New Roman" w:hAnsi="Times New Roman" w:cs="Times New Roman"/>
          <w:sz w:val="28"/>
          <w:szCs w:val="28"/>
        </w:rPr>
      </w:pPr>
      <w:r w:rsidRPr="008D42CC">
        <w:rPr>
          <w:rFonts w:ascii="Times New Roman" w:eastAsia="Times New Roman" w:hAnsi="Times New Roman" w:cs="Times New Roman"/>
          <w:sz w:val="28"/>
          <w:szCs w:val="28"/>
        </w:rPr>
        <w:t xml:space="preserve">Магістерська робота  студентки </w:t>
      </w:r>
    </w:p>
    <w:p w:rsidR="00087CA9" w:rsidRPr="008D42CC" w:rsidRDefault="00087CA9" w:rsidP="00087CA9">
      <w:pPr>
        <w:spacing w:after="0"/>
        <w:ind w:firstLine="4820"/>
        <w:contextualSpacing/>
        <w:rPr>
          <w:rFonts w:ascii="Times New Roman" w:eastAsia="Times New Roman" w:hAnsi="Times New Roman" w:cs="Times New Roman"/>
          <w:sz w:val="28"/>
          <w:szCs w:val="28"/>
        </w:rPr>
      </w:pPr>
      <w:r w:rsidRPr="008D42CC">
        <w:rPr>
          <w:rFonts w:ascii="Times New Roman" w:eastAsia="Times New Roman" w:hAnsi="Times New Roman" w:cs="Times New Roman"/>
          <w:sz w:val="28"/>
          <w:szCs w:val="28"/>
        </w:rPr>
        <w:t>групи Ом-м-13</w:t>
      </w:r>
    </w:p>
    <w:p w:rsidR="00087CA9" w:rsidRPr="008D42CC" w:rsidRDefault="00087CA9" w:rsidP="00087CA9">
      <w:pPr>
        <w:spacing w:after="0"/>
        <w:ind w:firstLine="4820"/>
        <w:contextualSpacing/>
        <w:rPr>
          <w:rFonts w:ascii="Times New Roman" w:eastAsia="Times New Roman" w:hAnsi="Times New Roman" w:cs="Times New Roman"/>
          <w:sz w:val="28"/>
          <w:szCs w:val="28"/>
        </w:rPr>
      </w:pPr>
      <w:r w:rsidRPr="008D42CC">
        <w:rPr>
          <w:rFonts w:ascii="Times New Roman" w:eastAsia="Times New Roman" w:hAnsi="Times New Roman" w:cs="Times New Roman"/>
          <w:sz w:val="28"/>
          <w:szCs w:val="28"/>
        </w:rPr>
        <w:t>ступінь вищої освіти магістр</w:t>
      </w:r>
    </w:p>
    <w:p w:rsidR="00087CA9" w:rsidRPr="008D42CC" w:rsidRDefault="00087CA9" w:rsidP="00087CA9">
      <w:pPr>
        <w:spacing w:after="0"/>
        <w:ind w:firstLine="4820"/>
        <w:contextualSpacing/>
        <w:rPr>
          <w:rFonts w:ascii="Times New Roman" w:eastAsia="Times New Roman" w:hAnsi="Times New Roman" w:cs="Times New Roman"/>
          <w:sz w:val="28"/>
          <w:szCs w:val="28"/>
        </w:rPr>
      </w:pPr>
      <w:r w:rsidRPr="008D42CC">
        <w:rPr>
          <w:rFonts w:ascii="Times New Roman" w:eastAsia="Times New Roman" w:hAnsi="Times New Roman" w:cs="Times New Roman"/>
          <w:sz w:val="28"/>
          <w:szCs w:val="28"/>
        </w:rPr>
        <w:t xml:space="preserve">спеціальності </w:t>
      </w:r>
    </w:p>
    <w:p w:rsidR="00087CA9" w:rsidRPr="008D42CC" w:rsidRDefault="00087CA9" w:rsidP="00087CA9">
      <w:pPr>
        <w:spacing w:after="0"/>
        <w:ind w:firstLine="4820"/>
        <w:contextualSpacing/>
        <w:rPr>
          <w:rFonts w:ascii="Times New Roman" w:eastAsia="Times New Roman" w:hAnsi="Times New Roman" w:cs="Times New Roman"/>
          <w:sz w:val="28"/>
          <w:szCs w:val="28"/>
        </w:rPr>
      </w:pPr>
      <w:r w:rsidRPr="008D42CC">
        <w:rPr>
          <w:rFonts w:ascii="Times New Roman" w:eastAsia="Times New Roman" w:hAnsi="Times New Roman" w:cs="Times New Roman"/>
          <w:sz w:val="28"/>
          <w:szCs w:val="28"/>
        </w:rPr>
        <w:t>014.12 Середня освіта</w:t>
      </w:r>
    </w:p>
    <w:p w:rsidR="00087CA9" w:rsidRPr="008D42CC" w:rsidRDefault="00087CA9" w:rsidP="00087CA9">
      <w:pPr>
        <w:spacing w:after="0"/>
        <w:ind w:firstLine="4820"/>
        <w:contextualSpacing/>
        <w:rPr>
          <w:rFonts w:ascii="Times New Roman" w:eastAsia="Times New Roman" w:hAnsi="Times New Roman" w:cs="Times New Roman"/>
          <w:sz w:val="28"/>
          <w:szCs w:val="28"/>
        </w:rPr>
      </w:pPr>
      <w:r w:rsidRPr="008D42CC">
        <w:rPr>
          <w:rFonts w:ascii="Times New Roman" w:eastAsia="Times New Roman" w:hAnsi="Times New Roman" w:cs="Times New Roman"/>
          <w:sz w:val="28"/>
          <w:szCs w:val="28"/>
        </w:rPr>
        <w:t>(Образотворче мистецтво)</w:t>
      </w:r>
    </w:p>
    <w:p w:rsidR="00B84B7F" w:rsidRPr="008D42CC" w:rsidRDefault="00087CA9" w:rsidP="00087CA9">
      <w:pPr>
        <w:spacing w:after="0"/>
        <w:ind w:left="4395"/>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 xml:space="preserve">       </w:t>
      </w:r>
      <w:r w:rsidR="00B84B7F" w:rsidRPr="008D42CC">
        <w:rPr>
          <w:rFonts w:ascii="Times New Roman" w:eastAsia="Times New Roman" w:hAnsi="Times New Roman" w:cs="Times New Roman"/>
          <w:sz w:val="28"/>
          <w:szCs w:val="28"/>
          <w:lang w:val="ru-RU" w:eastAsia="ru-RU"/>
        </w:rPr>
        <w:t>Колос Анастасії Андріївни</w:t>
      </w:r>
    </w:p>
    <w:p w:rsidR="00B84B7F" w:rsidRPr="008D42CC" w:rsidRDefault="00087CA9" w:rsidP="00087CA9">
      <w:pPr>
        <w:spacing w:after="0"/>
        <w:ind w:left="4395"/>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 xml:space="preserve">       </w:t>
      </w:r>
      <w:r w:rsidR="00B84B7F" w:rsidRPr="008D42CC">
        <w:rPr>
          <w:rFonts w:ascii="Times New Roman" w:eastAsia="Times New Roman" w:hAnsi="Times New Roman" w:cs="Times New Roman"/>
          <w:sz w:val="28"/>
          <w:szCs w:val="28"/>
          <w:lang w:val="ru-RU" w:eastAsia="ru-RU"/>
        </w:rPr>
        <w:t>Керівник: кандидат</w:t>
      </w:r>
    </w:p>
    <w:p w:rsidR="00B84B7F" w:rsidRPr="008D42CC" w:rsidRDefault="00087CA9" w:rsidP="00087CA9">
      <w:pPr>
        <w:spacing w:after="0"/>
        <w:ind w:left="4395"/>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 xml:space="preserve">       </w:t>
      </w:r>
      <w:r w:rsidR="00B84B7F" w:rsidRPr="008D42CC">
        <w:rPr>
          <w:rFonts w:ascii="Times New Roman" w:eastAsia="Times New Roman" w:hAnsi="Times New Roman" w:cs="Times New Roman"/>
          <w:sz w:val="28"/>
          <w:szCs w:val="28"/>
          <w:lang w:val="ru-RU" w:eastAsia="ru-RU"/>
        </w:rPr>
        <w:t>мистецтвознавства, професор</w:t>
      </w:r>
    </w:p>
    <w:p w:rsidR="00B84B7F" w:rsidRPr="008D42CC" w:rsidRDefault="00087CA9" w:rsidP="00087CA9">
      <w:pPr>
        <w:spacing w:after="0"/>
        <w:ind w:left="4395"/>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 xml:space="preserve">       </w:t>
      </w:r>
      <w:r w:rsidR="00B84B7F" w:rsidRPr="008D42CC">
        <w:rPr>
          <w:rFonts w:ascii="Times New Roman" w:eastAsia="Times New Roman" w:hAnsi="Times New Roman" w:cs="Times New Roman"/>
          <w:sz w:val="28"/>
          <w:szCs w:val="28"/>
          <w:lang w:val="ru-RU" w:eastAsia="ru-RU"/>
        </w:rPr>
        <w:t>Удріс Ірина Миколаївна</w:t>
      </w:r>
    </w:p>
    <w:p w:rsidR="00087CA9" w:rsidRPr="008D42CC" w:rsidRDefault="00087CA9" w:rsidP="00087CA9">
      <w:pPr>
        <w:spacing w:after="0"/>
        <w:ind w:firstLine="4820"/>
        <w:contextualSpacing/>
        <w:rPr>
          <w:rFonts w:ascii="Times New Roman" w:eastAsia="Times New Roman" w:hAnsi="Times New Roman" w:cs="Times New Roman"/>
          <w:sz w:val="28"/>
          <w:szCs w:val="28"/>
        </w:rPr>
      </w:pPr>
      <w:r w:rsidRPr="008D42CC">
        <w:rPr>
          <w:rFonts w:ascii="Times New Roman" w:eastAsia="Times New Roman" w:hAnsi="Times New Roman" w:cs="Times New Roman"/>
          <w:sz w:val="28"/>
          <w:szCs w:val="28"/>
        </w:rPr>
        <w:t>Оцінка:</w:t>
      </w:r>
    </w:p>
    <w:p w:rsidR="00087CA9" w:rsidRPr="008D42CC" w:rsidRDefault="00087CA9" w:rsidP="00087CA9">
      <w:pPr>
        <w:spacing w:after="0"/>
        <w:ind w:firstLine="4820"/>
        <w:contextualSpacing/>
        <w:rPr>
          <w:rFonts w:ascii="Times New Roman" w:eastAsia="Times New Roman" w:hAnsi="Times New Roman" w:cs="Times New Roman"/>
          <w:sz w:val="28"/>
          <w:szCs w:val="28"/>
        </w:rPr>
      </w:pPr>
      <w:r w:rsidRPr="008D42CC">
        <w:rPr>
          <w:rFonts w:ascii="Times New Roman" w:eastAsia="Times New Roman" w:hAnsi="Times New Roman" w:cs="Times New Roman"/>
          <w:sz w:val="28"/>
          <w:szCs w:val="28"/>
        </w:rPr>
        <w:t>Національна шкала____________</w:t>
      </w:r>
    </w:p>
    <w:p w:rsidR="00087CA9" w:rsidRPr="008D42CC" w:rsidRDefault="00087CA9" w:rsidP="00087CA9">
      <w:pPr>
        <w:spacing w:after="0"/>
        <w:ind w:firstLine="4820"/>
        <w:contextualSpacing/>
        <w:rPr>
          <w:rFonts w:ascii="Times New Roman" w:eastAsia="Times New Roman" w:hAnsi="Times New Roman" w:cs="Times New Roman"/>
          <w:sz w:val="28"/>
          <w:szCs w:val="28"/>
        </w:rPr>
      </w:pPr>
      <w:r w:rsidRPr="008D42CC">
        <w:rPr>
          <w:rFonts w:ascii="Times New Roman" w:eastAsia="Times New Roman" w:hAnsi="Times New Roman" w:cs="Times New Roman"/>
          <w:sz w:val="28"/>
          <w:szCs w:val="28"/>
        </w:rPr>
        <w:t xml:space="preserve">Шкала </w:t>
      </w:r>
      <w:r w:rsidRPr="008D42CC">
        <w:rPr>
          <w:rFonts w:ascii="Times New Roman" w:eastAsia="Times New Roman" w:hAnsi="Times New Roman" w:cs="Times New Roman"/>
          <w:sz w:val="28"/>
          <w:szCs w:val="28"/>
          <w:lang w:val="en-US"/>
        </w:rPr>
        <w:t>ECTS</w:t>
      </w:r>
      <w:r w:rsidRPr="008D42CC">
        <w:rPr>
          <w:rFonts w:ascii="Times New Roman" w:eastAsia="Times New Roman" w:hAnsi="Times New Roman" w:cs="Times New Roman"/>
          <w:sz w:val="28"/>
          <w:szCs w:val="28"/>
        </w:rPr>
        <w:t>__кількість балів___</w:t>
      </w:r>
    </w:p>
    <w:p w:rsidR="00087CA9" w:rsidRPr="008D42CC" w:rsidRDefault="00087CA9" w:rsidP="00087CA9">
      <w:pPr>
        <w:spacing w:after="0"/>
        <w:ind w:firstLine="4820"/>
        <w:contextualSpacing/>
        <w:rPr>
          <w:rFonts w:ascii="Times New Roman" w:eastAsia="Times New Roman" w:hAnsi="Times New Roman" w:cs="Times New Roman"/>
          <w:sz w:val="28"/>
          <w:szCs w:val="28"/>
        </w:rPr>
      </w:pPr>
      <w:r w:rsidRPr="008D42CC">
        <w:rPr>
          <w:rFonts w:ascii="Times New Roman" w:eastAsia="Times New Roman" w:hAnsi="Times New Roman" w:cs="Times New Roman"/>
          <w:sz w:val="28"/>
          <w:szCs w:val="28"/>
        </w:rPr>
        <w:t>Голова ЕК____________________</w:t>
      </w:r>
    </w:p>
    <w:p w:rsidR="00087CA9" w:rsidRPr="008D42CC" w:rsidRDefault="00087CA9" w:rsidP="00087CA9">
      <w:pPr>
        <w:spacing w:after="0"/>
        <w:ind w:firstLine="4820"/>
        <w:contextualSpacing/>
        <w:rPr>
          <w:rFonts w:ascii="Times New Roman" w:eastAsia="Times New Roman" w:hAnsi="Times New Roman" w:cs="Times New Roman"/>
          <w:sz w:val="28"/>
          <w:szCs w:val="28"/>
        </w:rPr>
      </w:pPr>
      <w:r w:rsidRPr="008D42CC">
        <w:rPr>
          <w:rFonts w:ascii="Times New Roman" w:eastAsia="Times New Roman" w:hAnsi="Times New Roman" w:cs="Times New Roman"/>
          <w:sz w:val="28"/>
          <w:szCs w:val="28"/>
        </w:rPr>
        <w:t>Члени ЕК________   ___________</w:t>
      </w:r>
    </w:p>
    <w:p w:rsidR="00087CA9" w:rsidRPr="008D42CC" w:rsidRDefault="00087CA9" w:rsidP="00087CA9">
      <w:pPr>
        <w:spacing w:after="0"/>
        <w:ind w:firstLine="4820"/>
        <w:contextualSpacing/>
        <w:rPr>
          <w:rFonts w:ascii="Times New Roman" w:eastAsia="Times New Roman" w:hAnsi="Times New Roman" w:cs="Times New Roman"/>
          <w:sz w:val="28"/>
          <w:szCs w:val="28"/>
        </w:rPr>
      </w:pPr>
      <w:r w:rsidRPr="008D42CC">
        <w:rPr>
          <w:rFonts w:ascii="Times New Roman" w:eastAsia="Times New Roman" w:hAnsi="Times New Roman" w:cs="Times New Roman"/>
          <w:sz w:val="28"/>
          <w:szCs w:val="28"/>
        </w:rPr>
        <w:t xml:space="preserve">                 ________   ___________</w:t>
      </w:r>
    </w:p>
    <w:p w:rsidR="00087CA9" w:rsidRPr="008D42CC" w:rsidRDefault="00087CA9" w:rsidP="00087CA9">
      <w:pPr>
        <w:spacing w:after="0"/>
        <w:ind w:firstLine="4820"/>
        <w:contextualSpacing/>
        <w:rPr>
          <w:rFonts w:ascii="Times New Roman" w:eastAsia="Times New Roman" w:hAnsi="Times New Roman" w:cs="Times New Roman"/>
          <w:sz w:val="28"/>
          <w:szCs w:val="28"/>
        </w:rPr>
      </w:pPr>
      <w:r w:rsidRPr="008D42CC">
        <w:rPr>
          <w:rFonts w:ascii="Times New Roman" w:eastAsia="Times New Roman" w:hAnsi="Times New Roman" w:cs="Times New Roman"/>
          <w:sz w:val="28"/>
          <w:szCs w:val="28"/>
        </w:rPr>
        <w:t xml:space="preserve">                 ________   ___________</w:t>
      </w:r>
    </w:p>
    <w:p w:rsidR="00087CA9" w:rsidRPr="008D42CC" w:rsidRDefault="00087CA9" w:rsidP="00087CA9">
      <w:pPr>
        <w:spacing w:after="0"/>
        <w:ind w:firstLine="4820"/>
        <w:contextualSpacing/>
        <w:rPr>
          <w:rFonts w:ascii="Times New Roman" w:eastAsia="Times New Roman" w:hAnsi="Times New Roman" w:cs="Times New Roman"/>
          <w:sz w:val="28"/>
          <w:szCs w:val="28"/>
        </w:rPr>
      </w:pPr>
      <w:r w:rsidRPr="008D42CC">
        <w:rPr>
          <w:rFonts w:ascii="Times New Roman" w:eastAsia="Times New Roman" w:hAnsi="Times New Roman" w:cs="Times New Roman"/>
          <w:sz w:val="28"/>
          <w:szCs w:val="28"/>
        </w:rPr>
        <w:t xml:space="preserve">                 ________   ___________</w:t>
      </w:r>
    </w:p>
    <w:p w:rsidR="00087CA9" w:rsidRPr="008D42CC" w:rsidRDefault="00087CA9" w:rsidP="00087CA9">
      <w:pPr>
        <w:spacing w:after="0"/>
        <w:ind w:firstLine="4820"/>
        <w:contextualSpacing/>
        <w:rPr>
          <w:rFonts w:ascii="Times New Roman" w:eastAsia="Times New Roman" w:hAnsi="Times New Roman" w:cs="Times New Roman"/>
          <w:sz w:val="28"/>
          <w:szCs w:val="28"/>
        </w:rPr>
      </w:pPr>
    </w:p>
    <w:p w:rsidR="00357A4B" w:rsidRPr="008D42CC" w:rsidRDefault="00357A4B" w:rsidP="00087CA9">
      <w:pPr>
        <w:spacing w:after="0"/>
        <w:ind w:firstLine="4820"/>
        <w:contextualSpacing/>
        <w:rPr>
          <w:rFonts w:ascii="Times New Roman" w:eastAsia="Times New Roman" w:hAnsi="Times New Roman" w:cs="Times New Roman"/>
          <w:sz w:val="28"/>
          <w:szCs w:val="28"/>
        </w:rPr>
      </w:pPr>
    </w:p>
    <w:p w:rsidR="00087CA9" w:rsidRPr="008D42CC" w:rsidRDefault="00087CA9" w:rsidP="00087CA9">
      <w:pPr>
        <w:spacing w:after="0" w:line="360" w:lineRule="auto"/>
        <w:contextualSpacing/>
        <w:jc w:val="center"/>
        <w:rPr>
          <w:rFonts w:ascii="Times New Roman" w:eastAsia="Times New Roman" w:hAnsi="Times New Roman" w:cs="Times New Roman"/>
          <w:sz w:val="28"/>
          <w:szCs w:val="28"/>
        </w:rPr>
      </w:pPr>
      <w:r w:rsidRPr="008D42CC">
        <w:rPr>
          <w:rFonts w:ascii="Times New Roman" w:eastAsia="Times New Roman" w:hAnsi="Times New Roman" w:cs="Times New Roman"/>
          <w:sz w:val="28"/>
          <w:szCs w:val="28"/>
        </w:rPr>
        <w:t>Кривий Ріг – 2018</w:t>
      </w:r>
    </w:p>
    <w:p w:rsidR="00B84B7F" w:rsidRPr="008D42CC" w:rsidRDefault="00B84B7F" w:rsidP="00357A4B">
      <w:pPr>
        <w:jc w:val="center"/>
        <w:rPr>
          <w:rFonts w:ascii="Times New Roman" w:eastAsia="Times New Roman" w:hAnsi="Times New Roman" w:cs="Times New Roman"/>
          <w:b/>
          <w:sz w:val="28"/>
          <w:szCs w:val="28"/>
          <w:lang w:val="ru-RU" w:eastAsia="ru-RU"/>
        </w:rPr>
      </w:pPr>
      <w:r w:rsidRPr="008D42CC">
        <w:rPr>
          <w:rFonts w:ascii="Times New Roman" w:eastAsia="Times New Roman" w:hAnsi="Times New Roman" w:cs="Times New Roman"/>
          <w:b/>
          <w:sz w:val="28"/>
          <w:szCs w:val="28"/>
          <w:lang w:val="ru-RU" w:eastAsia="ru-RU"/>
        </w:rPr>
        <w:lastRenderedPageBreak/>
        <w:t>ЗМІ</w:t>
      </w:r>
      <w:proofErr w:type="gramStart"/>
      <w:r w:rsidRPr="008D42CC">
        <w:rPr>
          <w:rFonts w:ascii="Times New Roman" w:eastAsia="Times New Roman" w:hAnsi="Times New Roman" w:cs="Times New Roman"/>
          <w:b/>
          <w:sz w:val="28"/>
          <w:szCs w:val="28"/>
          <w:lang w:val="ru-RU" w:eastAsia="ru-RU"/>
        </w:rPr>
        <w:t>СТ</w:t>
      </w:r>
      <w:proofErr w:type="gramEnd"/>
      <w:r w:rsidR="005D259D" w:rsidRPr="008D42CC">
        <w:rPr>
          <w:rFonts w:ascii="Times New Roman" w:eastAsia="Times New Roman" w:hAnsi="Times New Roman" w:cs="Times New Roman"/>
          <w:b/>
          <w:noProof/>
          <w:sz w:val="28"/>
          <w:szCs w:val="28"/>
          <w:lang w:val="ru-RU" w:eastAsia="ru-RU"/>
        </w:rPr>
        <w:t xml:space="preserve"> </w:t>
      </w:r>
      <w:r w:rsidR="005D259D" w:rsidRPr="008D42CC">
        <w:rPr>
          <w:rFonts w:ascii="Times New Roman" w:eastAsia="Times New Roman" w:hAnsi="Times New Roman" w:cs="Times New Roman"/>
          <w:b/>
          <w:noProof/>
          <w:sz w:val="28"/>
          <w:szCs w:val="28"/>
          <w:lang w:val="ru-RU" w:eastAsia="ru-RU"/>
        </w:rPr>
        <w:drawing>
          <wp:anchor distT="0" distB="0" distL="114300" distR="114300" simplePos="0" relativeHeight="251659264" behindDoc="0" locked="0" layoutInCell="1" allowOverlap="1">
            <wp:simplePos x="0" y="0"/>
            <wp:positionH relativeFrom="margin">
              <wp:posOffset>5350348</wp:posOffset>
            </wp:positionH>
            <wp:positionV relativeFrom="margin">
              <wp:posOffset>-546026</wp:posOffset>
            </wp:positionV>
            <wp:extent cx="650801" cy="542260"/>
            <wp:effectExtent l="19050" t="0" r="0" b="0"/>
            <wp:wrapSquare wrapText="bothSides"/>
            <wp:docPr id="9632" name="Рисунок 19789" descr="D:\НАСТЯ\ДИПЛОМ\Теоретическая часть Диплома\квадрат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9" descr="D:\НАСТЯ\ДИПЛОМ\Теоретическая часть Диплома\квадратик.png"/>
                    <pic:cNvPicPr>
                      <a:picLocks noChangeAspect="1" noChangeArrowheads="1"/>
                    </pic:cNvPicPr>
                  </pic:nvPicPr>
                  <pic:blipFill>
                    <a:blip r:embed="rId9" cstate="print"/>
                    <a:srcRect/>
                    <a:stretch>
                      <a:fillRect/>
                    </a:stretch>
                  </pic:blipFill>
                  <pic:spPr bwMode="auto">
                    <a:xfrm>
                      <a:off x="0" y="0"/>
                      <a:ext cx="650801" cy="542261"/>
                    </a:xfrm>
                    <a:prstGeom prst="rect">
                      <a:avLst/>
                    </a:prstGeom>
                    <a:noFill/>
                    <a:ln w="9525">
                      <a:noFill/>
                      <a:miter lim="800000"/>
                      <a:headEnd/>
                      <a:tailEnd/>
                    </a:ln>
                  </pic:spPr>
                </pic:pic>
              </a:graphicData>
            </a:graphic>
          </wp:anchor>
        </w:drawing>
      </w:r>
    </w:p>
    <w:p w:rsidR="00B84B7F" w:rsidRPr="008D42CC" w:rsidRDefault="00B84B7F" w:rsidP="00B84B7F">
      <w:pPr>
        <w:spacing w:after="0" w:line="360" w:lineRule="auto"/>
        <w:rPr>
          <w:rFonts w:ascii="Times New Roman" w:eastAsia="Times New Roman" w:hAnsi="Times New Roman" w:cs="Times New Roman"/>
          <w:b/>
          <w:sz w:val="28"/>
          <w:szCs w:val="28"/>
          <w:lang w:val="ru-RU" w:eastAsia="ru-RU"/>
        </w:rPr>
      </w:pPr>
      <w:proofErr w:type="gramStart"/>
      <w:r w:rsidRPr="008D42CC">
        <w:rPr>
          <w:rFonts w:ascii="Times New Roman" w:eastAsia="Times New Roman" w:hAnsi="Times New Roman" w:cs="Times New Roman"/>
          <w:b/>
          <w:sz w:val="28"/>
          <w:szCs w:val="28"/>
          <w:lang w:val="ru-RU" w:eastAsia="ru-RU"/>
        </w:rPr>
        <w:t>ВСТУП</w:t>
      </w:r>
      <w:proofErr w:type="gramEnd"/>
      <w:r w:rsidR="00D9785B" w:rsidRPr="008D42CC">
        <w:rPr>
          <w:rFonts w:ascii="Times New Roman" w:eastAsia="Times New Roman" w:hAnsi="Times New Roman" w:cs="Times New Roman"/>
          <w:sz w:val="28"/>
          <w:szCs w:val="28"/>
          <w:lang w:val="ru-RU" w:eastAsia="ru-RU"/>
        </w:rPr>
        <w:t>…………………………………………………………………………</w:t>
      </w:r>
      <w:r w:rsidR="00072A26" w:rsidRPr="008D42CC">
        <w:rPr>
          <w:rFonts w:ascii="Times New Roman" w:eastAsia="Times New Roman" w:hAnsi="Times New Roman" w:cs="Times New Roman"/>
          <w:sz w:val="28"/>
          <w:szCs w:val="28"/>
          <w:lang w:val="ru-RU" w:eastAsia="ru-RU"/>
        </w:rPr>
        <w:t>.</w:t>
      </w:r>
      <w:r w:rsidR="00D9785B" w:rsidRPr="008D42CC">
        <w:rPr>
          <w:rFonts w:ascii="Times New Roman" w:eastAsia="Times New Roman" w:hAnsi="Times New Roman" w:cs="Times New Roman"/>
          <w:sz w:val="28"/>
          <w:szCs w:val="28"/>
          <w:lang w:val="ru-RU" w:eastAsia="ru-RU"/>
        </w:rPr>
        <w:t>.</w:t>
      </w:r>
      <w:r w:rsidR="00841310">
        <w:rPr>
          <w:rFonts w:ascii="Times New Roman" w:eastAsia="Times New Roman" w:hAnsi="Times New Roman" w:cs="Times New Roman"/>
          <w:sz w:val="28"/>
          <w:szCs w:val="28"/>
          <w:lang w:val="ru-RU" w:eastAsia="ru-RU"/>
        </w:rPr>
        <w:t>.</w:t>
      </w:r>
      <w:r w:rsidR="00D9785B" w:rsidRPr="008D42CC">
        <w:rPr>
          <w:rFonts w:ascii="Times New Roman" w:eastAsia="Times New Roman" w:hAnsi="Times New Roman" w:cs="Times New Roman"/>
          <w:sz w:val="28"/>
          <w:szCs w:val="28"/>
          <w:lang w:val="ru-RU" w:eastAsia="ru-RU"/>
        </w:rPr>
        <w:t>4</w:t>
      </w:r>
    </w:p>
    <w:p w:rsidR="00B84B7F" w:rsidRPr="008D42CC" w:rsidRDefault="00B84B7F" w:rsidP="00B84B7F">
      <w:pPr>
        <w:spacing w:after="0" w:line="360" w:lineRule="auto"/>
        <w:jc w:val="both"/>
        <w:rPr>
          <w:rFonts w:ascii="Times New Roman" w:eastAsia="Times New Roman" w:hAnsi="Times New Roman" w:cs="Times New Roman"/>
          <w:b/>
          <w:sz w:val="28"/>
          <w:szCs w:val="28"/>
          <w:lang w:val="ru-RU" w:eastAsia="ru-RU"/>
        </w:rPr>
      </w:pPr>
      <w:r w:rsidRPr="008D42CC">
        <w:rPr>
          <w:rFonts w:ascii="Times New Roman" w:eastAsia="Times New Roman" w:hAnsi="Times New Roman" w:cs="Times New Roman"/>
          <w:b/>
          <w:sz w:val="28"/>
          <w:szCs w:val="28"/>
          <w:lang w:val="ru-RU" w:eastAsia="ru-RU"/>
        </w:rPr>
        <w:t>РОЗДІЛ 1. СТАНОВЛЕННЯ І РОЗВИТОК ВИДОВИЩНОГО ПЛАКАТА КІНЦЯ XIX – ПЕРШОЇ ПОЛОВИНИ XX СТОЛІТТЯ</w:t>
      </w:r>
    </w:p>
    <w:p w:rsidR="005D259D" w:rsidRPr="008D42CC" w:rsidRDefault="00B84B7F" w:rsidP="00FC6F50">
      <w:pPr>
        <w:numPr>
          <w:ilvl w:val="1"/>
          <w:numId w:val="10"/>
        </w:numPr>
        <w:spacing w:after="0" w:line="360" w:lineRule="auto"/>
        <w:ind w:left="851" w:firstLine="0"/>
        <w:contextualSpacing/>
        <w:jc w:val="both"/>
        <w:rPr>
          <w:rFonts w:ascii="Times New Roman" w:hAnsi="Times New Roman" w:cs="Times New Roman"/>
          <w:sz w:val="28"/>
          <w:szCs w:val="28"/>
        </w:rPr>
      </w:pPr>
      <w:r w:rsidRPr="008D42CC">
        <w:rPr>
          <w:rFonts w:ascii="Times New Roman" w:hAnsi="Times New Roman" w:cs="Times New Roman"/>
          <w:sz w:val="28"/>
          <w:szCs w:val="28"/>
        </w:rPr>
        <w:t xml:space="preserve">Історіографія, понятійно-термінологічний апарат та </w:t>
      </w:r>
    </w:p>
    <w:p w:rsidR="00B84B7F" w:rsidRPr="008D42CC" w:rsidRDefault="00FC6F50" w:rsidP="00FC6F50">
      <w:pPr>
        <w:spacing w:after="0" w:line="360" w:lineRule="auto"/>
        <w:ind w:left="851"/>
        <w:contextualSpacing/>
        <w:jc w:val="both"/>
        <w:rPr>
          <w:rFonts w:ascii="Times New Roman" w:hAnsi="Times New Roman" w:cs="Times New Roman"/>
          <w:sz w:val="28"/>
          <w:szCs w:val="28"/>
        </w:rPr>
      </w:pPr>
      <w:r w:rsidRPr="008D42CC">
        <w:rPr>
          <w:rFonts w:ascii="Times New Roman" w:hAnsi="Times New Roman" w:cs="Times New Roman"/>
          <w:sz w:val="28"/>
          <w:szCs w:val="28"/>
        </w:rPr>
        <w:t xml:space="preserve">методи </w:t>
      </w:r>
      <w:r w:rsidR="00B84B7F" w:rsidRPr="008D42CC">
        <w:rPr>
          <w:rFonts w:ascii="Times New Roman" w:hAnsi="Times New Roman" w:cs="Times New Roman"/>
          <w:sz w:val="28"/>
          <w:szCs w:val="28"/>
        </w:rPr>
        <w:t>дослідження</w:t>
      </w:r>
      <w:r w:rsidR="005D259D" w:rsidRPr="008D42CC">
        <w:rPr>
          <w:rFonts w:ascii="Times New Roman" w:hAnsi="Times New Roman" w:cs="Times New Roman"/>
          <w:sz w:val="28"/>
          <w:szCs w:val="28"/>
        </w:rPr>
        <w:t>…………………………………………………</w:t>
      </w:r>
      <w:r w:rsidR="00A04917" w:rsidRPr="008D42CC">
        <w:rPr>
          <w:rFonts w:ascii="Times New Roman" w:hAnsi="Times New Roman" w:cs="Times New Roman"/>
          <w:sz w:val="28"/>
          <w:szCs w:val="28"/>
        </w:rPr>
        <w:t>.</w:t>
      </w:r>
      <w:r w:rsidR="00072A26" w:rsidRPr="008D42CC">
        <w:rPr>
          <w:rFonts w:ascii="Times New Roman" w:hAnsi="Times New Roman" w:cs="Times New Roman"/>
          <w:sz w:val="28"/>
          <w:szCs w:val="28"/>
        </w:rPr>
        <w:t>.</w:t>
      </w:r>
      <w:r w:rsidR="005D259D" w:rsidRPr="008D42CC">
        <w:rPr>
          <w:rFonts w:ascii="Times New Roman" w:hAnsi="Times New Roman" w:cs="Times New Roman"/>
          <w:sz w:val="28"/>
          <w:szCs w:val="28"/>
        </w:rPr>
        <w:t>.</w:t>
      </w:r>
      <w:r w:rsidR="00841310">
        <w:rPr>
          <w:rFonts w:ascii="Times New Roman" w:hAnsi="Times New Roman" w:cs="Times New Roman"/>
          <w:sz w:val="28"/>
          <w:szCs w:val="28"/>
        </w:rPr>
        <w:t>.</w:t>
      </w:r>
      <w:r w:rsidR="005D259D" w:rsidRPr="008D42CC">
        <w:rPr>
          <w:rFonts w:ascii="Times New Roman" w:hAnsi="Times New Roman" w:cs="Times New Roman"/>
          <w:sz w:val="28"/>
          <w:szCs w:val="28"/>
        </w:rPr>
        <w:t>8</w:t>
      </w:r>
    </w:p>
    <w:p w:rsidR="00FC6F50" w:rsidRPr="008D42CC" w:rsidRDefault="00B84B7F" w:rsidP="00FC6F50">
      <w:pPr>
        <w:numPr>
          <w:ilvl w:val="1"/>
          <w:numId w:val="10"/>
        </w:numPr>
        <w:spacing w:after="0" w:line="360" w:lineRule="auto"/>
        <w:ind w:left="851" w:firstLine="0"/>
        <w:contextualSpacing/>
        <w:jc w:val="both"/>
        <w:rPr>
          <w:rFonts w:ascii="Times New Roman" w:hAnsi="Times New Roman" w:cs="Times New Roman"/>
          <w:sz w:val="28"/>
          <w:szCs w:val="28"/>
        </w:rPr>
      </w:pPr>
      <w:r w:rsidRPr="008D42CC">
        <w:rPr>
          <w:rFonts w:ascii="Times New Roman" w:hAnsi="Times New Roman" w:cs="Times New Roman"/>
          <w:sz w:val="28"/>
          <w:szCs w:val="28"/>
        </w:rPr>
        <w:t>Стильова еволюція</w:t>
      </w:r>
      <w:r w:rsidRPr="008D42CC">
        <w:rPr>
          <w:rFonts w:ascii="Times New Roman" w:hAnsi="Times New Roman" w:cs="Times New Roman"/>
          <w:sz w:val="28"/>
          <w:szCs w:val="28"/>
          <w:lang w:val="ru-RU"/>
        </w:rPr>
        <w:t xml:space="preserve"> </w:t>
      </w:r>
      <w:r w:rsidRPr="008D42CC">
        <w:rPr>
          <w:rFonts w:ascii="Times New Roman" w:hAnsi="Times New Roman" w:cs="Times New Roman"/>
          <w:sz w:val="28"/>
          <w:szCs w:val="28"/>
        </w:rPr>
        <w:t xml:space="preserve">європейського </w:t>
      </w:r>
      <w:r w:rsidRPr="008D42CC">
        <w:rPr>
          <w:rFonts w:ascii="Times New Roman" w:hAnsi="Times New Roman" w:cs="Times New Roman"/>
          <w:sz w:val="28"/>
          <w:szCs w:val="28"/>
          <w:lang w:val="ru-RU"/>
        </w:rPr>
        <w:t xml:space="preserve">видовищного </w:t>
      </w:r>
      <w:r w:rsidRPr="008D42CC">
        <w:rPr>
          <w:rFonts w:ascii="Times New Roman" w:hAnsi="Times New Roman" w:cs="Times New Roman"/>
          <w:sz w:val="28"/>
          <w:szCs w:val="28"/>
        </w:rPr>
        <w:t xml:space="preserve">плаката </w:t>
      </w:r>
    </w:p>
    <w:p w:rsidR="00B84B7F" w:rsidRPr="008D42CC" w:rsidRDefault="00FC6F50" w:rsidP="00FC6F50">
      <w:pPr>
        <w:spacing w:after="0" w:line="360" w:lineRule="auto"/>
        <w:ind w:left="851"/>
        <w:contextualSpacing/>
        <w:jc w:val="both"/>
        <w:rPr>
          <w:rFonts w:ascii="Times New Roman" w:hAnsi="Times New Roman" w:cs="Times New Roman"/>
          <w:sz w:val="28"/>
          <w:szCs w:val="28"/>
        </w:rPr>
      </w:pPr>
      <w:r w:rsidRPr="008D42CC">
        <w:rPr>
          <w:rFonts w:ascii="Times New Roman" w:hAnsi="Times New Roman" w:cs="Times New Roman"/>
          <w:sz w:val="28"/>
          <w:szCs w:val="28"/>
        </w:rPr>
        <w:t xml:space="preserve">кінця </w:t>
      </w:r>
      <w:r w:rsidR="00B84B7F" w:rsidRPr="008D42CC">
        <w:rPr>
          <w:rFonts w:ascii="Times New Roman" w:hAnsi="Times New Roman" w:cs="Times New Roman"/>
          <w:sz w:val="28"/>
          <w:szCs w:val="28"/>
        </w:rPr>
        <w:t>XIX - першої половини XX століття</w:t>
      </w:r>
      <w:r w:rsidR="005D259D" w:rsidRPr="008D42CC">
        <w:rPr>
          <w:rFonts w:ascii="Times New Roman" w:hAnsi="Times New Roman" w:cs="Times New Roman"/>
          <w:sz w:val="28"/>
          <w:szCs w:val="28"/>
        </w:rPr>
        <w:t>…………</w:t>
      </w:r>
      <w:r w:rsidRPr="008D42CC">
        <w:rPr>
          <w:rFonts w:ascii="Times New Roman" w:hAnsi="Times New Roman" w:cs="Times New Roman"/>
          <w:sz w:val="28"/>
          <w:szCs w:val="28"/>
        </w:rPr>
        <w:t>.........................</w:t>
      </w:r>
      <w:r w:rsidR="00072A26" w:rsidRPr="008D42CC">
        <w:rPr>
          <w:rFonts w:ascii="Times New Roman" w:hAnsi="Times New Roman" w:cs="Times New Roman"/>
          <w:sz w:val="28"/>
          <w:szCs w:val="28"/>
        </w:rPr>
        <w:t>.</w:t>
      </w:r>
      <w:r w:rsidR="00A04917" w:rsidRPr="008D42CC">
        <w:rPr>
          <w:rFonts w:ascii="Times New Roman" w:hAnsi="Times New Roman" w:cs="Times New Roman"/>
          <w:sz w:val="28"/>
          <w:szCs w:val="28"/>
        </w:rPr>
        <w:t>.</w:t>
      </w:r>
      <w:r w:rsidR="005D259D" w:rsidRPr="008D42CC">
        <w:rPr>
          <w:rFonts w:ascii="Times New Roman" w:hAnsi="Times New Roman" w:cs="Times New Roman"/>
          <w:sz w:val="28"/>
          <w:szCs w:val="28"/>
        </w:rPr>
        <w:t>16</w:t>
      </w:r>
    </w:p>
    <w:p w:rsidR="00FC6F50" w:rsidRPr="008D42CC" w:rsidRDefault="00B84B7F" w:rsidP="00FC6F50">
      <w:pPr>
        <w:numPr>
          <w:ilvl w:val="1"/>
          <w:numId w:val="10"/>
        </w:numPr>
        <w:spacing w:after="0" w:line="360" w:lineRule="auto"/>
        <w:ind w:left="851" w:firstLine="0"/>
        <w:contextualSpacing/>
        <w:jc w:val="both"/>
        <w:rPr>
          <w:rFonts w:ascii="Times New Roman" w:hAnsi="Times New Roman" w:cs="Times New Roman"/>
          <w:sz w:val="28"/>
          <w:szCs w:val="28"/>
        </w:rPr>
      </w:pPr>
      <w:r w:rsidRPr="008D42CC">
        <w:rPr>
          <w:rFonts w:ascii="Times New Roman" w:hAnsi="Times New Roman" w:cs="Times New Roman"/>
          <w:sz w:val="28"/>
          <w:szCs w:val="28"/>
        </w:rPr>
        <w:t xml:space="preserve"> Український</w:t>
      </w:r>
      <w:r w:rsidRPr="008D42CC">
        <w:rPr>
          <w:rFonts w:ascii="Times New Roman" w:hAnsi="Times New Roman" w:cs="Times New Roman"/>
          <w:sz w:val="28"/>
          <w:szCs w:val="28"/>
          <w:lang w:val="ru-RU"/>
        </w:rPr>
        <w:t xml:space="preserve"> видовищний </w:t>
      </w:r>
      <w:r w:rsidRPr="008D42CC">
        <w:rPr>
          <w:rFonts w:ascii="Times New Roman" w:hAnsi="Times New Roman" w:cs="Times New Roman"/>
          <w:sz w:val="28"/>
          <w:szCs w:val="28"/>
        </w:rPr>
        <w:t xml:space="preserve">плакат </w:t>
      </w:r>
      <w:r w:rsidR="00FC6F50" w:rsidRPr="008D42CC">
        <w:rPr>
          <w:rFonts w:ascii="Times New Roman" w:hAnsi="Times New Roman" w:cs="Times New Roman"/>
          <w:sz w:val="28"/>
          <w:szCs w:val="28"/>
        </w:rPr>
        <w:t>окресленого періоду…....</w:t>
      </w:r>
      <w:r w:rsidR="00A04917" w:rsidRPr="008D42CC">
        <w:rPr>
          <w:rFonts w:ascii="Times New Roman" w:hAnsi="Times New Roman" w:cs="Times New Roman"/>
          <w:sz w:val="28"/>
          <w:szCs w:val="28"/>
        </w:rPr>
        <w:t>.</w:t>
      </w:r>
      <w:r w:rsidR="00072A26" w:rsidRPr="008D42CC">
        <w:rPr>
          <w:rFonts w:ascii="Times New Roman" w:hAnsi="Times New Roman" w:cs="Times New Roman"/>
          <w:sz w:val="28"/>
          <w:szCs w:val="28"/>
        </w:rPr>
        <w:t>.</w:t>
      </w:r>
      <w:r w:rsidR="00A04917" w:rsidRPr="008D42CC">
        <w:rPr>
          <w:rFonts w:ascii="Times New Roman" w:hAnsi="Times New Roman" w:cs="Times New Roman"/>
          <w:sz w:val="28"/>
          <w:szCs w:val="28"/>
        </w:rPr>
        <w:t>.</w:t>
      </w:r>
      <w:r w:rsidR="00C433B7">
        <w:rPr>
          <w:rFonts w:ascii="Times New Roman" w:hAnsi="Times New Roman" w:cs="Times New Roman"/>
          <w:sz w:val="28"/>
          <w:szCs w:val="28"/>
        </w:rPr>
        <w:t>30</w:t>
      </w:r>
    </w:p>
    <w:p w:rsidR="00B84B7F" w:rsidRPr="008D42CC" w:rsidRDefault="00B84B7F" w:rsidP="001C6C2D">
      <w:pPr>
        <w:spacing w:after="0" w:line="360" w:lineRule="auto"/>
        <w:ind w:left="851"/>
        <w:contextualSpacing/>
        <w:jc w:val="both"/>
        <w:rPr>
          <w:rFonts w:ascii="Times New Roman" w:hAnsi="Times New Roman" w:cs="Times New Roman"/>
          <w:sz w:val="28"/>
          <w:szCs w:val="28"/>
        </w:rPr>
      </w:pPr>
      <w:r w:rsidRPr="008D42CC">
        <w:rPr>
          <w:rFonts w:ascii="Times New Roman" w:hAnsi="Times New Roman" w:cs="Times New Roman"/>
          <w:sz w:val="28"/>
          <w:szCs w:val="28"/>
        </w:rPr>
        <w:t>Висновки до  розділу 1</w:t>
      </w:r>
      <w:r w:rsidR="00FC6F50" w:rsidRPr="008D42CC">
        <w:rPr>
          <w:rFonts w:ascii="Times New Roman" w:hAnsi="Times New Roman" w:cs="Times New Roman"/>
          <w:sz w:val="28"/>
          <w:szCs w:val="28"/>
        </w:rPr>
        <w:t>………………………………</w:t>
      </w:r>
      <w:r w:rsidR="001C6C2D" w:rsidRPr="008D42CC">
        <w:rPr>
          <w:rFonts w:ascii="Times New Roman" w:hAnsi="Times New Roman" w:cs="Times New Roman"/>
          <w:sz w:val="28"/>
          <w:szCs w:val="28"/>
        </w:rPr>
        <w:t>…………</w:t>
      </w:r>
      <w:r w:rsidR="00FC6F50" w:rsidRPr="008D42CC">
        <w:rPr>
          <w:rFonts w:ascii="Times New Roman" w:hAnsi="Times New Roman" w:cs="Times New Roman"/>
          <w:sz w:val="28"/>
          <w:szCs w:val="28"/>
        </w:rPr>
        <w:t>……</w:t>
      </w:r>
      <w:r w:rsidR="00072A26" w:rsidRPr="008D42CC">
        <w:rPr>
          <w:rFonts w:ascii="Times New Roman" w:hAnsi="Times New Roman" w:cs="Times New Roman"/>
          <w:sz w:val="28"/>
          <w:szCs w:val="28"/>
        </w:rPr>
        <w:t>.</w:t>
      </w:r>
      <w:r w:rsidR="00FC6F50" w:rsidRPr="008D42CC">
        <w:rPr>
          <w:rFonts w:ascii="Times New Roman" w:hAnsi="Times New Roman" w:cs="Times New Roman"/>
          <w:sz w:val="28"/>
          <w:szCs w:val="28"/>
        </w:rPr>
        <w:t>.</w:t>
      </w:r>
      <w:r w:rsidR="00A04917" w:rsidRPr="008D42CC">
        <w:rPr>
          <w:rFonts w:ascii="Times New Roman" w:hAnsi="Times New Roman" w:cs="Times New Roman"/>
          <w:sz w:val="28"/>
          <w:szCs w:val="28"/>
        </w:rPr>
        <w:t>39</w:t>
      </w:r>
    </w:p>
    <w:p w:rsidR="00B84B7F" w:rsidRPr="008D42CC" w:rsidRDefault="00B84B7F" w:rsidP="004742E1">
      <w:pPr>
        <w:spacing w:after="0" w:line="360" w:lineRule="auto"/>
        <w:jc w:val="both"/>
        <w:rPr>
          <w:rFonts w:ascii="Times New Roman" w:eastAsia="Times New Roman" w:hAnsi="Times New Roman" w:cs="Times New Roman"/>
          <w:b/>
          <w:sz w:val="28"/>
          <w:szCs w:val="28"/>
          <w:lang w:val="ru-RU" w:eastAsia="ru-RU"/>
        </w:rPr>
      </w:pPr>
      <w:r w:rsidRPr="008D42CC">
        <w:rPr>
          <w:rFonts w:ascii="Times New Roman" w:eastAsia="Times New Roman" w:hAnsi="Times New Roman" w:cs="Times New Roman"/>
          <w:b/>
          <w:sz w:val="28"/>
          <w:szCs w:val="28"/>
          <w:lang w:val="ru-RU" w:eastAsia="ru-RU"/>
        </w:rPr>
        <w:t>РОЗДІЛ 2. СТИЛЬОВА ЕВОЛЮЦІЯ ВИДОВИЩНОГО ПЛАКАТА ДРУГОЇ ПОЛОВИНИ  XX – ПОЧАТКУ XXI СТОЛІТТЯ</w:t>
      </w:r>
    </w:p>
    <w:p w:rsidR="00B84B7F" w:rsidRPr="008D42CC" w:rsidRDefault="00FC6F50" w:rsidP="00FC6F50">
      <w:pPr>
        <w:spacing w:line="360" w:lineRule="auto"/>
        <w:ind w:left="851"/>
        <w:contextualSpacing/>
        <w:jc w:val="both"/>
        <w:rPr>
          <w:rFonts w:ascii="Times New Roman" w:hAnsi="Times New Roman" w:cs="Times New Roman"/>
          <w:sz w:val="28"/>
          <w:szCs w:val="28"/>
        </w:rPr>
      </w:pPr>
      <w:r w:rsidRPr="008D42CC">
        <w:rPr>
          <w:rFonts w:ascii="Times New Roman" w:hAnsi="Times New Roman" w:cs="Times New Roman"/>
          <w:sz w:val="28"/>
          <w:szCs w:val="28"/>
        </w:rPr>
        <w:t>2.1. Європейський</w:t>
      </w:r>
      <w:r w:rsidR="00B84B7F" w:rsidRPr="008D42CC">
        <w:rPr>
          <w:rFonts w:ascii="Times New Roman" w:hAnsi="Times New Roman" w:cs="Times New Roman"/>
          <w:sz w:val="28"/>
          <w:szCs w:val="28"/>
          <w:lang w:val="ru-RU"/>
        </w:rPr>
        <w:t xml:space="preserve"> </w:t>
      </w:r>
      <w:r w:rsidRPr="008D42CC">
        <w:rPr>
          <w:rFonts w:ascii="Times New Roman" w:hAnsi="Times New Roman" w:cs="Times New Roman"/>
          <w:sz w:val="28"/>
          <w:szCs w:val="28"/>
        </w:rPr>
        <w:t>плакат 1950-х – 1970-х років…………………</w:t>
      </w:r>
      <w:r w:rsidR="00A04917" w:rsidRPr="008D42CC">
        <w:rPr>
          <w:rFonts w:ascii="Times New Roman" w:hAnsi="Times New Roman" w:cs="Times New Roman"/>
          <w:sz w:val="28"/>
          <w:szCs w:val="28"/>
        </w:rPr>
        <w:t>..</w:t>
      </w:r>
      <w:r w:rsidRPr="008D42CC">
        <w:rPr>
          <w:rFonts w:ascii="Times New Roman" w:hAnsi="Times New Roman" w:cs="Times New Roman"/>
          <w:sz w:val="28"/>
          <w:szCs w:val="28"/>
        </w:rPr>
        <w:t>4</w:t>
      </w:r>
      <w:r w:rsidR="00A04917" w:rsidRPr="008D42CC">
        <w:rPr>
          <w:rFonts w:ascii="Times New Roman" w:hAnsi="Times New Roman" w:cs="Times New Roman"/>
          <w:sz w:val="28"/>
          <w:szCs w:val="28"/>
        </w:rPr>
        <w:t>2</w:t>
      </w:r>
    </w:p>
    <w:p w:rsidR="00B84B7F" w:rsidRPr="008D42CC" w:rsidRDefault="00B84B7F" w:rsidP="00FC6F50">
      <w:pPr>
        <w:spacing w:line="360" w:lineRule="auto"/>
        <w:ind w:left="851"/>
        <w:contextualSpacing/>
        <w:jc w:val="both"/>
        <w:rPr>
          <w:rFonts w:ascii="Times New Roman" w:hAnsi="Times New Roman" w:cs="Times New Roman"/>
          <w:sz w:val="28"/>
          <w:szCs w:val="28"/>
        </w:rPr>
      </w:pPr>
      <w:r w:rsidRPr="008D42CC">
        <w:rPr>
          <w:rFonts w:ascii="Times New Roman" w:hAnsi="Times New Roman" w:cs="Times New Roman"/>
          <w:sz w:val="28"/>
          <w:szCs w:val="28"/>
        </w:rPr>
        <w:t xml:space="preserve">2.2. Радянський плакат </w:t>
      </w:r>
      <w:r w:rsidRPr="008D42CC">
        <w:rPr>
          <w:rFonts w:ascii="Times New Roman" w:hAnsi="Times New Roman" w:cs="Times New Roman"/>
          <w:sz w:val="28"/>
          <w:szCs w:val="28"/>
          <w:lang w:val="ru-RU"/>
        </w:rPr>
        <w:t xml:space="preserve"> </w:t>
      </w:r>
      <w:r w:rsidR="00FC6F50" w:rsidRPr="008D42CC">
        <w:rPr>
          <w:rFonts w:ascii="Times New Roman" w:hAnsi="Times New Roman" w:cs="Times New Roman"/>
          <w:sz w:val="28"/>
          <w:szCs w:val="28"/>
        </w:rPr>
        <w:t>1950-х – 1970-х років……………………</w:t>
      </w:r>
      <w:r w:rsidR="001C6C2D" w:rsidRPr="008D42CC">
        <w:rPr>
          <w:rFonts w:ascii="Times New Roman" w:hAnsi="Times New Roman" w:cs="Times New Roman"/>
          <w:sz w:val="28"/>
          <w:szCs w:val="28"/>
        </w:rPr>
        <w:t>..51</w:t>
      </w:r>
    </w:p>
    <w:p w:rsidR="00FC6F50" w:rsidRPr="008D42CC" w:rsidRDefault="00B84B7F" w:rsidP="00FC6F50">
      <w:pPr>
        <w:spacing w:line="360" w:lineRule="auto"/>
        <w:ind w:left="851"/>
        <w:contextualSpacing/>
        <w:jc w:val="both"/>
        <w:rPr>
          <w:rFonts w:ascii="Times New Roman" w:hAnsi="Times New Roman" w:cs="Times New Roman"/>
          <w:sz w:val="28"/>
          <w:szCs w:val="28"/>
        </w:rPr>
      </w:pPr>
      <w:r w:rsidRPr="008D42CC">
        <w:rPr>
          <w:rFonts w:ascii="Times New Roman" w:hAnsi="Times New Roman" w:cs="Times New Roman"/>
          <w:sz w:val="28"/>
          <w:szCs w:val="28"/>
        </w:rPr>
        <w:t xml:space="preserve">2.3. Провідні тенденції розвитку зарубіжного видовищного </w:t>
      </w:r>
    </w:p>
    <w:p w:rsidR="00B84B7F" w:rsidRPr="008D42CC" w:rsidRDefault="00FC6F50" w:rsidP="00FC6F50">
      <w:pPr>
        <w:spacing w:line="360" w:lineRule="auto"/>
        <w:ind w:left="851"/>
        <w:contextualSpacing/>
        <w:jc w:val="both"/>
        <w:rPr>
          <w:rFonts w:ascii="Times New Roman" w:hAnsi="Times New Roman" w:cs="Times New Roman"/>
          <w:sz w:val="28"/>
          <w:szCs w:val="28"/>
        </w:rPr>
      </w:pPr>
      <w:r w:rsidRPr="008D42CC">
        <w:rPr>
          <w:rFonts w:ascii="Times New Roman" w:hAnsi="Times New Roman" w:cs="Times New Roman"/>
          <w:sz w:val="28"/>
          <w:szCs w:val="28"/>
        </w:rPr>
        <w:t xml:space="preserve">плаката </w:t>
      </w:r>
      <w:r w:rsidR="00D61B4F">
        <w:rPr>
          <w:rFonts w:ascii="Times New Roman" w:hAnsi="Times New Roman" w:cs="Times New Roman"/>
          <w:sz w:val="28"/>
          <w:szCs w:val="28"/>
        </w:rPr>
        <w:t>1980-х – 200</w:t>
      </w:r>
      <w:r w:rsidR="00A6233A" w:rsidRPr="008D42CC">
        <w:rPr>
          <w:rFonts w:ascii="Times New Roman" w:hAnsi="Times New Roman" w:cs="Times New Roman"/>
          <w:sz w:val="28"/>
          <w:szCs w:val="28"/>
        </w:rPr>
        <w:t>0-х</w:t>
      </w:r>
      <w:r w:rsidR="00B84B7F" w:rsidRPr="008D42CC">
        <w:rPr>
          <w:rFonts w:ascii="Times New Roman" w:hAnsi="Times New Roman" w:cs="Times New Roman"/>
          <w:sz w:val="28"/>
          <w:szCs w:val="28"/>
        </w:rPr>
        <w:t xml:space="preserve"> </w:t>
      </w:r>
      <w:r w:rsidR="00A6233A" w:rsidRPr="008D42CC">
        <w:rPr>
          <w:rFonts w:ascii="Times New Roman" w:hAnsi="Times New Roman" w:cs="Times New Roman"/>
          <w:sz w:val="28"/>
          <w:szCs w:val="28"/>
        </w:rPr>
        <w:t>років</w:t>
      </w:r>
      <w:r w:rsidRPr="008D42CC">
        <w:rPr>
          <w:rFonts w:ascii="Times New Roman" w:hAnsi="Times New Roman" w:cs="Times New Roman"/>
          <w:sz w:val="28"/>
          <w:szCs w:val="28"/>
        </w:rPr>
        <w:t>………………………………………</w:t>
      </w:r>
      <w:r w:rsidR="00941EAF" w:rsidRPr="008D42CC">
        <w:rPr>
          <w:rFonts w:ascii="Times New Roman" w:hAnsi="Times New Roman" w:cs="Times New Roman"/>
          <w:sz w:val="28"/>
          <w:szCs w:val="28"/>
        </w:rPr>
        <w:t>.57</w:t>
      </w:r>
    </w:p>
    <w:p w:rsidR="00FC6F50" w:rsidRPr="008D42CC" w:rsidRDefault="00B84B7F" w:rsidP="00FC6F50">
      <w:pPr>
        <w:spacing w:after="0" w:line="360" w:lineRule="auto"/>
        <w:ind w:left="851"/>
        <w:contextualSpacing/>
        <w:jc w:val="both"/>
        <w:rPr>
          <w:rFonts w:ascii="Times New Roman" w:hAnsi="Times New Roman" w:cs="Times New Roman"/>
          <w:sz w:val="28"/>
          <w:szCs w:val="28"/>
        </w:rPr>
      </w:pPr>
      <w:r w:rsidRPr="008D42CC">
        <w:rPr>
          <w:rFonts w:ascii="Times New Roman" w:hAnsi="Times New Roman" w:cs="Times New Roman"/>
          <w:sz w:val="28"/>
          <w:szCs w:val="28"/>
        </w:rPr>
        <w:t xml:space="preserve">2.4. Український </w:t>
      </w:r>
      <w:r w:rsidRPr="008D42CC">
        <w:rPr>
          <w:rFonts w:ascii="Times New Roman" w:hAnsi="Times New Roman" w:cs="Times New Roman"/>
          <w:sz w:val="28"/>
          <w:szCs w:val="28"/>
          <w:lang w:val="ru-RU"/>
        </w:rPr>
        <w:t xml:space="preserve">видовищний </w:t>
      </w:r>
      <w:r w:rsidRPr="008D42CC">
        <w:rPr>
          <w:rFonts w:ascii="Times New Roman" w:hAnsi="Times New Roman" w:cs="Times New Roman"/>
          <w:sz w:val="28"/>
          <w:szCs w:val="28"/>
        </w:rPr>
        <w:t xml:space="preserve">плакат другої половини XX </w:t>
      </w:r>
      <w:r w:rsidR="00FC6F50" w:rsidRPr="008D42CC">
        <w:rPr>
          <w:rFonts w:ascii="Times New Roman" w:hAnsi="Times New Roman" w:cs="Times New Roman"/>
          <w:sz w:val="28"/>
          <w:szCs w:val="28"/>
        </w:rPr>
        <w:t>–</w:t>
      </w:r>
      <w:r w:rsidRPr="008D42CC">
        <w:rPr>
          <w:rFonts w:ascii="Times New Roman" w:hAnsi="Times New Roman" w:cs="Times New Roman"/>
          <w:sz w:val="28"/>
          <w:szCs w:val="28"/>
        </w:rPr>
        <w:t xml:space="preserve"> </w:t>
      </w:r>
    </w:p>
    <w:p w:rsidR="00B84B7F" w:rsidRPr="008D42CC" w:rsidRDefault="00FC6F50" w:rsidP="00FC6F50">
      <w:pPr>
        <w:spacing w:after="0" w:line="360" w:lineRule="auto"/>
        <w:ind w:left="851"/>
        <w:contextualSpacing/>
        <w:jc w:val="both"/>
        <w:rPr>
          <w:rFonts w:ascii="Times New Roman" w:hAnsi="Times New Roman" w:cs="Times New Roman"/>
          <w:sz w:val="28"/>
          <w:szCs w:val="28"/>
        </w:rPr>
      </w:pPr>
      <w:r w:rsidRPr="008D42CC">
        <w:rPr>
          <w:rFonts w:ascii="Times New Roman" w:hAnsi="Times New Roman" w:cs="Times New Roman"/>
          <w:sz w:val="28"/>
          <w:szCs w:val="28"/>
        </w:rPr>
        <w:t xml:space="preserve"> початку XXI </w:t>
      </w:r>
      <w:r w:rsidR="00B84B7F" w:rsidRPr="008D42CC">
        <w:rPr>
          <w:rFonts w:ascii="Times New Roman" w:hAnsi="Times New Roman" w:cs="Times New Roman"/>
          <w:sz w:val="28"/>
          <w:szCs w:val="28"/>
        </w:rPr>
        <w:t>століття</w:t>
      </w:r>
      <w:r w:rsidRPr="008D42CC">
        <w:rPr>
          <w:rFonts w:ascii="Times New Roman" w:hAnsi="Times New Roman" w:cs="Times New Roman"/>
          <w:sz w:val="28"/>
          <w:szCs w:val="28"/>
        </w:rPr>
        <w:t>………………………………………</w:t>
      </w:r>
      <w:r w:rsidR="00941EAF" w:rsidRPr="008D42CC">
        <w:rPr>
          <w:rFonts w:ascii="Times New Roman" w:hAnsi="Times New Roman" w:cs="Times New Roman"/>
          <w:sz w:val="28"/>
          <w:szCs w:val="28"/>
        </w:rPr>
        <w:t>…</w:t>
      </w:r>
      <w:r w:rsidR="00072A26" w:rsidRPr="008D42CC">
        <w:rPr>
          <w:rFonts w:ascii="Times New Roman" w:hAnsi="Times New Roman" w:cs="Times New Roman"/>
          <w:sz w:val="28"/>
          <w:szCs w:val="28"/>
        </w:rPr>
        <w:t>…</w:t>
      </w:r>
      <w:r w:rsidR="00941EAF" w:rsidRPr="008D42CC">
        <w:rPr>
          <w:rFonts w:ascii="Times New Roman" w:hAnsi="Times New Roman" w:cs="Times New Roman"/>
          <w:sz w:val="28"/>
          <w:szCs w:val="28"/>
        </w:rPr>
        <w:t>……63</w:t>
      </w:r>
    </w:p>
    <w:p w:rsidR="00B84B7F" w:rsidRPr="008D42CC" w:rsidRDefault="00B84B7F" w:rsidP="00FC6F50">
      <w:pPr>
        <w:spacing w:after="0" w:line="360" w:lineRule="auto"/>
        <w:ind w:left="851"/>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val="ru-RU" w:eastAsia="ru-RU"/>
        </w:rPr>
        <w:t xml:space="preserve">Висновки до розділу </w:t>
      </w:r>
      <w:r w:rsidRPr="008D42CC">
        <w:rPr>
          <w:rFonts w:ascii="Times New Roman" w:eastAsia="Times New Roman" w:hAnsi="Times New Roman" w:cs="Times New Roman"/>
          <w:sz w:val="28"/>
          <w:szCs w:val="28"/>
          <w:lang w:eastAsia="ru-RU"/>
        </w:rPr>
        <w:t>2</w:t>
      </w:r>
      <w:r w:rsidR="00A5475C">
        <w:rPr>
          <w:rFonts w:ascii="Times New Roman" w:eastAsia="Times New Roman" w:hAnsi="Times New Roman" w:cs="Times New Roman"/>
          <w:sz w:val="28"/>
          <w:szCs w:val="28"/>
          <w:lang w:eastAsia="ru-RU"/>
        </w:rPr>
        <w:t>………………………………………………..76</w:t>
      </w:r>
    </w:p>
    <w:p w:rsidR="00D75DED" w:rsidRPr="008D42CC" w:rsidRDefault="00B84B7F" w:rsidP="004742E1">
      <w:pPr>
        <w:spacing w:after="0" w:line="360" w:lineRule="auto"/>
        <w:jc w:val="both"/>
        <w:rPr>
          <w:rFonts w:ascii="Times New Roman" w:eastAsia="Times New Roman" w:hAnsi="Times New Roman" w:cs="Times New Roman"/>
          <w:b/>
          <w:sz w:val="28"/>
          <w:szCs w:val="28"/>
          <w:lang w:val="ru-RU" w:eastAsia="ru-RU"/>
        </w:rPr>
      </w:pPr>
      <w:r w:rsidRPr="008D42CC">
        <w:rPr>
          <w:rFonts w:ascii="Times New Roman" w:eastAsia="Times New Roman" w:hAnsi="Times New Roman" w:cs="Times New Roman"/>
          <w:b/>
          <w:sz w:val="28"/>
          <w:szCs w:val="28"/>
          <w:lang w:val="ru-RU" w:eastAsia="ru-RU"/>
        </w:rPr>
        <w:t xml:space="preserve">РОЗДІЛ 3. ФОРМУВАННЯ ІНФОРМАЦІЙНОЇ КУЛЬТУРИ </w:t>
      </w:r>
    </w:p>
    <w:p w:rsidR="00B84B7F" w:rsidRPr="008D42CC" w:rsidRDefault="00B84B7F" w:rsidP="004742E1">
      <w:pPr>
        <w:spacing w:after="0" w:line="360" w:lineRule="auto"/>
        <w:jc w:val="both"/>
        <w:rPr>
          <w:rFonts w:ascii="Times New Roman" w:eastAsia="Times New Roman" w:hAnsi="Times New Roman" w:cs="Times New Roman"/>
          <w:b/>
          <w:sz w:val="28"/>
          <w:szCs w:val="28"/>
          <w:lang w:val="ru-RU" w:eastAsia="ru-RU"/>
        </w:rPr>
      </w:pPr>
      <w:r w:rsidRPr="008D42CC">
        <w:rPr>
          <w:rFonts w:ascii="Times New Roman" w:eastAsia="Times New Roman" w:hAnsi="Times New Roman" w:cs="Times New Roman"/>
          <w:b/>
          <w:sz w:val="28"/>
          <w:szCs w:val="28"/>
          <w:lang w:val="ru-RU" w:eastAsia="ru-RU"/>
        </w:rPr>
        <w:t xml:space="preserve">СТУДЕНТІВ У ПРОЦЕСІ ВИВЧЕННЯ </w:t>
      </w:r>
      <w:proofErr w:type="gramStart"/>
      <w:r w:rsidRPr="008D42CC">
        <w:rPr>
          <w:rFonts w:ascii="Times New Roman" w:eastAsia="Times New Roman" w:hAnsi="Times New Roman" w:cs="Times New Roman"/>
          <w:b/>
          <w:sz w:val="28"/>
          <w:szCs w:val="28"/>
          <w:lang w:val="ru-RU" w:eastAsia="ru-RU"/>
        </w:rPr>
        <w:t>ПЛАКАТНОГО</w:t>
      </w:r>
      <w:proofErr w:type="gramEnd"/>
      <w:r w:rsidRPr="008D42CC">
        <w:rPr>
          <w:rFonts w:ascii="Times New Roman" w:eastAsia="Times New Roman" w:hAnsi="Times New Roman" w:cs="Times New Roman"/>
          <w:b/>
          <w:sz w:val="28"/>
          <w:szCs w:val="28"/>
          <w:lang w:val="ru-RU" w:eastAsia="ru-RU"/>
        </w:rPr>
        <w:t xml:space="preserve"> МИСТЕЦТВА</w:t>
      </w:r>
    </w:p>
    <w:p w:rsidR="004742E1" w:rsidRPr="008D42CC" w:rsidRDefault="00B84B7F" w:rsidP="00FC6F50">
      <w:pPr>
        <w:spacing w:after="0" w:line="360" w:lineRule="auto"/>
        <w:ind w:left="851"/>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 xml:space="preserve">3.1.  Формування образного мислення художника-педагога </w:t>
      </w:r>
    </w:p>
    <w:p w:rsidR="00B84B7F" w:rsidRPr="008D42CC" w:rsidRDefault="004742E1" w:rsidP="00FC6F50">
      <w:pPr>
        <w:spacing w:after="0" w:line="360" w:lineRule="auto"/>
        <w:ind w:left="851"/>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засобами плаката……………………………………………………</w:t>
      </w:r>
      <w:r w:rsidR="00941EAF" w:rsidRPr="008D42CC">
        <w:rPr>
          <w:rFonts w:ascii="Times New Roman" w:eastAsia="Times New Roman" w:hAnsi="Times New Roman" w:cs="Times New Roman"/>
          <w:sz w:val="28"/>
          <w:szCs w:val="28"/>
          <w:lang w:val="ru-RU" w:eastAsia="ru-RU"/>
        </w:rPr>
        <w:t>.</w:t>
      </w:r>
      <w:r w:rsidR="00072A26" w:rsidRPr="008D42CC">
        <w:rPr>
          <w:rFonts w:ascii="Times New Roman" w:eastAsia="Times New Roman" w:hAnsi="Times New Roman" w:cs="Times New Roman"/>
          <w:sz w:val="28"/>
          <w:szCs w:val="28"/>
          <w:lang w:val="ru-RU" w:eastAsia="ru-RU"/>
        </w:rPr>
        <w:t>.</w:t>
      </w:r>
      <w:r w:rsidR="00D514F1">
        <w:rPr>
          <w:rFonts w:ascii="Times New Roman" w:eastAsia="Times New Roman" w:hAnsi="Times New Roman" w:cs="Times New Roman"/>
          <w:sz w:val="28"/>
          <w:szCs w:val="28"/>
          <w:lang w:val="ru-RU" w:eastAsia="ru-RU"/>
        </w:rPr>
        <w:t>...79</w:t>
      </w:r>
    </w:p>
    <w:p w:rsidR="00B84B7F" w:rsidRPr="008D42CC" w:rsidRDefault="00B84B7F" w:rsidP="00FC6F50">
      <w:pPr>
        <w:spacing w:after="0" w:line="360" w:lineRule="auto"/>
        <w:ind w:left="851"/>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3.2. Методичні рекомендації по проведенню  занять спецкурсу</w:t>
      </w:r>
      <w:r w:rsidR="00A9687A" w:rsidRPr="008D42CC">
        <w:rPr>
          <w:rFonts w:ascii="Times New Roman" w:eastAsia="Times New Roman" w:hAnsi="Times New Roman" w:cs="Times New Roman"/>
          <w:sz w:val="28"/>
          <w:szCs w:val="28"/>
          <w:lang w:val="ru-RU" w:eastAsia="ru-RU"/>
        </w:rPr>
        <w:t xml:space="preserve"> </w:t>
      </w:r>
      <w:r w:rsidR="00A9687A" w:rsidRPr="008D42CC">
        <w:rPr>
          <w:rFonts w:ascii="Times New Roman" w:eastAsia="Times New Roman" w:hAnsi="Times New Roman" w:cs="Times New Roman"/>
          <w:sz w:val="28"/>
          <w:szCs w:val="28"/>
          <w:lang w:eastAsia="ru-RU"/>
        </w:rPr>
        <w:t>«Видовищний плакат</w:t>
      </w:r>
      <w:r w:rsidR="00A9687A" w:rsidRPr="008D42CC">
        <w:rPr>
          <w:rFonts w:ascii="Times New Roman" w:eastAsia="Times New Roman" w:hAnsi="Times New Roman" w:cs="Times New Roman"/>
          <w:sz w:val="28"/>
          <w:szCs w:val="28"/>
          <w:lang w:val="ru-RU" w:eastAsia="ru-RU"/>
        </w:rPr>
        <w:t xml:space="preserve">: етапи </w:t>
      </w:r>
      <w:r w:rsidR="00A9687A" w:rsidRPr="008D42CC">
        <w:rPr>
          <w:rFonts w:ascii="Times New Roman" w:eastAsia="Times New Roman" w:hAnsi="Times New Roman" w:cs="Times New Roman"/>
          <w:sz w:val="28"/>
          <w:szCs w:val="28"/>
          <w:lang w:eastAsia="ru-RU"/>
        </w:rPr>
        <w:t>реалізації творчого задуму»</w:t>
      </w:r>
      <w:r w:rsidR="004742E1" w:rsidRPr="008D42CC">
        <w:rPr>
          <w:rFonts w:ascii="Times New Roman" w:eastAsia="Times New Roman" w:hAnsi="Times New Roman" w:cs="Times New Roman"/>
          <w:sz w:val="28"/>
          <w:szCs w:val="28"/>
          <w:lang w:eastAsia="ru-RU"/>
        </w:rPr>
        <w:t>………</w:t>
      </w:r>
      <w:r w:rsidR="00941EAF" w:rsidRPr="008D42CC">
        <w:rPr>
          <w:rFonts w:ascii="Times New Roman" w:eastAsia="Times New Roman" w:hAnsi="Times New Roman" w:cs="Times New Roman"/>
          <w:sz w:val="28"/>
          <w:szCs w:val="28"/>
          <w:lang w:eastAsia="ru-RU"/>
        </w:rPr>
        <w:t>.</w:t>
      </w:r>
      <w:r w:rsidR="004742E1" w:rsidRPr="008D42CC">
        <w:rPr>
          <w:rFonts w:ascii="Times New Roman" w:eastAsia="Times New Roman" w:hAnsi="Times New Roman" w:cs="Times New Roman"/>
          <w:sz w:val="28"/>
          <w:szCs w:val="28"/>
          <w:lang w:eastAsia="ru-RU"/>
        </w:rPr>
        <w:t>…</w:t>
      </w:r>
      <w:r w:rsidR="00D514F1">
        <w:rPr>
          <w:rFonts w:ascii="Times New Roman" w:eastAsia="Times New Roman" w:hAnsi="Times New Roman" w:cs="Times New Roman"/>
          <w:sz w:val="28"/>
          <w:szCs w:val="28"/>
          <w:lang w:eastAsia="ru-RU"/>
        </w:rPr>
        <w:t>86</w:t>
      </w:r>
    </w:p>
    <w:p w:rsidR="00B84B7F" w:rsidRPr="008D42CC" w:rsidRDefault="00B84B7F" w:rsidP="00FC6F50">
      <w:pPr>
        <w:spacing w:after="0" w:line="360" w:lineRule="auto"/>
        <w:ind w:left="851"/>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Висновки до розділу 3</w:t>
      </w:r>
      <w:r w:rsidR="004742E1" w:rsidRPr="008D42CC">
        <w:rPr>
          <w:rFonts w:ascii="Times New Roman" w:eastAsia="Times New Roman" w:hAnsi="Times New Roman" w:cs="Times New Roman"/>
          <w:sz w:val="28"/>
          <w:szCs w:val="28"/>
          <w:lang w:val="ru-RU" w:eastAsia="ru-RU"/>
        </w:rPr>
        <w:t>………………………………………………</w:t>
      </w:r>
      <w:r w:rsidR="00962550" w:rsidRPr="008D42CC">
        <w:rPr>
          <w:rFonts w:ascii="Times New Roman" w:eastAsia="Times New Roman" w:hAnsi="Times New Roman" w:cs="Times New Roman"/>
          <w:sz w:val="28"/>
          <w:szCs w:val="28"/>
          <w:lang w:val="ru-RU" w:eastAsia="ru-RU"/>
        </w:rPr>
        <w:t>.</w:t>
      </w:r>
      <w:r w:rsidR="00941EAF" w:rsidRPr="008D42CC">
        <w:rPr>
          <w:rFonts w:ascii="Times New Roman" w:eastAsia="Times New Roman" w:hAnsi="Times New Roman" w:cs="Times New Roman"/>
          <w:sz w:val="28"/>
          <w:szCs w:val="28"/>
          <w:lang w:val="ru-RU" w:eastAsia="ru-RU"/>
        </w:rPr>
        <w:t>..</w:t>
      </w:r>
      <w:r w:rsidR="00D514F1">
        <w:rPr>
          <w:rFonts w:ascii="Times New Roman" w:eastAsia="Times New Roman" w:hAnsi="Times New Roman" w:cs="Times New Roman"/>
          <w:sz w:val="28"/>
          <w:szCs w:val="28"/>
          <w:lang w:val="ru-RU" w:eastAsia="ru-RU"/>
        </w:rPr>
        <w:t>.93</w:t>
      </w:r>
    </w:p>
    <w:p w:rsidR="00B84B7F" w:rsidRPr="008D42CC" w:rsidRDefault="00B84B7F" w:rsidP="004742E1">
      <w:pPr>
        <w:spacing w:after="0" w:line="360" w:lineRule="auto"/>
        <w:ind w:left="851" w:hanging="851"/>
        <w:rPr>
          <w:rFonts w:ascii="Times New Roman" w:eastAsia="Times New Roman" w:hAnsi="Times New Roman" w:cs="Times New Roman"/>
          <w:b/>
          <w:sz w:val="28"/>
          <w:szCs w:val="28"/>
          <w:lang w:val="ru-RU" w:eastAsia="ru-RU"/>
        </w:rPr>
      </w:pPr>
      <w:r w:rsidRPr="008D42CC">
        <w:rPr>
          <w:rFonts w:ascii="Times New Roman" w:eastAsia="Times New Roman" w:hAnsi="Times New Roman" w:cs="Times New Roman"/>
          <w:b/>
          <w:sz w:val="28"/>
          <w:szCs w:val="28"/>
          <w:lang w:val="ru-RU" w:eastAsia="ru-RU"/>
        </w:rPr>
        <w:t>ВИСНОВКИ</w:t>
      </w:r>
      <w:r w:rsidR="004742E1" w:rsidRPr="008D42CC">
        <w:rPr>
          <w:rFonts w:ascii="Times New Roman" w:eastAsia="Times New Roman" w:hAnsi="Times New Roman" w:cs="Times New Roman"/>
          <w:sz w:val="28"/>
          <w:szCs w:val="28"/>
          <w:lang w:val="ru-RU" w:eastAsia="ru-RU"/>
        </w:rPr>
        <w:t>…………………………………………………………………</w:t>
      </w:r>
      <w:r w:rsidR="00941EAF" w:rsidRPr="008D42CC">
        <w:rPr>
          <w:rFonts w:ascii="Times New Roman" w:eastAsia="Times New Roman" w:hAnsi="Times New Roman" w:cs="Times New Roman"/>
          <w:sz w:val="28"/>
          <w:szCs w:val="28"/>
          <w:lang w:val="ru-RU" w:eastAsia="ru-RU"/>
        </w:rPr>
        <w:t>..</w:t>
      </w:r>
      <w:r w:rsidR="00D75DED" w:rsidRPr="008D42CC">
        <w:rPr>
          <w:rFonts w:ascii="Times New Roman" w:eastAsia="Times New Roman" w:hAnsi="Times New Roman" w:cs="Times New Roman"/>
          <w:sz w:val="28"/>
          <w:szCs w:val="28"/>
          <w:lang w:val="ru-RU" w:eastAsia="ru-RU"/>
        </w:rPr>
        <w:t>.9</w:t>
      </w:r>
      <w:r w:rsidR="00D514F1">
        <w:rPr>
          <w:rFonts w:ascii="Times New Roman" w:eastAsia="Times New Roman" w:hAnsi="Times New Roman" w:cs="Times New Roman"/>
          <w:sz w:val="28"/>
          <w:szCs w:val="28"/>
          <w:lang w:val="ru-RU" w:eastAsia="ru-RU"/>
        </w:rPr>
        <w:t>5</w:t>
      </w:r>
    </w:p>
    <w:p w:rsidR="00B84B7F" w:rsidRPr="008D42CC" w:rsidRDefault="00B84B7F" w:rsidP="004742E1">
      <w:pPr>
        <w:spacing w:after="0" w:line="360" w:lineRule="auto"/>
        <w:ind w:left="851" w:hanging="851"/>
        <w:rPr>
          <w:rFonts w:ascii="Times New Roman" w:eastAsia="Times New Roman" w:hAnsi="Times New Roman" w:cs="Times New Roman"/>
          <w:b/>
          <w:sz w:val="28"/>
          <w:szCs w:val="28"/>
          <w:lang w:val="ru-RU" w:eastAsia="ru-RU"/>
        </w:rPr>
      </w:pPr>
      <w:r w:rsidRPr="008D42CC">
        <w:rPr>
          <w:rFonts w:ascii="Times New Roman" w:eastAsia="Times New Roman" w:hAnsi="Times New Roman" w:cs="Times New Roman"/>
          <w:b/>
          <w:sz w:val="28"/>
          <w:szCs w:val="28"/>
          <w:lang w:val="ru-RU" w:eastAsia="ru-RU"/>
        </w:rPr>
        <w:t>СПИСОК ВИКОРИСТАНИХ ДЖЕРЕЛ</w:t>
      </w:r>
      <w:r w:rsidR="004742E1" w:rsidRPr="008D42CC">
        <w:rPr>
          <w:rFonts w:ascii="Times New Roman" w:eastAsia="Times New Roman" w:hAnsi="Times New Roman" w:cs="Times New Roman"/>
          <w:sz w:val="28"/>
          <w:szCs w:val="28"/>
          <w:lang w:val="ru-RU" w:eastAsia="ru-RU"/>
        </w:rPr>
        <w:t>……………………………</w:t>
      </w:r>
      <w:r w:rsidR="00D75DED" w:rsidRPr="008D42CC">
        <w:rPr>
          <w:rFonts w:ascii="Times New Roman" w:eastAsia="Times New Roman" w:hAnsi="Times New Roman" w:cs="Times New Roman"/>
          <w:sz w:val="28"/>
          <w:szCs w:val="28"/>
          <w:lang w:val="ru-RU" w:eastAsia="ru-RU"/>
        </w:rPr>
        <w:t>.</w:t>
      </w:r>
      <w:r w:rsidR="004742E1" w:rsidRPr="008D42CC">
        <w:rPr>
          <w:rFonts w:ascii="Times New Roman" w:eastAsia="Times New Roman" w:hAnsi="Times New Roman" w:cs="Times New Roman"/>
          <w:sz w:val="28"/>
          <w:szCs w:val="28"/>
          <w:lang w:val="ru-RU" w:eastAsia="ru-RU"/>
        </w:rPr>
        <w:t>…..</w:t>
      </w:r>
      <w:r w:rsidR="00941EAF" w:rsidRPr="008D42CC">
        <w:rPr>
          <w:rFonts w:ascii="Times New Roman" w:eastAsia="Times New Roman" w:hAnsi="Times New Roman" w:cs="Times New Roman"/>
          <w:sz w:val="28"/>
          <w:szCs w:val="28"/>
          <w:lang w:val="ru-RU" w:eastAsia="ru-RU"/>
        </w:rPr>
        <w:t>.</w:t>
      </w:r>
      <w:r w:rsidR="00962550" w:rsidRPr="008D42CC">
        <w:rPr>
          <w:rFonts w:ascii="Times New Roman" w:eastAsia="Times New Roman" w:hAnsi="Times New Roman" w:cs="Times New Roman"/>
          <w:sz w:val="28"/>
          <w:szCs w:val="28"/>
          <w:lang w:val="ru-RU" w:eastAsia="ru-RU"/>
        </w:rPr>
        <w:t>.</w:t>
      </w:r>
      <w:r w:rsidR="00D514F1">
        <w:rPr>
          <w:rFonts w:ascii="Times New Roman" w:eastAsia="Times New Roman" w:hAnsi="Times New Roman" w:cs="Times New Roman"/>
          <w:sz w:val="28"/>
          <w:szCs w:val="28"/>
          <w:lang w:val="ru-RU" w:eastAsia="ru-RU"/>
        </w:rPr>
        <w:t>100</w:t>
      </w:r>
    </w:p>
    <w:p w:rsidR="00B84B7F" w:rsidRPr="008D42CC" w:rsidRDefault="00B84B7F" w:rsidP="004742E1">
      <w:pPr>
        <w:spacing w:after="0" w:line="360" w:lineRule="auto"/>
        <w:ind w:left="851" w:hanging="851"/>
        <w:rPr>
          <w:rFonts w:ascii="Times New Roman" w:eastAsia="Times New Roman" w:hAnsi="Times New Roman" w:cs="Times New Roman"/>
          <w:b/>
          <w:sz w:val="28"/>
          <w:szCs w:val="28"/>
          <w:lang w:val="ru-RU" w:eastAsia="ru-RU"/>
        </w:rPr>
      </w:pPr>
      <w:r w:rsidRPr="008D42CC">
        <w:rPr>
          <w:rFonts w:ascii="Times New Roman" w:eastAsia="Times New Roman" w:hAnsi="Times New Roman" w:cs="Times New Roman"/>
          <w:b/>
          <w:sz w:val="28"/>
          <w:szCs w:val="28"/>
          <w:lang w:val="ru-RU" w:eastAsia="ru-RU"/>
        </w:rPr>
        <w:t>ДОДАТКИ</w:t>
      </w:r>
      <w:r w:rsidR="004742E1" w:rsidRPr="008D42CC">
        <w:rPr>
          <w:rFonts w:ascii="Times New Roman" w:eastAsia="Times New Roman" w:hAnsi="Times New Roman" w:cs="Times New Roman"/>
          <w:sz w:val="28"/>
          <w:szCs w:val="28"/>
          <w:lang w:val="ru-RU" w:eastAsia="ru-RU"/>
        </w:rPr>
        <w:t>…………………………………………………………………</w:t>
      </w:r>
      <w:r w:rsidR="00941EAF" w:rsidRPr="008D42CC">
        <w:rPr>
          <w:rFonts w:ascii="Times New Roman" w:eastAsia="Times New Roman" w:hAnsi="Times New Roman" w:cs="Times New Roman"/>
          <w:sz w:val="28"/>
          <w:szCs w:val="28"/>
          <w:lang w:val="ru-RU" w:eastAsia="ru-RU"/>
        </w:rPr>
        <w:t>.</w:t>
      </w:r>
      <w:r w:rsidR="00962550" w:rsidRPr="008D42CC">
        <w:rPr>
          <w:rFonts w:ascii="Times New Roman" w:eastAsia="Times New Roman" w:hAnsi="Times New Roman" w:cs="Times New Roman"/>
          <w:sz w:val="28"/>
          <w:szCs w:val="28"/>
          <w:lang w:val="ru-RU" w:eastAsia="ru-RU"/>
        </w:rPr>
        <w:t>…11</w:t>
      </w:r>
      <w:r w:rsidR="00D514F1">
        <w:rPr>
          <w:rFonts w:ascii="Times New Roman" w:eastAsia="Times New Roman" w:hAnsi="Times New Roman" w:cs="Times New Roman"/>
          <w:sz w:val="28"/>
          <w:szCs w:val="28"/>
          <w:lang w:val="ru-RU" w:eastAsia="ru-RU"/>
        </w:rPr>
        <w:t>1</w:t>
      </w:r>
    </w:p>
    <w:p w:rsidR="00FE6976" w:rsidRPr="008D42CC" w:rsidRDefault="001C6C2D" w:rsidP="0060722D">
      <w:pPr>
        <w:spacing w:after="0" w:line="360" w:lineRule="auto"/>
        <w:ind w:left="851"/>
        <w:jc w:val="both"/>
        <w:rPr>
          <w:rFonts w:ascii="Times New Roman" w:hAnsi="Times New Roman" w:cs="Times New Roman"/>
          <w:sz w:val="28"/>
          <w:szCs w:val="28"/>
        </w:rPr>
      </w:pPr>
      <w:r w:rsidRPr="008D42CC">
        <w:rPr>
          <w:rFonts w:ascii="Times New Roman" w:hAnsi="Times New Roman" w:cs="Times New Roman"/>
          <w:sz w:val="28"/>
          <w:szCs w:val="28"/>
        </w:rPr>
        <w:t>ДОДАТОК А</w:t>
      </w:r>
    </w:p>
    <w:p w:rsidR="00FE6976" w:rsidRPr="008D42CC" w:rsidRDefault="001C6C2D" w:rsidP="0060722D">
      <w:pPr>
        <w:spacing w:after="0" w:line="360" w:lineRule="auto"/>
        <w:ind w:left="851"/>
        <w:jc w:val="both"/>
        <w:rPr>
          <w:rFonts w:ascii="Times New Roman" w:hAnsi="Times New Roman" w:cs="Times New Roman"/>
          <w:sz w:val="28"/>
          <w:szCs w:val="28"/>
        </w:rPr>
      </w:pPr>
      <w:r w:rsidRPr="008D42CC">
        <w:rPr>
          <w:rFonts w:ascii="Times New Roman" w:hAnsi="Times New Roman" w:cs="Times New Roman"/>
          <w:sz w:val="28"/>
          <w:szCs w:val="28"/>
        </w:rPr>
        <w:lastRenderedPageBreak/>
        <w:t>ДОДАТОК Б</w:t>
      </w:r>
    </w:p>
    <w:p w:rsidR="00FE6976" w:rsidRPr="008D42CC" w:rsidRDefault="001C6C2D" w:rsidP="0060722D">
      <w:pPr>
        <w:spacing w:after="0" w:line="360" w:lineRule="auto"/>
        <w:ind w:left="851"/>
        <w:jc w:val="both"/>
        <w:rPr>
          <w:rFonts w:ascii="Times New Roman" w:hAnsi="Times New Roman" w:cs="Times New Roman"/>
          <w:sz w:val="28"/>
          <w:szCs w:val="28"/>
        </w:rPr>
      </w:pPr>
      <w:r w:rsidRPr="008D42CC">
        <w:rPr>
          <w:rFonts w:ascii="Times New Roman" w:hAnsi="Times New Roman" w:cs="Times New Roman"/>
          <w:sz w:val="28"/>
          <w:szCs w:val="28"/>
        </w:rPr>
        <w:t>ДОДАТОК В</w:t>
      </w:r>
    </w:p>
    <w:p w:rsidR="00FE6976" w:rsidRPr="008D42CC" w:rsidRDefault="001C6C2D" w:rsidP="0060722D">
      <w:pPr>
        <w:spacing w:after="0" w:line="360" w:lineRule="auto"/>
        <w:ind w:left="851"/>
        <w:jc w:val="both"/>
        <w:rPr>
          <w:rFonts w:ascii="Times New Roman" w:hAnsi="Times New Roman" w:cs="Times New Roman"/>
          <w:sz w:val="28"/>
          <w:szCs w:val="28"/>
        </w:rPr>
      </w:pPr>
      <w:r w:rsidRPr="008D42CC">
        <w:rPr>
          <w:rFonts w:ascii="Times New Roman" w:hAnsi="Times New Roman" w:cs="Times New Roman"/>
          <w:sz w:val="28"/>
          <w:szCs w:val="28"/>
        </w:rPr>
        <w:t>ДОДАТОК Г</w:t>
      </w:r>
    </w:p>
    <w:p w:rsidR="00FE6976" w:rsidRPr="008D42CC" w:rsidRDefault="006945B3" w:rsidP="004742E1">
      <w:pPr>
        <w:ind w:firstLine="284"/>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br w:type="page"/>
      </w:r>
    </w:p>
    <w:p w:rsidR="00597A68" w:rsidRPr="008D42CC" w:rsidRDefault="00597A68" w:rsidP="009C0218">
      <w:pPr>
        <w:spacing w:after="0" w:line="360" w:lineRule="auto"/>
        <w:ind w:left="851" w:hanging="567"/>
        <w:jc w:val="center"/>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b/>
          <w:sz w:val="28"/>
          <w:szCs w:val="28"/>
        </w:rPr>
        <w:lastRenderedPageBreak/>
        <w:t>ВСТУП</w:t>
      </w:r>
    </w:p>
    <w:p w:rsidR="00597A68" w:rsidRPr="008D42CC" w:rsidRDefault="00597A68" w:rsidP="00597A68">
      <w:pPr>
        <w:spacing w:after="0" w:line="360" w:lineRule="auto"/>
        <w:ind w:firstLine="851"/>
        <w:contextualSpacing/>
        <w:jc w:val="both"/>
        <w:rPr>
          <w:rFonts w:ascii="Times New Roman" w:eastAsia="Times New Roman" w:hAnsi="Times New Roman" w:cs="Times New Roman"/>
          <w:sz w:val="28"/>
          <w:szCs w:val="28"/>
        </w:rPr>
      </w:pPr>
      <w:r w:rsidRPr="008D42CC">
        <w:rPr>
          <w:rFonts w:ascii="Times New Roman" w:eastAsia="Times New Roman" w:hAnsi="Times New Roman" w:cs="Times New Roman"/>
          <w:b/>
          <w:sz w:val="28"/>
          <w:szCs w:val="28"/>
        </w:rPr>
        <w:t>Актуальність теми.</w:t>
      </w:r>
      <w:r w:rsidRPr="008D42CC">
        <w:rPr>
          <w:rFonts w:ascii="Times New Roman" w:eastAsia="Times New Roman" w:hAnsi="Times New Roman" w:cs="Times New Roman"/>
          <w:sz w:val="28"/>
          <w:szCs w:val="28"/>
        </w:rPr>
        <w:t xml:space="preserve"> Художня творчість відкриває широкий простір для самореалізації людини. Усвідомлення значимості цієї сфери життєдіяльності обумовлює зростання в сучасному суспільстві ролі різних галузей художньої культури як важливих засобів саморозвитку особистості у взаємозв’язках з навколишнім світом. Мистецтво в сучасному соціокультурному просторі виконує незамінну і все більш значущу функцію, беручи участь у соціалізації особистості, введення її в актуальну для суспільства систему моральних і естетичних цінностей, моделей поведінки та рефлективних позицій, в узагальнений реальний соціальний досвід людської взаємодії.</w:t>
      </w:r>
    </w:p>
    <w:p w:rsidR="00597A68" w:rsidRPr="008D42CC" w:rsidRDefault="00597A68" w:rsidP="00597A68">
      <w:pPr>
        <w:spacing w:after="0" w:line="360" w:lineRule="auto"/>
        <w:ind w:firstLine="851"/>
        <w:contextualSpacing/>
        <w:jc w:val="both"/>
        <w:rPr>
          <w:rFonts w:ascii="Times New Roman" w:eastAsia="Times New Roman" w:hAnsi="Times New Roman" w:cs="Times New Roman"/>
          <w:sz w:val="28"/>
          <w:szCs w:val="28"/>
        </w:rPr>
      </w:pPr>
      <w:r w:rsidRPr="008D42CC">
        <w:rPr>
          <w:rFonts w:ascii="Times New Roman" w:eastAsia="Times New Roman" w:hAnsi="Times New Roman" w:cs="Times New Roman"/>
          <w:sz w:val="28"/>
          <w:szCs w:val="28"/>
        </w:rPr>
        <w:t xml:space="preserve">Формування творчої особистості в процесі повноцінного естетичного розвитку учнівської молоді є одним з провідних завдань сучасної загальноосвітньої школи. Відповідно вагомого значення набуває проблема подальшої розбудови вітчизняної вищої освіти творчо-педагогічного спрямування.  Питання удосконалення методики і педагогічних технологій навчання професіям образотворчого профілю в сучасних умовах розвитку вітчизняної освітянської галузі набувають все більшої актуальності. Зокрема, реалізація загальних та спеціальних фахових компетентностей підготовки вчителя образотворчого мистецтва вимагає посилення науково-творчої складової, спрямованої на освоєння студентами більш широкого спектру видів і напрямків образотворчості з метою забезпечення якості майбутньої професійної діяльності. </w:t>
      </w:r>
    </w:p>
    <w:p w:rsidR="00597A68" w:rsidRPr="008D42CC" w:rsidRDefault="00597A68" w:rsidP="00597A68">
      <w:pPr>
        <w:spacing w:after="0" w:line="360" w:lineRule="auto"/>
        <w:ind w:firstLine="851"/>
        <w:contextualSpacing/>
        <w:jc w:val="both"/>
        <w:rPr>
          <w:rFonts w:ascii="Times New Roman" w:hAnsi="Times New Roman" w:cs="Times New Roman"/>
          <w:sz w:val="28"/>
          <w:szCs w:val="28"/>
        </w:rPr>
      </w:pPr>
      <w:r w:rsidRPr="008D42CC">
        <w:rPr>
          <w:rFonts w:ascii="Times New Roman" w:eastAsia="Times New Roman" w:hAnsi="Times New Roman" w:cs="Times New Roman"/>
          <w:sz w:val="28"/>
          <w:szCs w:val="28"/>
        </w:rPr>
        <w:t xml:space="preserve">Окреслена проблема актуалізує питання визначення та висвітлення ряду важливих компонентів сучасного художнього життя в ретроспективному огляді. Художньо–творча діяльність людини в сфері образотворчості в постмодерному суспільстві  розгортається в різноманітних формах, які називають видами мистецтва, родами і жанрами мистецтва. Серед іншого в міжнародному і вітчизняному соціокультурному процесі помітну роль відіграють різноманітні засоби візуальної реклами. Зокрема не </w:t>
      </w:r>
      <w:r w:rsidRPr="008D42CC">
        <w:rPr>
          <w:rFonts w:ascii="Times New Roman" w:eastAsia="Times New Roman" w:hAnsi="Times New Roman" w:cs="Times New Roman"/>
          <w:sz w:val="28"/>
          <w:szCs w:val="28"/>
        </w:rPr>
        <w:lastRenderedPageBreak/>
        <w:t xml:space="preserve">втрачає значення друкований плакат, який протягом багатьох десятиліть виступає помітним елементом міського художнього середовища. На нинішньому етапі мистецького життя одне з чільних місць у даній галузі належить видовищному плакату, який </w:t>
      </w:r>
      <w:r w:rsidRPr="008D42CC">
        <w:rPr>
          <w:rFonts w:ascii="Times New Roman" w:hAnsi="Times New Roman" w:cs="Times New Roman"/>
          <w:sz w:val="28"/>
          <w:szCs w:val="28"/>
        </w:rPr>
        <w:t>від часів становлення наприкінці ХІХ століття і включно до сьогоднішнього часу став помітним внеском у мистецькі досягнення і європейських художніх осередків доби і вітчизняного образотворчого поступу. Спрямований на комунікацію з широкою цільовою аудиторією, представники якої – глядачі, слухачі - мають певні соціокультурні запити й орієнтири, видовищний плакат був і залишається яскравим компонентом художнього життя й виразником стильових орієнтирів на кожному з етапів розвитку. Отже ознайомлення з мистецтвом плаката виступає значимою складовою підготовки творчого вчителя,   що обумовлює актуальність відповідного напрямку досліджень мистецтвознавчого й педагогічного спрямування.</w:t>
      </w:r>
    </w:p>
    <w:p w:rsidR="00597A68" w:rsidRPr="008D42CC" w:rsidRDefault="00597A68" w:rsidP="00597A68">
      <w:pPr>
        <w:spacing w:after="0" w:line="360" w:lineRule="auto"/>
        <w:ind w:firstLine="851"/>
        <w:jc w:val="both"/>
        <w:rPr>
          <w:rFonts w:ascii="Times New Roman" w:eastAsia="Times New Roman" w:hAnsi="Times New Roman" w:cs="Times New Roman"/>
          <w:bCs/>
          <w:kern w:val="36"/>
          <w:sz w:val="28"/>
          <w:szCs w:val="28"/>
          <w:lang w:eastAsia="uk-UA"/>
        </w:rPr>
      </w:pPr>
      <w:r w:rsidRPr="008D42CC">
        <w:rPr>
          <w:rFonts w:ascii="Times New Roman" w:eastAsia="Times New Roman" w:hAnsi="Times New Roman" w:cs="Times New Roman"/>
          <w:bCs/>
          <w:kern w:val="36"/>
          <w:sz w:val="28"/>
          <w:szCs w:val="28"/>
          <w:lang w:eastAsia="uk-UA"/>
        </w:rPr>
        <w:t>Плакат кінця XIX століття –  XX століття був сталим предметом уваги багатьох вітчизняних та зарубіжних мистецтвознавців, зокрема – Я. Тугенхольда, Б. Бутніка-Сіверського, Л. Владича, Н. Бабуріної, О.  Лагутенко, В. Шевченка, В. Іванова, А. Андрейканіча та інших. Питомим вкладом у вивчення засобів та прийомів дизайну українського видовищного плаката першої половини ХХ століття є монографічні дослідження А. Будника.</w:t>
      </w:r>
      <w:r w:rsidRPr="008D42CC">
        <w:rPr>
          <w:rFonts w:ascii="Times New Roman" w:hAnsi="Times New Roman" w:cs="Times New Roman"/>
          <w:sz w:val="28"/>
          <w:szCs w:val="28"/>
        </w:rPr>
        <w:t xml:space="preserve"> Разом з тим у вітчизняній фаховій літературі недостатньо висвітлено загальний процес розвитку і європейського і українського видовищного плаката у контексті стильової мистецької еволюції від періоду становлення галузі до наших днів.</w:t>
      </w:r>
      <w:r w:rsidRPr="008D42CC">
        <w:rPr>
          <w:rFonts w:ascii="Times New Roman" w:eastAsia="Times New Roman" w:hAnsi="Times New Roman" w:cs="Times New Roman"/>
          <w:bCs/>
          <w:kern w:val="36"/>
          <w:sz w:val="28"/>
          <w:szCs w:val="28"/>
          <w:lang w:eastAsia="uk-UA"/>
        </w:rPr>
        <w:t xml:space="preserve"> </w:t>
      </w:r>
      <w:r w:rsidRPr="008D42CC">
        <w:rPr>
          <w:rFonts w:ascii="Times New Roman" w:hAnsi="Times New Roman" w:cs="Times New Roman"/>
          <w:sz w:val="28"/>
          <w:szCs w:val="28"/>
        </w:rPr>
        <w:t xml:space="preserve">Сказане обумовило вибір теми </w:t>
      </w:r>
      <w:r w:rsidRPr="008D42CC">
        <w:rPr>
          <w:rFonts w:ascii="Times New Roman" w:eastAsia="Times New Roman" w:hAnsi="Times New Roman" w:cs="Times New Roman"/>
          <w:bCs/>
          <w:kern w:val="36"/>
          <w:sz w:val="28"/>
          <w:szCs w:val="28"/>
          <w:lang w:eastAsia="uk-UA"/>
        </w:rPr>
        <w:t xml:space="preserve">магістерської роботи: </w:t>
      </w:r>
      <w:r w:rsidRPr="008D42CC">
        <w:rPr>
          <w:rFonts w:ascii="TimesNewRoman" w:hAnsi="TimesNewRoman" w:cs="TimesNewRoman"/>
          <w:sz w:val="28"/>
          <w:szCs w:val="28"/>
        </w:rPr>
        <w:t>«</w:t>
      </w:r>
      <w:r w:rsidRPr="008D42CC">
        <w:rPr>
          <w:rFonts w:ascii="Times New Roman" w:eastAsia="Times New Roman" w:hAnsi="Times New Roman" w:cs="Times New Roman"/>
          <w:bCs/>
          <w:kern w:val="36"/>
          <w:sz w:val="28"/>
          <w:szCs w:val="28"/>
          <w:lang w:eastAsia="uk-UA"/>
        </w:rPr>
        <w:t>Стильова еволюція видовищного плаката: кінець XIX століття – початок XXI століття».</w:t>
      </w:r>
    </w:p>
    <w:p w:rsidR="00597A68" w:rsidRPr="008D42CC" w:rsidRDefault="00597A68" w:rsidP="00597A68">
      <w:pPr>
        <w:spacing w:after="0" w:line="360" w:lineRule="auto"/>
        <w:ind w:firstLine="851"/>
        <w:jc w:val="both"/>
        <w:rPr>
          <w:rFonts w:ascii="Times New Roman" w:eastAsia="Times New Roman" w:hAnsi="Times New Roman" w:cs="Times New Roman"/>
          <w:bCs/>
          <w:kern w:val="36"/>
          <w:sz w:val="28"/>
          <w:szCs w:val="28"/>
          <w:lang w:eastAsia="uk-UA"/>
        </w:rPr>
      </w:pPr>
      <w:r w:rsidRPr="008D42CC">
        <w:rPr>
          <w:rFonts w:ascii="Times New Roman" w:eastAsia="Times New Roman" w:hAnsi="Times New Roman" w:cs="Times New Roman"/>
          <w:b/>
          <w:bCs/>
          <w:kern w:val="36"/>
          <w:sz w:val="28"/>
          <w:szCs w:val="28"/>
          <w:lang w:eastAsia="uk-UA"/>
        </w:rPr>
        <w:t>Мета дослідження</w:t>
      </w:r>
      <w:r w:rsidRPr="008D42CC">
        <w:rPr>
          <w:rFonts w:ascii="Times New Roman" w:eastAsia="Times New Roman" w:hAnsi="Times New Roman" w:cs="Times New Roman"/>
          <w:bCs/>
          <w:kern w:val="36"/>
          <w:sz w:val="28"/>
          <w:szCs w:val="28"/>
          <w:lang w:eastAsia="uk-UA"/>
        </w:rPr>
        <w:t xml:space="preserve"> – виявлення специфіки стильової еволюції європейського та українського видовищного плаката кінця XIX століття – початку XXI століття й розробка пропозицій по запровадженню результатів дослідження в навчальний процес. </w:t>
      </w:r>
    </w:p>
    <w:p w:rsidR="00597A68" w:rsidRPr="008D42CC" w:rsidRDefault="00597A68" w:rsidP="00597A68">
      <w:pPr>
        <w:spacing w:after="0" w:line="360" w:lineRule="auto"/>
        <w:ind w:firstLine="851"/>
        <w:jc w:val="both"/>
        <w:rPr>
          <w:rFonts w:ascii="Times New Roman" w:eastAsia="Times New Roman" w:hAnsi="Times New Roman" w:cs="Times New Roman"/>
          <w:bCs/>
          <w:kern w:val="36"/>
          <w:sz w:val="28"/>
          <w:szCs w:val="28"/>
          <w:lang w:eastAsia="uk-UA"/>
        </w:rPr>
      </w:pPr>
      <w:r w:rsidRPr="008D42CC">
        <w:rPr>
          <w:rFonts w:ascii="Times New Roman" w:eastAsia="Times New Roman" w:hAnsi="Times New Roman" w:cs="Times New Roman"/>
          <w:bCs/>
          <w:kern w:val="36"/>
          <w:sz w:val="28"/>
          <w:szCs w:val="28"/>
          <w:lang w:eastAsia="uk-UA"/>
        </w:rPr>
        <w:lastRenderedPageBreak/>
        <w:t>Відповідно до мети визначені завдання дослідження:</w:t>
      </w:r>
    </w:p>
    <w:p w:rsidR="00597A68" w:rsidRPr="008D42CC" w:rsidRDefault="00597A68" w:rsidP="00597A68">
      <w:pPr>
        <w:pStyle w:val="a3"/>
        <w:numPr>
          <w:ilvl w:val="0"/>
          <w:numId w:val="2"/>
        </w:numPr>
        <w:spacing w:after="0" w:line="360" w:lineRule="auto"/>
        <w:ind w:left="0" w:firstLine="142"/>
        <w:jc w:val="both"/>
        <w:rPr>
          <w:rFonts w:ascii="Times New Roman" w:eastAsia="Times New Roman" w:hAnsi="Times New Roman" w:cs="Times New Roman"/>
          <w:bCs/>
          <w:kern w:val="36"/>
          <w:sz w:val="28"/>
          <w:szCs w:val="28"/>
          <w:lang w:val="ru-RU" w:eastAsia="uk-UA"/>
        </w:rPr>
      </w:pPr>
      <w:r w:rsidRPr="008D42CC">
        <w:rPr>
          <w:rFonts w:ascii="Times New Roman" w:eastAsia="Times New Roman" w:hAnsi="Times New Roman" w:cs="Times New Roman"/>
          <w:bCs/>
          <w:kern w:val="36"/>
          <w:sz w:val="28"/>
          <w:szCs w:val="28"/>
          <w:lang w:eastAsia="uk-UA"/>
        </w:rPr>
        <w:t>проаналізувати стан наукової роздробленості теми</w:t>
      </w:r>
      <w:r w:rsidRPr="008D42CC">
        <w:rPr>
          <w:rFonts w:ascii="Times New Roman" w:eastAsia="Times New Roman" w:hAnsi="Times New Roman" w:cs="Times New Roman"/>
          <w:bCs/>
          <w:kern w:val="36"/>
          <w:sz w:val="28"/>
          <w:szCs w:val="28"/>
          <w:lang w:val="ru-RU" w:eastAsia="uk-UA"/>
        </w:rPr>
        <w:t>;</w:t>
      </w:r>
    </w:p>
    <w:p w:rsidR="00597A68" w:rsidRPr="008D42CC" w:rsidRDefault="00597A68" w:rsidP="00597A68">
      <w:pPr>
        <w:pStyle w:val="a3"/>
        <w:numPr>
          <w:ilvl w:val="0"/>
          <w:numId w:val="2"/>
        </w:numPr>
        <w:spacing w:after="0" w:line="360" w:lineRule="auto"/>
        <w:ind w:left="0" w:firstLine="142"/>
        <w:jc w:val="both"/>
        <w:rPr>
          <w:rFonts w:ascii="Times New Roman" w:eastAsia="Times New Roman" w:hAnsi="Times New Roman" w:cs="Times New Roman"/>
          <w:bCs/>
          <w:kern w:val="36"/>
          <w:sz w:val="28"/>
          <w:szCs w:val="28"/>
          <w:lang w:val="ru-RU" w:eastAsia="uk-UA"/>
        </w:rPr>
      </w:pPr>
      <w:r w:rsidRPr="008D42CC">
        <w:rPr>
          <w:rFonts w:ascii="Times New Roman" w:eastAsia="Times New Roman" w:hAnsi="Times New Roman" w:cs="Times New Roman"/>
          <w:bCs/>
          <w:kern w:val="36"/>
          <w:sz w:val="28"/>
          <w:szCs w:val="28"/>
          <w:lang w:val="ru-RU" w:eastAsia="uk-UA"/>
        </w:rPr>
        <w:t xml:space="preserve">визначитись з методологією та понятійним аппаратом </w:t>
      </w:r>
      <w:proofErr w:type="gramStart"/>
      <w:r w:rsidRPr="008D42CC">
        <w:rPr>
          <w:rFonts w:ascii="Times New Roman" w:eastAsia="Times New Roman" w:hAnsi="Times New Roman" w:cs="Times New Roman"/>
          <w:bCs/>
          <w:kern w:val="36"/>
          <w:sz w:val="28"/>
          <w:szCs w:val="28"/>
          <w:lang w:val="ru-RU" w:eastAsia="uk-UA"/>
        </w:rPr>
        <w:t>досл</w:t>
      </w:r>
      <w:proofErr w:type="gramEnd"/>
      <w:r w:rsidRPr="008D42CC">
        <w:rPr>
          <w:rFonts w:ascii="Times New Roman" w:eastAsia="Times New Roman" w:hAnsi="Times New Roman" w:cs="Times New Roman"/>
          <w:bCs/>
          <w:kern w:val="36"/>
          <w:sz w:val="28"/>
          <w:szCs w:val="28"/>
          <w:lang w:val="ru-RU" w:eastAsia="uk-UA"/>
        </w:rPr>
        <w:t>ідження;</w:t>
      </w:r>
    </w:p>
    <w:p w:rsidR="00597A68" w:rsidRPr="008D42CC" w:rsidRDefault="00597A68" w:rsidP="00597A68">
      <w:pPr>
        <w:pStyle w:val="a3"/>
        <w:numPr>
          <w:ilvl w:val="0"/>
          <w:numId w:val="2"/>
        </w:numPr>
        <w:spacing w:after="0" w:line="360" w:lineRule="auto"/>
        <w:ind w:left="0" w:firstLine="142"/>
        <w:jc w:val="both"/>
        <w:rPr>
          <w:rFonts w:ascii="Times New Roman" w:eastAsia="Times New Roman" w:hAnsi="Times New Roman" w:cs="Times New Roman"/>
          <w:bCs/>
          <w:kern w:val="36"/>
          <w:sz w:val="28"/>
          <w:szCs w:val="28"/>
          <w:lang w:val="ru-RU" w:eastAsia="uk-UA"/>
        </w:rPr>
      </w:pPr>
      <w:r w:rsidRPr="008D42CC">
        <w:rPr>
          <w:rFonts w:ascii="Times New Roman" w:eastAsia="Times New Roman" w:hAnsi="Times New Roman" w:cs="Times New Roman"/>
          <w:bCs/>
          <w:kern w:val="36"/>
          <w:sz w:val="28"/>
          <w:szCs w:val="28"/>
          <w:lang w:val="ru-RU" w:eastAsia="uk-UA"/>
        </w:rPr>
        <w:t xml:space="preserve">виокремити </w:t>
      </w:r>
      <w:r w:rsidRPr="008D42CC">
        <w:rPr>
          <w:rFonts w:ascii="Times New Roman" w:hAnsi="Times New Roman" w:cs="Times New Roman"/>
          <w:sz w:val="28"/>
          <w:szCs w:val="28"/>
        </w:rPr>
        <w:t xml:space="preserve">видовищний плакат із </w:t>
      </w:r>
      <w:proofErr w:type="gramStart"/>
      <w:r w:rsidRPr="008D42CC">
        <w:rPr>
          <w:rFonts w:ascii="Times New Roman" w:hAnsi="Times New Roman" w:cs="Times New Roman"/>
          <w:sz w:val="28"/>
          <w:szCs w:val="28"/>
        </w:rPr>
        <w:t>р</w:t>
      </w:r>
      <w:proofErr w:type="gramEnd"/>
      <w:r w:rsidRPr="008D42CC">
        <w:rPr>
          <w:rFonts w:ascii="Times New Roman" w:hAnsi="Times New Roman" w:cs="Times New Roman"/>
          <w:sz w:val="28"/>
          <w:szCs w:val="28"/>
        </w:rPr>
        <w:t>ізновидів плакатного мистецтва</w:t>
      </w:r>
      <w:r w:rsidRPr="008D42CC">
        <w:rPr>
          <w:rFonts w:ascii="Times New Roman" w:hAnsi="Times New Roman" w:cs="Times New Roman"/>
          <w:sz w:val="28"/>
          <w:szCs w:val="28"/>
          <w:lang w:val="ru-RU"/>
        </w:rPr>
        <w:t>;</w:t>
      </w:r>
    </w:p>
    <w:p w:rsidR="00597A68" w:rsidRPr="008D42CC" w:rsidRDefault="00597A68" w:rsidP="00597A68">
      <w:pPr>
        <w:pStyle w:val="a3"/>
        <w:numPr>
          <w:ilvl w:val="0"/>
          <w:numId w:val="2"/>
        </w:numPr>
        <w:spacing w:after="0" w:line="360" w:lineRule="auto"/>
        <w:ind w:left="0" w:firstLine="142"/>
        <w:jc w:val="both"/>
        <w:rPr>
          <w:rFonts w:ascii="Times New Roman" w:eastAsia="Times New Roman" w:hAnsi="Times New Roman" w:cs="Times New Roman"/>
          <w:bCs/>
          <w:kern w:val="36"/>
          <w:sz w:val="28"/>
          <w:szCs w:val="28"/>
          <w:lang w:val="ru-RU" w:eastAsia="uk-UA"/>
        </w:rPr>
      </w:pPr>
      <w:r w:rsidRPr="008D42CC">
        <w:rPr>
          <w:rFonts w:ascii="Times New Roman" w:eastAsia="Times New Roman" w:hAnsi="Times New Roman" w:cs="Times New Roman"/>
          <w:bCs/>
          <w:kern w:val="36"/>
          <w:sz w:val="28"/>
          <w:szCs w:val="28"/>
          <w:lang w:eastAsia="uk-UA"/>
        </w:rPr>
        <w:t xml:space="preserve">висвітлити етапи еволюції </w:t>
      </w:r>
      <w:r w:rsidRPr="008D42CC">
        <w:rPr>
          <w:rFonts w:ascii="Times New Roman" w:hAnsi="Times New Roman" w:cs="Times New Roman"/>
          <w:sz w:val="28"/>
          <w:szCs w:val="28"/>
        </w:rPr>
        <w:t>європейського плаката кінця XIX століття  - першої половини XX століття</w:t>
      </w:r>
      <w:r w:rsidRPr="008D42CC">
        <w:rPr>
          <w:rFonts w:ascii="Times New Roman" w:hAnsi="Times New Roman" w:cs="Times New Roman"/>
          <w:sz w:val="28"/>
          <w:szCs w:val="28"/>
          <w:lang w:val="ru-RU"/>
        </w:rPr>
        <w:t>;</w:t>
      </w:r>
    </w:p>
    <w:p w:rsidR="00597A68" w:rsidRPr="008D42CC" w:rsidRDefault="00597A68" w:rsidP="00597A68">
      <w:pPr>
        <w:pStyle w:val="a3"/>
        <w:numPr>
          <w:ilvl w:val="0"/>
          <w:numId w:val="2"/>
        </w:numPr>
        <w:spacing w:after="0" w:line="360" w:lineRule="auto"/>
        <w:ind w:left="0" w:firstLine="142"/>
        <w:jc w:val="both"/>
        <w:rPr>
          <w:rFonts w:ascii="Times New Roman" w:eastAsia="Times New Roman" w:hAnsi="Times New Roman" w:cs="Times New Roman"/>
          <w:bCs/>
          <w:kern w:val="36"/>
          <w:sz w:val="28"/>
          <w:szCs w:val="28"/>
          <w:lang w:val="ru-RU" w:eastAsia="uk-UA"/>
        </w:rPr>
      </w:pPr>
      <w:r w:rsidRPr="008D42CC">
        <w:rPr>
          <w:rFonts w:ascii="Times New Roman" w:eastAsia="Times New Roman" w:hAnsi="Times New Roman" w:cs="Times New Roman"/>
          <w:bCs/>
          <w:kern w:val="36"/>
          <w:sz w:val="28"/>
          <w:szCs w:val="28"/>
          <w:lang w:val="ru-RU" w:eastAsia="uk-UA"/>
        </w:rPr>
        <w:t xml:space="preserve">прослідити розвиток </w:t>
      </w:r>
      <w:r w:rsidRPr="008D42CC">
        <w:rPr>
          <w:rFonts w:ascii="Times New Roman" w:hAnsi="Times New Roman" w:cs="Times New Roman"/>
          <w:sz w:val="28"/>
          <w:szCs w:val="28"/>
        </w:rPr>
        <w:t>українського плаката окресленого періоду</w:t>
      </w:r>
      <w:r w:rsidRPr="008D42CC">
        <w:rPr>
          <w:rFonts w:ascii="Times New Roman" w:hAnsi="Times New Roman" w:cs="Times New Roman"/>
          <w:sz w:val="28"/>
          <w:szCs w:val="28"/>
          <w:lang w:val="ru-RU"/>
        </w:rPr>
        <w:t>;</w:t>
      </w:r>
    </w:p>
    <w:p w:rsidR="00597A68" w:rsidRPr="008D42CC" w:rsidRDefault="00597A68" w:rsidP="00597A68">
      <w:pPr>
        <w:pStyle w:val="a3"/>
        <w:numPr>
          <w:ilvl w:val="0"/>
          <w:numId w:val="2"/>
        </w:numPr>
        <w:spacing w:after="0" w:line="360" w:lineRule="auto"/>
        <w:ind w:left="0" w:firstLine="142"/>
        <w:jc w:val="both"/>
        <w:rPr>
          <w:rFonts w:ascii="Times New Roman" w:eastAsia="Times New Roman" w:hAnsi="Times New Roman" w:cs="Times New Roman"/>
          <w:bCs/>
          <w:kern w:val="36"/>
          <w:sz w:val="28"/>
          <w:szCs w:val="28"/>
          <w:lang w:val="ru-RU" w:eastAsia="uk-UA"/>
        </w:rPr>
      </w:pPr>
      <w:r w:rsidRPr="008D42CC">
        <w:rPr>
          <w:rFonts w:ascii="Times New Roman" w:hAnsi="Times New Roman" w:cs="Times New Roman"/>
          <w:sz w:val="28"/>
          <w:szCs w:val="28"/>
          <w:lang w:val="ru-RU"/>
        </w:rPr>
        <w:t>розглянути та проаналізувати стильову еволюцію європейського плаката 1950-х – початку 1970-х рокі</w:t>
      </w:r>
      <w:proofErr w:type="gramStart"/>
      <w:r w:rsidRPr="008D42CC">
        <w:rPr>
          <w:rFonts w:ascii="Times New Roman" w:hAnsi="Times New Roman" w:cs="Times New Roman"/>
          <w:sz w:val="28"/>
          <w:szCs w:val="28"/>
          <w:lang w:val="ru-RU"/>
        </w:rPr>
        <w:t>в</w:t>
      </w:r>
      <w:proofErr w:type="gramEnd"/>
      <w:r w:rsidRPr="008D42CC">
        <w:rPr>
          <w:rFonts w:ascii="Times New Roman" w:hAnsi="Times New Roman" w:cs="Times New Roman"/>
          <w:sz w:val="28"/>
          <w:szCs w:val="28"/>
          <w:lang w:val="ru-RU"/>
        </w:rPr>
        <w:t>;</w:t>
      </w:r>
    </w:p>
    <w:p w:rsidR="00597A68" w:rsidRPr="008D42CC" w:rsidRDefault="00597A68" w:rsidP="00597A68">
      <w:pPr>
        <w:pStyle w:val="a3"/>
        <w:numPr>
          <w:ilvl w:val="0"/>
          <w:numId w:val="2"/>
        </w:numPr>
        <w:spacing w:after="0" w:line="360" w:lineRule="auto"/>
        <w:ind w:left="0" w:firstLine="142"/>
        <w:jc w:val="both"/>
        <w:rPr>
          <w:rFonts w:ascii="Times New Roman" w:eastAsia="Times New Roman" w:hAnsi="Times New Roman" w:cs="Times New Roman"/>
          <w:bCs/>
          <w:kern w:val="36"/>
          <w:sz w:val="28"/>
          <w:szCs w:val="28"/>
          <w:lang w:val="ru-RU" w:eastAsia="uk-UA"/>
        </w:rPr>
      </w:pPr>
      <w:r w:rsidRPr="008D42CC">
        <w:rPr>
          <w:rFonts w:ascii="Times New Roman" w:hAnsi="Times New Roman" w:cs="Times New Roman"/>
          <w:sz w:val="28"/>
          <w:szCs w:val="28"/>
        </w:rPr>
        <w:t xml:space="preserve"> </w:t>
      </w:r>
      <w:r w:rsidRPr="008D42CC">
        <w:rPr>
          <w:rFonts w:ascii="Times New Roman" w:hAnsi="Times New Roman" w:cs="Times New Roman"/>
          <w:sz w:val="28"/>
          <w:szCs w:val="28"/>
          <w:lang w:val="ru-RU"/>
        </w:rPr>
        <w:t xml:space="preserve">розглянути та проаналізувати стильову еволюцію </w:t>
      </w:r>
      <w:r w:rsidRPr="008D42CC">
        <w:rPr>
          <w:rFonts w:ascii="Times New Roman" w:hAnsi="Times New Roman" w:cs="Times New Roman"/>
          <w:sz w:val="28"/>
          <w:szCs w:val="28"/>
        </w:rPr>
        <w:t>радянського плаката 1950-х – початку 1970-х рокі</w:t>
      </w:r>
      <w:proofErr w:type="gramStart"/>
      <w:r w:rsidRPr="008D42CC">
        <w:rPr>
          <w:rFonts w:ascii="Times New Roman" w:hAnsi="Times New Roman" w:cs="Times New Roman"/>
          <w:sz w:val="28"/>
          <w:szCs w:val="28"/>
        </w:rPr>
        <w:t>в</w:t>
      </w:r>
      <w:proofErr w:type="gramEnd"/>
      <w:r w:rsidRPr="008D42CC">
        <w:rPr>
          <w:rFonts w:ascii="Times New Roman" w:hAnsi="Times New Roman" w:cs="Times New Roman"/>
          <w:sz w:val="28"/>
          <w:szCs w:val="28"/>
          <w:lang w:val="ru-RU"/>
        </w:rPr>
        <w:t>;</w:t>
      </w:r>
      <w:r w:rsidRPr="008D42CC">
        <w:rPr>
          <w:rFonts w:ascii="Times New Roman" w:hAnsi="Times New Roman" w:cs="Times New Roman"/>
          <w:sz w:val="28"/>
          <w:szCs w:val="28"/>
        </w:rPr>
        <w:t xml:space="preserve"> </w:t>
      </w:r>
    </w:p>
    <w:p w:rsidR="00597A68" w:rsidRPr="008D42CC" w:rsidRDefault="00597A68" w:rsidP="00597A68">
      <w:pPr>
        <w:pStyle w:val="a3"/>
        <w:numPr>
          <w:ilvl w:val="0"/>
          <w:numId w:val="2"/>
        </w:numPr>
        <w:spacing w:after="0" w:line="360" w:lineRule="auto"/>
        <w:ind w:left="0" w:firstLine="142"/>
        <w:jc w:val="both"/>
        <w:rPr>
          <w:rFonts w:ascii="Times New Roman" w:eastAsia="Times New Roman" w:hAnsi="Times New Roman" w:cs="Times New Roman"/>
          <w:bCs/>
          <w:kern w:val="36"/>
          <w:sz w:val="28"/>
          <w:szCs w:val="28"/>
          <w:lang w:val="ru-RU" w:eastAsia="uk-UA"/>
        </w:rPr>
      </w:pPr>
      <w:r w:rsidRPr="008D42CC">
        <w:rPr>
          <w:rFonts w:ascii="Times New Roman" w:hAnsi="Times New Roman" w:cs="Times New Roman"/>
          <w:sz w:val="28"/>
          <w:szCs w:val="28"/>
          <w:lang w:val="ru-RU"/>
        </w:rPr>
        <w:t xml:space="preserve">визначити </w:t>
      </w:r>
      <w:r w:rsidRPr="008D42CC">
        <w:rPr>
          <w:rFonts w:ascii="Times New Roman" w:hAnsi="Times New Roman" w:cs="Times New Roman"/>
          <w:sz w:val="28"/>
          <w:szCs w:val="28"/>
        </w:rPr>
        <w:t>провідні тенденції розвитку європейського плаката останньої  чверті XX – початку XXI століття</w:t>
      </w:r>
      <w:r w:rsidRPr="008D42CC">
        <w:rPr>
          <w:rFonts w:ascii="Times New Roman" w:hAnsi="Times New Roman" w:cs="Times New Roman"/>
          <w:sz w:val="28"/>
          <w:szCs w:val="28"/>
          <w:lang w:val="ru-RU"/>
        </w:rPr>
        <w:t>;</w:t>
      </w:r>
      <w:r w:rsidRPr="008D42CC">
        <w:rPr>
          <w:rFonts w:ascii="Times New Roman" w:hAnsi="Times New Roman" w:cs="Times New Roman"/>
          <w:sz w:val="28"/>
          <w:szCs w:val="28"/>
        </w:rPr>
        <w:t xml:space="preserve">  </w:t>
      </w:r>
    </w:p>
    <w:p w:rsidR="00597A68" w:rsidRPr="008D42CC" w:rsidRDefault="00597A68" w:rsidP="00597A68">
      <w:pPr>
        <w:pStyle w:val="a3"/>
        <w:numPr>
          <w:ilvl w:val="0"/>
          <w:numId w:val="2"/>
        </w:numPr>
        <w:spacing w:after="0" w:line="360" w:lineRule="auto"/>
        <w:ind w:left="0" w:firstLine="142"/>
        <w:jc w:val="both"/>
        <w:rPr>
          <w:rFonts w:ascii="Times New Roman" w:eastAsia="Times New Roman" w:hAnsi="Times New Roman" w:cs="Times New Roman"/>
          <w:bCs/>
          <w:kern w:val="36"/>
          <w:sz w:val="28"/>
          <w:szCs w:val="28"/>
          <w:lang w:val="ru-RU" w:eastAsia="uk-UA"/>
        </w:rPr>
      </w:pPr>
      <w:r w:rsidRPr="008D42CC">
        <w:rPr>
          <w:rFonts w:ascii="Times New Roman" w:hAnsi="Times New Roman" w:cs="Times New Roman"/>
          <w:sz w:val="28"/>
          <w:szCs w:val="28"/>
          <w:lang w:val="ru-RU"/>
        </w:rPr>
        <w:t xml:space="preserve">виявити стильові особливості </w:t>
      </w:r>
      <w:r w:rsidRPr="008D42CC">
        <w:rPr>
          <w:rFonts w:ascii="Times New Roman" w:hAnsi="Times New Roman" w:cs="Times New Roman"/>
          <w:sz w:val="28"/>
          <w:szCs w:val="28"/>
        </w:rPr>
        <w:t>українського плаката другої половини XX - початку XXI століття</w:t>
      </w:r>
      <w:r w:rsidRPr="008D42CC">
        <w:rPr>
          <w:rFonts w:ascii="Times New Roman" w:hAnsi="Times New Roman" w:cs="Times New Roman"/>
          <w:sz w:val="28"/>
          <w:szCs w:val="28"/>
          <w:lang w:val="ru-RU"/>
        </w:rPr>
        <w:t>;</w:t>
      </w:r>
    </w:p>
    <w:p w:rsidR="00597A68" w:rsidRPr="008D42CC" w:rsidRDefault="00597A68" w:rsidP="00597A68">
      <w:pPr>
        <w:spacing w:after="0" w:line="360" w:lineRule="auto"/>
        <w:jc w:val="both"/>
        <w:rPr>
          <w:rFonts w:ascii="Times New Roman" w:eastAsia="Times New Roman" w:hAnsi="Times New Roman" w:cs="Times New Roman"/>
          <w:bCs/>
          <w:kern w:val="36"/>
          <w:sz w:val="28"/>
          <w:szCs w:val="28"/>
          <w:lang w:val="ru-RU" w:eastAsia="uk-UA"/>
        </w:rPr>
      </w:pPr>
      <w:r w:rsidRPr="008D42CC">
        <w:rPr>
          <w:rFonts w:ascii="Times New Roman" w:hAnsi="Times New Roman" w:cs="Times New Roman"/>
          <w:sz w:val="28"/>
          <w:szCs w:val="28"/>
          <w:lang w:val="ru-RU"/>
        </w:rPr>
        <w:t xml:space="preserve"> 10)   </w:t>
      </w:r>
      <w:proofErr w:type="gramStart"/>
      <w:r w:rsidRPr="008D42CC">
        <w:rPr>
          <w:rFonts w:ascii="Times New Roman" w:hAnsi="Times New Roman" w:cs="Times New Roman"/>
          <w:sz w:val="28"/>
          <w:szCs w:val="28"/>
          <w:lang w:val="ru-RU"/>
        </w:rPr>
        <w:t>досл</w:t>
      </w:r>
      <w:proofErr w:type="gramEnd"/>
      <w:r w:rsidRPr="008D42CC">
        <w:rPr>
          <w:rFonts w:ascii="Times New Roman" w:hAnsi="Times New Roman" w:cs="Times New Roman"/>
          <w:sz w:val="28"/>
          <w:szCs w:val="28"/>
          <w:lang w:val="ru-RU"/>
        </w:rPr>
        <w:t xml:space="preserve">ідити </w:t>
      </w:r>
      <w:r w:rsidRPr="008D42CC">
        <w:rPr>
          <w:rFonts w:ascii="Times New Roman" w:hAnsi="Times New Roman" w:cs="Times New Roman"/>
          <w:sz w:val="28"/>
          <w:szCs w:val="28"/>
        </w:rPr>
        <w:t xml:space="preserve">формування образного мислення студентів засобами </w:t>
      </w:r>
      <w:r w:rsidR="008F3530" w:rsidRPr="008D42CC">
        <w:rPr>
          <w:rFonts w:ascii="Times New Roman" w:hAnsi="Times New Roman" w:cs="Times New Roman"/>
          <w:sz w:val="28"/>
          <w:szCs w:val="28"/>
        </w:rPr>
        <w:t>плаката</w:t>
      </w:r>
      <w:r w:rsidRPr="008D42CC">
        <w:rPr>
          <w:rFonts w:ascii="Times New Roman" w:hAnsi="Times New Roman" w:cs="Times New Roman"/>
          <w:sz w:val="28"/>
          <w:szCs w:val="28"/>
          <w:lang w:val="ru-RU"/>
        </w:rPr>
        <w:t>;</w:t>
      </w:r>
    </w:p>
    <w:p w:rsidR="00597A68" w:rsidRPr="008D42CC" w:rsidRDefault="00597A68" w:rsidP="00597A68">
      <w:pPr>
        <w:pStyle w:val="a3"/>
        <w:numPr>
          <w:ilvl w:val="0"/>
          <w:numId w:val="5"/>
        </w:numPr>
        <w:spacing w:after="0" w:line="360" w:lineRule="auto"/>
        <w:jc w:val="both"/>
        <w:rPr>
          <w:rFonts w:ascii="Times New Roman" w:eastAsia="Times New Roman" w:hAnsi="Times New Roman" w:cs="Times New Roman"/>
          <w:bCs/>
          <w:kern w:val="36"/>
          <w:sz w:val="28"/>
          <w:szCs w:val="28"/>
          <w:lang w:val="ru-RU" w:eastAsia="uk-UA"/>
        </w:rPr>
      </w:pPr>
      <w:r w:rsidRPr="008D42CC">
        <w:rPr>
          <w:rFonts w:ascii="Times New Roman" w:hAnsi="Times New Roman" w:cs="Times New Roman"/>
          <w:sz w:val="28"/>
          <w:szCs w:val="28"/>
          <w:lang w:val="ru-RU"/>
        </w:rPr>
        <w:t xml:space="preserve">  про</w:t>
      </w:r>
      <w:r w:rsidRPr="008D42CC">
        <w:rPr>
          <w:rFonts w:ascii="Times New Roman" w:hAnsi="Times New Roman" w:cs="Times New Roman"/>
          <w:sz w:val="28"/>
          <w:szCs w:val="28"/>
        </w:rPr>
        <w:t>аналізувати навчальну програму ХГФ з композиції</w:t>
      </w:r>
      <w:r w:rsidRPr="008D42CC">
        <w:rPr>
          <w:rFonts w:ascii="Times New Roman" w:hAnsi="Times New Roman" w:cs="Times New Roman"/>
          <w:sz w:val="28"/>
          <w:szCs w:val="28"/>
          <w:lang w:val="ru-RU"/>
        </w:rPr>
        <w:t>;</w:t>
      </w:r>
    </w:p>
    <w:p w:rsidR="00597A68" w:rsidRPr="008D42CC" w:rsidRDefault="00597A68" w:rsidP="00597A68">
      <w:pPr>
        <w:pStyle w:val="a3"/>
        <w:numPr>
          <w:ilvl w:val="0"/>
          <w:numId w:val="5"/>
        </w:numPr>
        <w:spacing w:after="0" w:line="360" w:lineRule="auto"/>
        <w:ind w:left="0" w:firstLine="142"/>
        <w:jc w:val="both"/>
        <w:rPr>
          <w:rFonts w:ascii="Times New Roman" w:eastAsia="Times New Roman" w:hAnsi="Times New Roman" w:cs="Times New Roman"/>
          <w:bCs/>
          <w:kern w:val="36"/>
          <w:sz w:val="28"/>
          <w:szCs w:val="28"/>
          <w:lang w:val="ru-RU" w:eastAsia="uk-UA"/>
        </w:rPr>
      </w:pPr>
      <w:r w:rsidRPr="008D42CC">
        <w:rPr>
          <w:rFonts w:ascii="Times New Roman" w:hAnsi="Times New Roman" w:cs="Times New Roman"/>
          <w:sz w:val="28"/>
          <w:szCs w:val="28"/>
          <w:lang w:val="ru-RU"/>
        </w:rPr>
        <w:t xml:space="preserve">розробити </w:t>
      </w:r>
      <w:r w:rsidRPr="008D42CC">
        <w:rPr>
          <w:rFonts w:ascii="Times New Roman" w:hAnsi="Times New Roman" w:cs="Times New Roman"/>
          <w:sz w:val="28"/>
          <w:szCs w:val="28"/>
        </w:rPr>
        <w:t xml:space="preserve">методичні </w:t>
      </w:r>
      <w:proofErr w:type="gramStart"/>
      <w:r w:rsidRPr="008D42CC">
        <w:rPr>
          <w:rFonts w:ascii="Times New Roman" w:hAnsi="Times New Roman" w:cs="Times New Roman"/>
          <w:sz w:val="28"/>
          <w:szCs w:val="28"/>
        </w:rPr>
        <w:t>матер</w:t>
      </w:r>
      <w:proofErr w:type="gramEnd"/>
      <w:r w:rsidRPr="008D42CC">
        <w:rPr>
          <w:rFonts w:ascii="Times New Roman" w:hAnsi="Times New Roman" w:cs="Times New Roman"/>
          <w:sz w:val="28"/>
          <w:szCs w:val="28"/>
        </w:rPr>
        <w:t xml:space="preserve">іали по проведенню </w:t>
      </w:r>
      <w:r w:rsidRPr="008D42CC">
        <w:rPr>
          <w:rFonts w:ascii="Times New Roman" w:hAnsi="Times New Roman" w:cs="Times New Roman"/>
          <w:sz w:val="28"/>
          <w:szCs w:val="28"/>
          <w:lang w:val="ru-RU"/>
        </w:rPr>
        <w:t>спецкурса “</w:t>
      </w:r>
      <w:r w:rsidRPr="008D42CC">
        <w:rPr>
          <w:rFonts w:ascii="Times New Roman" w:hAnsi="Times New Roman" w:cs="Times New Roman"/>
          <w:sz w:val="28"/>
          <w:szCs w:val="28"/>
        </w:rPr>
        <w:t xml:space="preserve">Мистецтво </w:t>
      </w:r>
      <w:r w:rsidR="008F3530" w:rsidRPr="008D42CC">
        <w:rPr>
          <w:rFonts w:ascii="Times New Roman" w:hAnsi="Times New Roman" w:cs="Times New Roman"/>
          <w:sz w:val="28"/>
          <w:szCs w:val="28"/>
        </w:rPr>
        <w:t>плаката</w:t>
      </w:r>
      <w:r w:rsidRPr="008D42CC">
        <w:rPr>
          <w:rFonts w:ascii="Times New Roman" w:hAnsi="Times New Roman" w:cs="Times New Roman"/>
          <w:sz w:val="28"/>
          <w:szCs w:val="28"/>
          <w:lang w:val="ru-RU"/>
        </w:rPr>
        <w:t>”.</w:t>
      </w:r>
    </w:p>
    <w:p w:rsidR="00597A68" w:rsidRPr="008D42CC" w:rsidRDefault="00597A68" w:rsidP="00597A68">
      <w:pPr>
        <w:spacing w:after="0" w:line="360" w:lineRule="auto"/>
        <w:ind w:firstLine="851"/>
        <w:jc w:val="both"/>
        <w:rPr>
          <w:rFonts w:ascii="Times New Roman" w:eastAsia="Times New Roman" w:hAnsi="Times New Roman" w:cs="Times New Roman"/>
          <w:bCs/>
          <w:kern w:val="36"/>
          <w:sz w:val="28"/>
          <w:szCs w:val="28"/>
          <w:lang w:eastAsia="uk-UA"/>
        </w:rPr>
      </w:pPr>
      <w:r w:rsidRPr="008D42CC">
        <w:rPr>
          <w:rFonts w:ascii="Times New Roman" w:eastAsia="Times New Roman" w:hAnsi="Times New Roman" w:cs="Times New Roman"/>
          <w:b/>
          <w:bCs/>
          <w:kern w:val="36"/>
          <w:sz w:val="28"/>
          <w:szCs w:val="28"/>
          <w:lang w:eastAsia="uk-UA"/>
        </w:rPr>
        <w:t>Об’єкт дослідження</w:t>
      </w:r>
      <w:r w:rsidRPr="008D42CC">
        <w:rPr>
          <w:rFonts w:ascii="Times New Roman" w:eastAsia="Times New Roman" w:hAnsi="Times New Roman" w:cs="Times New Roman"/>
          <w:bCs/>
          <w:kern w:val="36"/>
          <w:sz w:val="28"/>
          <w:szCs w:val="28"/>
          <w:lang w:eastAsia="uk-UA"/>
        </w:rPr>
        <w:t xml:space="preserve"> – видовищний плакат кінця XIX століття – початку XXI століття.</w:t>
      </w:r>
    </w:p>
    <w:p w:rsidR="00597A68" w:rsidRPr="008D42CC" w:rsidRDefault="00597A68" w:rsidP="00597A68">
      <w:pPr>
        <w:spacing w:after="0" w:line="360" w:lineRule="auto"/>
        <w:ind w:firstLine="851"/>
        <w:jc w:val="both"/>
        <w:rPr>
          <w:rFonts w:ascii="Times New Roman" w:eastAsia="Times New Roman" w:hAnsi="Times New Roman" w:cs="Times New Roman"/>
          <w:bCs/>
          <w:kern w:val="36"/>
          <w:sz w:val="28"/>
          <w:szCs w:val="28"/>
          <w:lang w:eastAsia="uk-UA"/>
        </w:rPr>
      </w:pPr>
      <w:r w:rsidRPr="008D42CC">
        <w:rPr>
          <w:rFonts w:ascii="Times New Roman" w:eastAsia="Times New Roman" w:hAnsi="Times New Roman" w:cs="Times New Roman"/>
          <w:b/>
          <w:bCs/>
          <w:kern w:val="36"/>
          <w:sz w:val="28"/>
          <w:szCs w:val="28"/>
          <w:lang w:eastAsia="uk-UA"/>
        </w:rPr>
        <w:t xml:space="preserve">Предмет дослідження </w:t>
      </w:r>
      <w:r w:rsidRPr="008D42CC">
        <w:rPr>
          <w:rFonts w:ascii="Times New Roman" w:eastAsia="Times New Roman" w:hAnsi="Times New Roman" w:cs="Times New Roman"/>
          <w:bCs/>
          <w:kern w:val="36"/>
          <w:sz w:val="28"/>
          <w:szCs w:val="28"/>
          <w:lang w:eastAsia="uk-UA"/>
        </w:rPr>
        <w:t>– стильова еволюція видовищного плаката: кінця XIX століття – початку XXI століття.</w:t>
      </w:r>
    </w:p>
    <w:p w:rsidR="00597A68" w:rsidRPr="008D42CC" w:rsidRDefault="00597A68" w:rsidP="00597A68">
      <w:pPr>
        <w:spacing w:after="0" w:line="360" w:lineRule="auto"/>
        <w:ind w:firstLine="851"/>
        <w:jc w:val="both"/>
        <w:rPr>
          <w:rFonts w:ascii="Times New Roman" w:eastAsia="Times New Roman" w:hAnsi="Times New Roman" w:cs="Times New Roman"/>
          <w:b/>
          <w:bCs/>
          <w:kern w:val="36"/>
          <w:sz w:val="28"/>
          <w:szCs w:val="28"/>
          <w:lang w:eastAsia="uk-UA"/>
        </w:rPr>
      </w:pPr>
      <w:r w:rsidRPr="008D42CC">
        <w:rPr>
          <w:rFonts w:ascii="Times New Roman" w:eastAsia="Times New Roman" w:hAnsi="Times New Roman" w:cs="Times New Roman"/>
          <w:b/>
          <w:bCs/>
          <w:kern w:val="36"/>
          <w:sz w:val="28"/>
          <w:szCs w:val="28"/>
          <w:lang w:eastAsia="uk-UA"/>
        </w:rPr>
        <w:t xml:space="preserve">Територіальні межі дослідження. </w:t>
      </w:r>
      <w:r w:rsidRPr="008D42CC">
        <w:rPr>
          <w:rFonts w:ascii="Times New Roman" w:eastAsia="Times New Roman" w:hAnsi="Times New Roman" w:cs="Times New Roman"/>
          <w:bCs/>
          <w:kern w:val="36"/>
          <w:sz w:val="28"/>
          <w:szCs w:val="28"/>
          <w:lang w:eastAsia="uk-UA"/>
        </w:rPr>
        <w:t>Згідно обраної теми досліджується видовищний плакат країн європейської та в окремих випадках американської художньої традиції зазначеної доби, передусім – плакатистів Франції, Бельгії, Англії, Австрії, Німеччини, Швейцарії, Росії, Польщі. Окрема увага приділяється висвітленню особливостей вітчизняного видовищного плаката як самодостатній складовій у заявленому контексті.</w:t>
      </w:r>
    </w:p>
    <w:p w:rsidR="00597A68" w:rsidRPr="008D42CC" w:rsidRDefault="00597A68" w:rsidP="00597A68">
      <w:pPr>
        <w:spacing w:after="0" w:line="360" w:lineRule="auto"/>
        <w:ind w:firstLine="851"/>
        <w:jc w:val="both"/>
        <w:rPr>
          <w:rFonts w:ascii="Times New Roman" w:eastAsia="Times New Roman" w:hAnsi="Times New Roman" w:cs="Times New Roman"/>
          <w:bCs/>
          <w:kern w:val="36"/>
          <w:sz w:val="28"/>
          <w:szCs w:val="28"/>
          <w:lang w:eastAsia="uk-UA"/>
        </w:rPr>
      </w:pPr>
      <w:r w:rsidRPr="008D42CC">
        <w:rPr>
          <w:rFonts w:ascii="Times New Roman" w:eastAsia="Times New Roman" w:hAnsi="Times New Roman" w:cs="Times New Roman"/>
          <w:bCs/>
          <w:kern w:val="36"/>
          <w:sz w:val="28"/>
          <w:szCs w:val="28"/>
          <w:lang w:eastAsia="uk-UA"/>
        </w:rPr>
        <w:lastRenderedPageBreak/>
        <w:t xml:space="preserve">Комплексний підхід та специфіка об’єкту дослідження зумовлені сукупністю таких </w:t>
      </w:r>
      <w:r w:rsidRPr="008D42CC">
        <w:rPr>
          <w:rFonts w:ascii="Times New Roman" w:eastAsia="Times New Roman" w:hAnsi="Times New Roman" w:cs="Times New Roman"/>
          <w:b/>
          <w:bCs/>
          <w:kern w:val="36"/>
          <w:sz w:val="28"/>
          <w:szCs w:val="28"/>
          <w:lang w:eastAsia="uk-UA"/>
        </w:rPr>
        <w:t>методів як</w:t>
      </w:r>
      <w:r w:rsidRPr="008D42CC">
        <w:rPr>
          <w:rFonts w:ascii="Times New Roman" w:eastAsia="Times New Roman" w:hAnsi="Times New Roman" w:cs="Times New Roman"/>
          <w:bCs/>
          <w:kern w:val="36"/>
          <w:sz w:val="28"/>
          <w:szCs w:val="28"/>
          <w:lang w:eastAsia="uk-UA"/>
        </w:rPr>
        <w:t>: історико-культурологічний аналіз, синтез, систематизація, періодизація, класифікація історичних фактів і процесів, наукової літератури та джерел, з метою вивчення й узагальнення теоретичних даних; контент-аналіз літературних джерел, наукових матеріалів, здобутків образотворчого мистецтва та дизайну для виявлення основних тенденцій розвитку видовищного плаката; композиційний та порівняльно-стильовий художній аналіз з метою обґрунтування та вивчення історичного досвіду в умовах модернізації та реформувань.</w:t>
      </w:r>
    </w:p>
    <w:p w:rsidR="00597A68" w:rsidRPr="008D42CC" w:rsidRDefault="00597A68" w:rsidP="00597A68">
      <w:pPr>
        <w:spacing w:after="0" w:line="360" w:lineRule="auto"/>
        <w:ind w:firstLine="851"/>
        <w:jc w:val="both"/>
        <w:rPr>
          <w:rFonts w:ascii="Times New Roman" w:eastAsia="Times New Roman" w:hAnsi="Times New Roman" w:cs="Times New Roman"/>
          <w:bCs/>
          <w:kern w:val="36"/>
          <w:sz w:val="28"/>
          <w:szCs w:val="28"/>
          <w:lang w:eastAsia="uk-UA"/>
        </w:rPr>
      </w:pPr>
      <w:r w:rsidRPr="008D42CC">
        <w:rPr>
          <w:rFonts w:ascii="Times New Roman" w:eastAsia="Times New Roman" w:hAnsi="Times New Roman" w:cs="Times New Roman"/>
          <w:b/>
          <w:bCs/>
          <w:kern w:val="36"/>
          <w:sz w:val="28"/>
          <w:szCs w:val="28"/>
          <w:lang w:eastAsia="uk-UA"/>
        </w:rPr>
        <w:t>Наукова новизна</w:t>
      </w:r>
      <w:r w:rsidRPr="008D42CC">
        <w:rPr>
          <w:rFonts w:ascii="Times New Roman" w:eastAsia="Times New Roman" w:hAnsi="Times New Roman" w:cs="Times New Roman"/>
          <w:bCs/>
          <w:kern w:val="36"/>
          <w:sz w:val="28"/>
          <w:szCs w:val="28"/>
          <w:lang w:eastAsia="uk-UA"/>
        </w:rPr>
        <w:t xml:space="preserve"> одержаних результатів дослідження полягає у здійсненні оглядового мистецтвознавчого аналізу стильової еволюції видовищного плаката протягом кінця XIX століття – початку XXI століття як окремого різновиду даного різновиду графіки (графічного дизайну). У дослідженні виявлено основні тенденції та закономірності розвитку плакатного мистецтва означеної доби.</w:t>
      </w:r>
    </w:p>
    <w:p w:rsidR="00597A68" w:rsidRPr="008D42CC" w:rsidRDefault="00597A68" w:rsidP="00597A68">
      <w:pPr>
        <w:spacing w:after="0" w:line="360" w:lineRule="auto"/>
        <w:ind w:firstLine="708"/>
        <w:jc w:val="both"/>
        <w:rPr>
          <w:rFonts w:ascii="Times New Roman" w:eastAsia="Times New Roman" w:hAnsi="Times New Roman" w:cs="Times New Roman"/>
          <w:bCs/>
          <w:kern w:val="36"/>
          <w:sz w:val="28"/>
          <w:szCs w:val="28"/>
          <w:lang w:eastAsia="uk-UA"/>
        </w:rPr>
      </w:pPr>
      <w:r w:rsidRPr="008D42CC">
        <w:rPr>
          <w:rFonts w:ascii="Times New Roman" w:eastAsia="Times New Roman" w:hAnsi="Times New Roman" w:cs="Times New Roman"/>
          <w:b/>
          <w:bCs/>
          <w:kern w:val="36"/>
          <w:sz w:val="28"/>
          <w:szCs w:val="28"/>
          <w:lang w:eastAsia="uk-UA"/>
        </w:rPr>
        <w:t>Практична значущість.</w:t>
      </w:r>
      <w:r w:rsidRPr="008D42CC">
        <w:rPr>
          <w:rFonts w:ascii="Times New Roman" w:eastAsia="Times New Roman" w:hAnsi="Times New Roman" w:cs="Times New Roman"/>
          <w:bCs/>
          <w:kern w:val="36"/>
          <w:sz w:val="28"/>
          <w:szCs w:val="28"/>
          <w:lang w:eastAsia="uk-UA"/>
        </w:rPr>
        <w:t xml:space="preserve"> За результатами магістерського дослідження розроблені навчально-методичні матеріали до теми  </w:t>
      </w:r>
      <w:r w:rsidR="009C0218" w:rsidRPr="008D42CC">
        <w:rPr>
          <w:rFonts w:ascii="Times New Roman" w:eastAsia="Times New Roman" w:hAnsi="Times New Roman" w:cs="Times New Roman"/>
          <w:sz w:val="28"/>
          <w:szCs w:val="28"/>
          <w:lang w:eastAsia="ru-RU"/>
        </w:rPr>
        <w:t xml:space="preserve">«Видовищний плакат: етапи реалізації творчого задуму», </w:t>
      </w:r>
      <w:r w:rsidRPr="008D42CC">
        <w:rPr>
          <w:rFonts w:ascii="Times New Roman" w:eastAsia="Times New Roman" w:hAnsi="Times New Roman" w:cs="Times New Roman"/>
          <w:bCs/>
          <w:kern w:val="36"/>
          <w:sz w:val="28"/>
          <w:szCs w:val="28"/>
          <w:lang w:eastAsia="uk-UA"/>
        </w:rPr>
        <w:t>які можуть бути корисними у подальшій розробці занять з композиції, питань мистецтвознавчого напрямку, підготовці лекцій з історії графічного дизайну, образотворчого мистецтва в системі спеціальних навчальних закладів України.</w:t>
      </w:r>
    </w:p>
    <w:p w:rsidR="00597A68" w:rsidRPr="008D42CC" w:rsidRDefault="00597A68" w:rsidP="00597A68">
      <w:pPr>
        <w:spacing w:after="0" w:line="360" w:lineRule="auto"/>
        <w:ind w:firstLine="851"/>
        <w:jc w:val="both"/>
        <w:rPr>
          <w:rFonts w:ascii="Times New Roman" w:eastAsia="Times New Roman" w:hAnsi="Times New Roman" w:cs="Times New Roman"/>
          <w:bCs/>
          <w:kern w:val="36"/>
          <w:sz w:val="28"/>
          <w:szCs w:val="28"/>
          <w:lang w:eastAsia="uk-UA"/>
        </w:rPr>
      </w:pPr>
      <w:r w:rsidRPr="009B6B08">
        <w:rPr>
          <w:rFonts w:ascii="Times New Roman" w:eastAsia="Times New Roman" w:hAnsi="Times New Roman" w:cs="Times New Roman"/>
          <w:b/>
          <w:bCs/>
          <w:kern w:val="36"/>
          <w:sz w:val="28"/>
          <w:szCs w:val="28"/>
          <w:lang w:eastAsia="uk-UA"/>
        </w:rPr>
        <w:t xml:space="preserve">Структура та обсяг магістерської роботи. </w:t>
      </w:r>
      <w:r w:rsidRPr="009B6B08">
        <w:rPr>
          <w:rFonts w:ascii="Times New Roman" w:eastAsia="Times New Roman" w:hAnsi="Times New Roman" w:cs="Times New Roman"/>
          <w:bCs/>
          <w:kern w:val="36"/>
          <w:sz w:val="28"/>
          <w:szCs w:val="28"/>
          <w:lang w:eastAsia="uk-UA"/>
        </w:rPr>
        <w:t>Робота складається зі вступу, трьох розділів, висновків до кожного розділу, загальних висновків, списку використ</w:t>
      </w:r>
      <w:r w:rsidR="00D66E78" w:rsidRPr="009B6B08">
        <w:rPr>
          <w:rFonts w:ascii="Times New Roman" w:eastAsia="Times New Roman" w:hAnsi="Times New Roman" w:cs="Times New Roman"/>
          <w:bCs/>
          <w:kern w:val="36"/>
          <w:sz w:val="28"/>
          <w:szCs w:val="28"/>
          <w:lang w:eastAsia="uk-UA"/>
        </w:rPr>
        <w:t>аної літератури, який налічує</w:t>
      </w:r>
      <w:r w:rsidR="00D66E78" w:rsidRPr="009B6B08">
        <w:rPr>
          <w:rFonts w:ascii="Times New Roman" w:eastAsia="Times New Roman" w:hAnsi="Times New Roman" w:cs="Times New Roman"/>
          <w:bCs/>
          <w:kern w:val="36"/>
          <w:sz w:val="28"/>
          <w:szCs w:val="28"/>
          <w:lang w:val="ru-RU" w:eastAsia="uk-UA"/>
        </w:rPr>
        <w:t xml:space="preserve"> 94 </w:t>
      </w:r>
      <w:r w:rsidR="00D66E78" w:rsidRPr="009B6B08">
        <w:rPr>
          <w:rFonts w:ascii="Times New Roman" w:eastAsia="Times New Roman" w:hAnsi="Times New Roman" w:cs="Times New Roman"/>
          <w:bCs/>
          <w:kern w:val="36"/>
          <w:sz w:val="28"/>
          <w:szCs w:val="28"/>
          <w:lang w:eastAsia="uk-UA"/>
        </w:rPr>
        <w:t>позиції</w:t>
      </w:r>
      <w:r w:rsidRPr="009B6B08">
        <w:rPr>
          <w:rFonts w:ascii="Times New Roman" w:eastAsia="Times New Roman" w:hAnsi="Times New Roman" w:cs="Times New Roman"/>
          <w:bCs/>
          <w:kern w:val="36"/>
          <w:sz w:val="28"/>
          <w:szCs w:val="28"/>
          <w:lang w:eastAsia="uk-UA"/>
        </w:rPr>
        <w:t>. Загаль</w:t>
      </w:r>
      <w:r w:rsidR="00D66E78" w:rsidRPr="009B6B08">
        <w:rPr>
          <w:rFonts w:ascii="Times New Roman" w:eastAsia="Times New Roman" w:hAnsi="Times New Roman" w:cs="Times New Roman"/>
          <w:bCs/>
          <w:kern w:val="36"/>
          <w:sz w:val="28"/>
          <w:szCs w:val="28"/>
          <w:lang w:eastAsia="uk-UA"/>
        </w:rPr>
        <w:t>ни</w:t>
      </w:r>
      <w:r w:rsidR="00DE12C3">
        <w:rPr>
          <w:rFonts w:ascii="Times New Roman" w:eastAsia="Times New Roman" w:hAnsi="Times New Roman" w:cs="Times New Roman"/>
          <w:bCs/>
          <w:kern w:val="36"/>
          <w:sz w:val="28"/>
          <w:szCs w:val="28"/>
          <w:lang w:eastAsia="uk-UA"/>
        </w:rPr>
        <w:t>й обсяг магістерської роботи 141</w:t>
      </w:r>
      <w:r w:rsidR="00D66E78" w:rsidRPr="009B6B08">
        <w:rPr>
          <w:rFonts w:ascii="Times New Roman" w:eastAsia="Times New Roman" w:hAnsi="Times New Roman" w:cs="Times New Roman"/>
          <w:bCs/>
          <w:kern w:val="36"/>
          <w:sz w:val="28"/>
          <w:szCs w:val="28"/>
          <w:lang w:eastAsia="uk-UA"/>
        </w:rPr>
        <w:t xml:space="preserve"> сторін</w:t>
      </w:r>
      <w:r w:rsidR="00DE12C3">
        <w:rPr>
          <w:rFonts w:ascii="Times New Roman" w:eastAsia="Times New Roman" w:hAnsi="Times New Roman" w:cs="Times New Roman"/>
          <w:bCs/>
          <w:kern w:val="36"/>
          <w:sz w:val="28"/>
          <w:szCs w:val="28"/>
          <w:lang w:eastAsia="uk-UA"/>
        </w:rPr>
        <w:t>ки, основний зміст викладено на 99</w:t>
      </w:r>
      <w:r w:rsidRPr="009B6B08">
        <w:rPr>
          <w:rFonts w:ascii="Times New Roman" w:eastAsia="Times New Roman" w:hAnsi="Times New Roman" w:cs="Times New Roman"/>
          <w:bCs/>
          <w:kern w:val="36"/>
          <w:sz w:val="28"/>
          <w:szCs w:val="28"/>
          <w:lang w:eastAsia="uk-UA"/>
        </w:rPr>
        <w:t xml:space="preserve"> сторінках, роботу доповнено додатками.</w:t>
      </w:r>
    </w:p>
    <w:p w:rsidR="00597A68" w:rsidRPr="008D42CC" w:rsidRDefault="00597A68" w:rsidP="00597A68">
      <w:pPr>
        <w:rPr>
          <w:rFonts w:ascii="Times New Roman" w:hAnsi="Times New Roman" w:cs="Times New Roman"/>
          <w:b/>
          <w:sz w:val="28"/>
          <w:szCs w:val="28"/>
        </w:rPr>
      </w:pPr>
      <w:r w:rsidRPr="008D42CC">
        <w:rPr>
          <w:rFonts w:ascii="Times New Roman" w:hAnsi="Times New Roman" w:cs="Times New Roman"/>
          <w:b/>
          <w:sz w:val="28"/>
          <w:szCs w:val="28"/>
        </w:rPr>
        <w:br w:type="page"/>
      </w:r>
      <w:bookmarkStart w:id="0" w:name="_GoBack"/>
      <w:bookmarkEnd w:id="0"/>
    </w:p>
    <w:p w:rsidR="00597A68" w:rsidRPr="008D42CC" w:rsidRDefault="00597A68" w:rsidP="00597A68">
      <w:pPr>
        <w:spacing w:after="0" w:line="360" w:lineRule="auto"/>
        <w:jc w:val="center"/>
        <w:rPr>
          <w:rFonts w:ascii="Times New Roman" w:eastAsia="Calibri" w:hAnsi="Times New Roman" w:cs="Times New Roman"/>
          <w:b/>
          <w:sz w:val="28"/>
          <w:szCs w:val="28"/>
        </w:rPr>
      </w:pPr>
      <w:r w:rsidRPr="008D42CC">
        <w:rPr>
          <w:rFonts w:ascii="Times New Roman" w:eastAsia="Calibri" w:hAnsi="Times New Roman" w:cs="Times New Roman"/>
          <w:b/>
          <w:sz w:val="28"/>
          <w:szCs w:val="28"/>
        </w:rPr>
        <w:lastRenderedPageBreak/>
        <w:t>РОЗДІЛ 1. СТАНОВЛЕННЯ І РОЗВИТОК ПЛАКАТА КІНЦЯ XIX – ПЕРШОЇ ПОЛОВИНИ XX СТОЛІТТЯ</w:t>
      </w:r>
    </w:p>
    <w:p w:rsidR="00597A68" w:rsidRPr="008D42CC" w:rsidRDefault="00597A68" w:rsidP="00597A68">
      <w:pPr>
        <w:spacing w:after="0" w:line="360" w:lineRule="auto"/>
        <w:ind w:left="1440" w:firstLine="851"/>
        <w:contextualSpacing/>
        <w:jc w:val="center"/>
        <w:rPr>
          <w:rFonts w:ascii="Palatino Linotype" w:eastAsia="Calibri" w:hAnsi="Palatino Linotype" w:cs="Times New Roman"/>
          <w:b/>
          <w:bCs/>
          <w:kern w:val="36"/>
          <w:sz w:val="32"/>
          <w:szCs w:val="32"/>
          <w:lang w:eastAsia="uk-UA"/>
        </w:rPr>
      </w:pPr>
    </w:p>
    <w:p w:rsidR="00597A68" w:rsidRPr="008D42CC" w:rsidRDefault="00597A68" w:rsidP="00597A68">
      <w:pPr>
        <w:numPr>
          <w:ilvl w:val="1"/>
          <w:numId w:val="3"/>
        </w:numPr>
        <w:spacing w:after="0" w:line="360" w:lineRule="auto"/>
        <w:ind w:left="709"/>
        <w:contextualSpacing/>
        <w:rPr>
          <w:rFonts w:ascii="Times New Roman" w:eastAsia="Calibri" w:hAnsi="Times New Roman" w:cs="Times New Roman"/>
          <w:b/>
          <w:sz w:val="28"/>
          <w:szCs w:val="28"/>
        </w:rPr>
      </w:pPr>
      <w:r w:rsidRPr="008D42CC">
        <w:rPr>
          <w:rFonts w:ascii="Times New Roman" w:eastAsia="Calibri" w:hAnsi="Times New Roman" w:cs="Times New Roman"/>
          <w:b/>
          <w:sz w:val="28"/>
          <w:szCs w:val="28"/>
        </w:rPr>
        <w:t>Історіографія, понятійно-термінологічний апарат та методи дослідження</w:t>
      </w:r>
    </w:p>
    <w:p w:rsidR="00597A68" w:rsidRPr="008D42CC" w:rsidRDefault="00597A68" w:rsidP="00597A68">
      <w:pPr>
        <w:spacing w:after="0" w:line="360" w:lineRule="auto"/>
        <w:ind w:firstLine="851"/>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Роль плаката в суспільстві, історія його виникнення, особливості функціонування, соціальне замовлення та суспільна потреба в плакаті – ці</w:t>
      </w:r>
    </w:p>
    <w:p w:rsidR="00597A68" w:rsidRPr="008D42CC" w:rsidRDefault="00597A68" w:rsidP="00597A68">
      <w:pPr>
        <w:spacing w:after="0" w:line="360" w:lineRule="auto"/>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питання належать до наукової проблематики, яка впродовж ХХ ст. постійно піднімалася та продовжує підніматися фахівцями, дослідниками, спеціалістами багатьох галузей візуальної культури, образотворчого мистецтва передусім графіки та згодом – графічного дизайну. Плакат завжди віддзеркалює час, соціокультурне середовище й стиль життя доби свого створення та відповідний художній стиль. Він – супутник і точний барометр суспільства.</w:t>
      </w:r>
    </w:p>
    <w:p w:rsidR="00597A68" w:rsidRPr="008D42CC" w:rsidRDefault="00597A68" w:rsidP="00597A68">
      <w:pPr>
        <w:spacing w:after="0" w:line="360" w:lineRule="auto"/>
        <w:ind w:firstLine="851"/>
        <w:jc w:val="both"/>
        <w:rPr>
          <w:rFonts w:ascii="TimesNewRoman" w:eastAsia="Calibri" w:hAnsi="TimesNewRoman" w:cs="TimesNewRoman"/>
          <w:sz w:val="28"/>
          <w:szCs w:val="28"/>
        </w:rPr>
      </w:pPr>
      <w:r w:rsidRPr="008D42CC">
        <w:rPr>
          <w:rFonts w:ascii="TimesNewRoman" w:eastAsia="Calibri" w:hAnsi="TimesNewRoman" w:cs="TimesNewRoman"/>
          <w:sz w:val="28"/>
          <w:szCs w:val="28"/>
        </w:rPr>
        <w:t>Мистецтво плаката від часів становлення привертало увагу багатьох вітчизняних та іноземних дослідників й мистецтвознавців. Так, Я.</w:t>
      </w:r>
      <w:r w:rsidR="008561B5" w:rsidRPr="008D42CC">
        <w:rPr>
          <w:rFonts w:ascii="TimesNewRoman" w:eastAsia="Calibri" w:hAnsi="TimesNewRoman" w:cs="TimesNewRoman"/>
          <w:sz w:val="28"/>
          <w:szCs w:val="28"/>
        </w:rPr>
        <w:t xml:space="preserve"> </w:t>
      </w:r>
      <w:r w:rsidRPr="008D42CC">
        <w:rPr>
          <w:rFonts w:ascii="TimesNewRoman" w:eastAsia="Calibri" w:hAnsi="TimesNewRoman" w:cs="TimesNewRoman"/>
          <w:sz w:val="28"/>
          <w:szCs w:val="28"/>
        </w:rPr>
        <w:t xml:space="preserve">Тугенхольд </w:t>
      </w:r>
      <w:r w:rsidRPr="008D42CC">
        <w:rPr>
          <w:rFonts w:ascii="TimesNewRoman" w:eastAsia="Calibri" w:hAnsi="TimesNewRoman" w:cs="TimesNewRoman"/>
          <w:sz w:val="28"/>
          <w:szCs w:val="28"/>
          <w:lang w:val="ru-RU"/>
        </w:rPr>
        <w:t xml:space="preserve">ще </w:t>
      </w:r>
      <w:r w:rsidRPr="008D42CC">
        <w:rPr>
          <w:rFonts w:ascii="TimesNewRoman" w:eastAsia="Calibri" w:hAnsi="TimesNewRoman" w:cs="TimesNewRoman"/>
          <w:sz w:val="28"/>
          <w:szCs w:val="28"/>
        </w:rPr>
        <w:t>в статті 1928 року характеризував провідні напрямки тогочасного актуального європейського плаката</w:t>
      </w:r>
      <w:r w:rsidRPr="008D42CC">
        <w:rPr>
          <w:rFonts w:ascii="TimesNewRoman" w:eastAsia="Calibri" w:hAnsi="TimesNewRoman" w:cs="TimesNewRoman"/>
          <w:sz w:val="20"/>
          <w:szCs w:val="20"/>
        </w:rPr>
        <w:t xml:space="preserve"> </w:t>
      </w:r>
      <w:r w:rsidRPr="008D42CC">
        <w:rPr>
          <w:rFonts w:ascii="Times New Roman" w:eastAsia="Calibri" w:hAnsi="Times New Roman" w:cs="Times New Roman"/>
          <w:b/>
          <w:sz w:val="28"/>
          <w:szCs w:val="28"/>
        </w:rPr>
        <w:t>[</w:t>
      </w:r>
      <w:r w:rsidR="009F35CE" w:rsidRPr="008D42CC">
        <w:rPr>
          <w:rFonts w:ascii="Times New Roman" w:eastAsia="Calibri" w:hAnsi="Times New Roman" w:cs="Times New Roman"/>
          <w:sz w:val="28"/>
          <w:szCs w:val="28"/>
        </w:rPr>
        <w:t>56</w:t>
      </w:r>
      <w:r w:rsidRPr="008D42CC">
        <w:rPr>
          <w:rFonts w:ascii="Times New Roman" w:eastAsia="Calibri" w:hAnsi="Times New Roman" w:cs="Times New Roman"/>
          <w:sz w:val="28"/>
          <w:szCs w:val="28"/>
        </w:rPr>
        <w:t>].</w:t>
      </w:r>
      <w:r w:rsidRPr="008D42CC">
        <w:rPr>
          <w:rFonts w:ascii="TimesNewRoman" w:eastAsia="Calibri" w:hAnsi="TimesNewRoman" w:cs="TimesNewRoman"/>
          <w:sz w:val="20"/>
          <w:szCs w:val="20"/>
        </w:rPr>
        <w:t xml:space="preserve"> </w:t>
      </w:r>
      <w:r w:rsidRPr="008D42CC">
        <w:rPr>
          <w:rFonts w:ascii="TimesNewRoman" w:eastAsia="Calibri" w:hAnsi="TimesNewRoman" w:cs="TimesNewRoman"/>
          <w:sz w:val="28"/>
          <w:szCs w:val="28"/>
        </w:rPr>
        <w:t>Проте, фундаментальних праць, де б у повному обсязі було висвітлено це питання, і на даний час обмаль. Більшість публікацій із даної тематики обмежувалась роботами альбомного характеру з вступними статтями або монографічними дослідженнями про окремо взятих митців, які в своїй творчості звертались до плаката. Переважно  науковці-мистецтвознавці приділяли увагу таким видам плакатної продукції як агітаційний, політичний, антивоєнний плакат. Тому бібліографія, пов’язана з дослідженням цього виду плаката, є досить багатогранною. В останні роки зростає кількість публікацій, присвячених культурологічним напрямкам. Разом з тим, бракує досліджень таких видів плаката, як соціальний, видовищний,  навчально-інструктивний, екологічний тощо.</w:t>
      </w:r>
    </w:p>
    <w:p w:rsidR="00597A68" w:rsidRPr="008D42CC" w:rsidRDefault="00597A68" w:rsidP="00597A68">
      <w:pPr>
        <w:spacing w:after="0" w:line="360" w:lineRule="auto"/>
        <w:ind w:firstLine="851"/>
        <w:jc w:val="both"/>
        <w:rPr>
          <w:rFonts w:ascii="TimesNewRoman" w:eastAsia="Calibri" w:hAnsi="TimesNewRoman" w:cs="TimesNewRoman"/>
          <w:sz w:val="28"/>
          <w:szCs w:val="28"/>
        </w:rPr>
      </w:pPr>
      <w:r w:rsidRPr="008D42CC">
        <w:rPr>
          <w:rFonts w:ascii="TimesNewRoman" w:eastAsia="Calibri" w:hAnsi="TimesNewRoman" w:cs="TimesNewRoman"/>
          <w:sz w:val="28"/>
          <w:szCs w:val="28"/>
        </w:rPr>
        <w:lastRenderedPageBreak/>
        <w:t>Аналіз літератури дозволив дійти висновку, що з даної проблеми є ряд маловивчених і дискусійних питань, які потребують подальшого дослідження. Сказане стосується і дослідження загальних тенденцій розвитку галузі на окремих історичних етапах і висвітленню еволюції окремих видів і жанрів плаката. Практично першим дослідником російської друкованої реклами часів становлення нового виду образотворчості (до 1917 року) стала Н.Бабуріна, що опублікувала чималу кількість робіт і показала жанрове різноманіття плаката кінця XIX – початку XX ст</w:t>
      </w:r>
      <w:r w:rsidRPr="008D42CC">
        <w:rPr>
          <w:rFonts w:ascii="Times New Roman" w:eastAsia="Calibri" w:hAnsi="Times New Roman" w:cs="Times New Roman"/>
          <w:sz w:val="28"/>
          <w:szCs w:val="28"/>
        </w:rPr>
        <w:t xml:space="preserve">. </w:t>
      </w:r>
      <w:r w:rsidRPr="008D42CC">
        <w:rPr>
          <w:rFonts w:ascii="Times New Roman" w:eastAsia="Calibri" w:hAnsi="Times New Roman" w:cs="Times New Roman"/>
          <w:b/>
          <w:sz w:val="28"/>
          <w:szCs w:val="28"/>
        </w:rPr>
        <w:t>[</w:t>
      </w:r>
      <w:r w:rsidR="009F35CE" w:rsidRPr="008D42CC">
        <w:rPr>
          <w:rFonts w:ascii="Times New Roman" w:eastAsia="Calibri" w:hAnsi="Times New Roman" w:cs="Times New Roman"/>
          <w:sz w:val="28"/>
          <w:szCs w:val="28"/>
        </w:rPr>
        <w:t>3, 4, 5</w:t>
      </w:r>
      <w:r w:rsidRPr="008D42CC">
        <w:rPr>
          <w:rFonts w:ascii="Times New Roman" w:eastAsia="Calibri" w:hAnsi="Times New Roman" w:cs="Times New Roman"/>
          <w:sz w:val="28"/>
          <w:szCs w:val="28"/>
        </w:rPr>
        <w:t>].</w:t>
      </w:r>
    </w:p>
    <w:p w:rsidR="00597A68" w:rsidRPr="008D42CC" w:rsidRDefault="00597A68" w:rsidP="006601D5">
      <w:pPr>
        <w:spacing w:after="0" w:line="360" w:lineRule="auto"/>
        <w:ind w:firstLine="708"/>
        <w:jc w:val="both"/>
        <w:rPr>
          <w:rFonts w:ascii="TimesNewRoman" w:eastAsia="Calibri" w:hAnsi="TimesNewRoman" w:cs="TimesNewRoman"/>
        </w:rPr>
      </w:pPr>
      <w:r w:rsidRPr="008D42CC">
        <w:rPr>
          <w:rFonts w:ascii="TimesNewRoman" w:eastAsia="Calibri" w:hAnsi="TimesNewRoman" w:cs="TimesNewRoman"/>
          <w:sz w:val="28"/>
          <w:szCs w:val="28"/>
        </w:rPr>
        <w:t>Як зазначено, з усього жанрового різноманіття найбільш послідовно протягом більш ніж півстоліття досліджувався політичний плакат (В.Полонський «Російс</w:t>
      </w:r>
      <w:r w:rsidR="000A3DB2" w:rsidRPr="008D42CC">
        <w:rPr>
          <w:rFonts w:ascii="TimesNewRoman" w:eastAsia="Calibri" w:hAnsi="TimesNewRoman" w:cs="TimesNewRoman"/>
          <w:sz w:val="28"/>
          <w:szCs w:val="28"/>
        </w:rPr>
        <w:t xml:space="preserve">ький революційний плакат», </w:t>
      </w:r>
      <w:r w:rsidR="000A3DB2" w:rsidRPr="008D42CC">
        <w:rPr>
          <w:rFonts w:ascii="TimesNewRoman" w:eastAsia="Calibri" w:hAnsi="TimesNewRoman" w:cs="TimesNewRoman"/>
          <w:b/>
          <w:sz w:val="28"/>
          <w:szCs w:val="28"/>
        </w:rPr>
        <w:t>[</w:t>
      </w:r>
      <w:r w:rsidR="009F35CE" w:rsidRPr="008D42CC">
        <w:rPr>
          <w:rFonts w:ascii="TimesNewRoman" w:eastAsia="Calibri" w:hAnsi="TimesNewRoman" w:cs="TimesNewRoman"/>
          <w:sz w:val="28"/>
          <w:szCs w:val="28"/>
        </w:rPr>
        <w:t>45</w:t>
      </w:r>
      <w:r w:rsidR="000A3DB2" w:rsidRPr="008D42CC">
        <w:rPr>
          <w:rFonts w:ascii="TimesNewRoman" w:eastAsia="Calibri" w:hAnsi="TimesNewRoman" w:cs="TimesNewRoman"/>
          <w:sz w:val="28"/>
          <w:szCs w:val="28"/>
        </w:rPr>
        <w:t>]</w:t>
      </w:r>
      <w:r w:rsidRPr="008D42CC">
        <w:rPr>
          <w:rFonts w:ascii="TimesNewRoman" w:eastAsia="Calibri" w:hAnsi="TimesNewRoman" w:cs="TimesNewRoman"/>
          <w:sz w:val="28"/>
          <w:szCs w:val="28"/>
        </w:rPr>
        <w:t>; С.</w:t>
      </w:r>
      <w:r w:rsidR="008561B5" w:rsidRPr="008D42CC">
        <w:rPr>
          <w:rFonts w:ascii="TimesNewRoman" w:eastAsia="Calibri" w:hAnsi="TimesNewRoman" w:cs="TimesNewRoman"/>
          <w:sz w:val="28"/>
          <w:szCs w:val="28"/>
        </w:rPr>
        <w:t xml:space="preserve"> </w:t>
      </w:r>
      <w:r w:rsidRPr="008D42CC">
        <w:rPr>
          <w:rFonts w:ascii="TimesNewRoman" w:eastAsia="Calibri" w:hAnsi="TimesNewRoman" w:cs="TimesNewRoman"/>
          <w:sz w:val="28"/>
          <w:szCs w:val="28"/>
        </w:rPr>
        <w:t>Б. Бутнік-Сіверський «Радянський плакат Громадянської війни 1918-1921»</w:t>
      </w:r>
      <w:r w:rsidR="00F846A4" w:rsidRPr="008D42CC">
        <w:rPr>
          <w:rFonts w:ascii="TimesNewRoman" w:eastAsia="Calibri" w:hAnsi="TimesNewRoman" w:cs="TimesNewRoman"/>
          <w:sz w:val="28"/>
          <w:szCs w:val="28"/>
        </w:rPr>
        <w:t xml:space="preserve"> 1960</w:t>
      </w:r>
      <w:r w:rsidRPr="008D42CC">
        <w:rPr>
          <w:rFonts w:ascii="TimesNewRoman" w:eastAsia="Calibri" w:hAnsi="TimesNewRoman" w:cs="TimesNewRoman"/>
          <w:sz w:val="28"/>
          <w:szCs w:val="28"/>
        </w:rPr>
        <w:t xml:space="preserve">, </w:t>
      </w:r>
      <w:r w:rsidR="00F846A4" w:rsidRPr="008D42CC">
        <w:rPr>
          <w:rFonts w:ascii="TimesNewRoman" w:eastAsia="Calibri" w:hAnsi="TimesNewRoman" w:cs="TimesNewRoman"/>
          <w:sz w:val="28"/>
          <w:szCs w:val="28"/>
        </w:rPr>
        <w:t>[</w:t>
      </w:r>
      <w:r w:rsidR="009F35CE" w:rsidRPr="008D42CC">
        <w:rPr>
          <w:rFonts w:ascii="TimesNewRoman" w:eastAsia="Calibri" w:hAnsi="TimesNewRoman" w:cs="TimesNewRoman"/>
          <w:sz w:val="28"/>
          <w:szCs w:val="28"/>
        </w:rPr>
        <w:t>13</w:t>
      </w:r>
      <w:r w:rsidR="00F846A4" w:rsidRPr="008D42CC">
        <w:rPr>
          <w:rFonts w:ascii="TimesNewRoman" w:eastAsia="Calibri" w:hAnsi="TimesNewRoman" w:cs="TimesNewRoman"/>
          <w:sz w:val="28"/>
          <w:szCs w:val="28"/>
        </w:rPr>
        <w:t>]</w:t>
      </w:r>
      <w:r w:rsidRPr="008D42CC">
        <w:rPr>
          <w:rFonts w:ascii="TimesNewRoman" w:eastAsia="Calibri" w:hAnsi="TimesNewRoman" w:cs="TimesNewRoman"/>
          <w:sz w:val="28"/>
          <w:szCs w:val="28"/>
        </w:rPr>
        <w:t>; Ю.</w:t>
      </w:r>
      <w:r w:rsidR="008561B5" w:rsidRPr="008D42CC">
        <w:rPr>
          <w:rFonts w:ascii="TimesNewRoman" w:eastAsia="Calibri" w:hAnsi="TimesNewRoman" w:cs="TimesNewRoman"/>
          <w:sz w:val="28"/>
          <w:szCs w:val="28"/>
        </w:rPr>
        <w:t xml:space="preserve"> </w:t>
      </w:r>
      <w:r w:rsidRPr="008D42CC">
        <w:rPr>
          <w:rFonts w:ascii="TimesNewRoman" w:eastAsia="Calibri" w:hAnsi="TimesNewRoman" w:cs="TimesNewRoman"/>
          <w:sz w:val="28"/>
          <w:szCs w:val="28"/>
        </w:rPr>
        <w:t>В. Белічко «Українське радянське мистецтво періоду Громадянської війни», 1980</w:t>
      </w:r>
      <w:r w:rsidR="008D46D9" w:rsidRPr="008D42CC">
        <w:rPr>
          <w:sz w:val="28"/>
          <w:szCs w:val="28"/>
        </w:rPr>
        <w:t xml:space="preserve"> </w:t>
      </w:r>
      <w:r w:rsidR="008D46D9" w:rsidRPr="008D42CC">
        <w:rPr>
          <w:rFonts w:ascii="TimesNewRoman" w:eastAsia="Calibri" w:hAnsi="TimesNewRoman" w:cs="TimesNewRoman"/>
          <w:b/>
          <w:sz w:val="28"/>
          <w:szCs w:val="28"/>
        </w:rPr>
        <w:t>[</w:t>
      </w:r>
      <w:r w:rsidR="009F35CE" w:rsidRPr="008D42CC">
        <w:rPr>
          <w:rFonts w:ascii="TimesNewRoman" w:eastAsia="Calibri" w:hAnsi="TimesNewRoman" w:cs="TimesNewRoman"/>
          <w:sz w:val="28"/>
          <w:szCs w:val="28"/>
        </w:rPr>
        <w:t>8</w:t>
      </w:r>
      <w:r w:rsidR="008D46D9" w:rsidRPr="008D42CC">
        <w:rPr>
          <w:rFonts w:ascii="TimesNewRoman" w:eastAsia="Calibri" w:hAnsi="TimesNewRoman" w:cs="TimesNewRoman"/>
          <w:sz w:val="28"/>
          <w:szCs w:val="28"/>
        </w:rPr>
        <w:t>]</w:t>
      </w:r>
      <w:r w:rsidRPr="008D42CC">
        <w:rPr>
          <w:rFonts w:ascii="TimesNewRoman" w:eastAsia="Calibri" w:hAnsi="TimesNewRoman" w:cs="TimesNewRoman"/>
          <w:sz w:val="28"/>
          <w:szCs w:val="28"/>
        </w:rPr>
        <w:t xml:space="preserve"> </w:t>
      </w:r>
      <w:r w:rsidR="006601D5" w:rsidRPr="008D42CC">
        <w:rPr>
          <w:rFonts w:ascii="TimesNewRoman" w:eastAsia="Calibri" w:hAnsi="TimesNewRoman" w:cs="TimesNewRoman"/>
          <w:sz w:val="28"/>
          <w:szCs w:val="28"/>
        </w:rPr>
        <w:t>.</w:t>
      </w:r>
    </w:p>
    <w:p w:rsidR="00597A68" w:rsidRPr="008D42CC" w:rsidRDefault="00597A68" w:rsidP="00597A68">
      <w:pPr>
        <w:spacing w:after="0" w:line="360" w:lineRule="auto"/>
        <w:ind w:firstLine="851"/>
        <w:jc w:val="both"/>
        <w:rPr>
          <w:rFonts w:ascii="TimesNewRoman" w:eastAsia="Calibri" w:hAnsi="TimesNewRoman" w:cs="TimesNewRoman"/>
          <w:sz w:val="28"/>
          <w:szCs w:val="28"/>
        </w:rPr>
      </w:pPr>
      <w:r w:rsidRPr="008D42CC">
        <w:rPr>
          <w:rFonts w:ascii="TimesNewRoman" w:eastAsia="Calibri" w:hAnsi="TimesNewRoman" w:cs="TimesNewRoman"/>
          <w:sz w:val="28"/>
          <w:szCs w:val="28"/>
        </w:rPr>
        <w:t>Останнім часом у зв’язку з підвищеним інтересом до мистецтва кінця ХІХ – першої третини ХХ ст. як в Україні, так і Росії з’явилася низка альбомів із відтворенням плакатів даного періоду і супровідними статтями Н.</w:t>
      </w:r>
      <w:r w:rsidR="008561B5" w:rsidRPr="008D42CC">
        <w:rPr>
          <w:rFonts w:ascii="TimesNewRoman" w:eastAsia="Calibri" w:hAnsi="TimesNewRoman" w:cs="TimesNewRoman"/>
          <w:sz w:val="28"/>
          <w:szCs w:val="28"/>
        </w:rPr>
        <w:t xml:space="preserve"> </w:t>
      </w:r>
      <w:r w:rsidRPr="008D42CC">
        <w:rPr>
          <w:rFonts w:ascii="TimesNewRoman" w:eastAsia="Calibri" w:hAnsi="TimesNewRoman" w:cs="TimesNewRoman"/>
          <w:sz w:val="28"/>
          <w:szCs w:val="28"/>
        </w:rPr>
        <w:t>Бабуріної, Е.</w:t>
      </w:r>
      <w:r w:rsidR="008561B5" w:rsidRPr="008D42CC">
        <w:rPr>
          <w:rFonts w:ascii="TimesNewRoman" w:eastAsia="Calibri" w:hAnsi="TimesNewRoman" w:cs="TimesNewRoman"/>
          <w:sz w:val="28"/>
          <w:szCs w:val="28"/>
        </w:rPr>
        <w:t xml:space="preserve"> </w:t>
      </w:r>
      <w:r w:rsidRPr="008D42CC">
        <w:rPr>
          <w:rFonts w:ascii="TimesNewRoman" w:eastAsia="Calibri" w:hAnsi="TimesNewRoman" w:cs="TimesNewRoman"/>
          <w:sz w:val="28"/>
          <w:szCs w:val="28"/>
        </w:rPr>
        <w:t>Бархатової, В.</w:t>
      </w:r>
      <w:r w:rsidR="008561B5" w:rsidRPr="008D42CC">
        <w:rPr>
          <w:rFonts w:ascii="TimesNewRoman" w:eastAsia="Calibri" w:hAnsi="TimesNewRoman" w:cs="TimesNewRoman"/>
          <w:sz w:val="28"/>
          <w:szCs w:val="28"/>
        </w:rPr>
        <w:t xml:space="preserve"> </w:t>
      </w:r>
      <w:r w:rsidRPr="008D42CC">
        <w:rPr>
          <w:rFonts w:ascii="TimesNewRoman" w:eastAsia="Calibri" w:hAnsi="TimesNewRoman" w:cs="TimesNewRoman"/>
          <w:sz w:val="28"/>
          <w:szCs w:val="28"/>
        </w:rPr>
        <w:t>Ляхова, П.Снопкова, А.</w:t>
      </w:r>
      <w:r w:rsidR="008561B5" w:rsidRPr="008D42CC">
        <w:rPr>
          <w:rFonts w:ascii="TimesNewRoman" w:eastAsia="Calibri" w:hAnsi="TimesNewRoman" w:cs="TimesNewRoman"/>
          <w:sz w:val="28"/>
          <w:szCs w:val="28"/>
        </w:rPr>
        <w:t xml:space="preserve"> </w:t>
      </w:r>
      <w:r w:rsidRPr="008D42CC">
        <w:rPr>
          <w:rFonts w:ascii="TimesNewRoman" w:eastAsia="Calibri" w:hAnsi="TimesNewRoman" w:cs="TimesNewRoman"/>
          <w:sz w:val="28"/>
          <w:szCs w:val="28"/>
        </w:rPr>
        <w:t>Шклярук, Е.</w:t>
      </w:r>
      <w:r w:rsidR="008561B5" w:rsidRPr="008D42CC">
        <w:rPr>
          <w:rFonts w:ascii="TimesNewRoman" w:eastAsia="Calibri" w:hAnsi="TimesNewRoman" w:cs="TimesNewRoman"/>
          <w:sz w:val="28"/>
          <w:szCs w:val="28"/>
        </w:rPr>
        <w:t xml:space="preserve"> </w:t>
      </w:r>
      <w:r w:rsidRPr="008D42CC">
        <w:rPr>
          <w:rFonts w:ascii="TimesNewRoman" w:eastAsia="Calibri" w:hAnsi="TimesNewRoman" w:cs="TimesNewRoman"/>
          <w:sz w:val="28"/>
          <w:szCs w:val="28"/>
        </w:rPr>
        <w:t xml:space="preserve">Черневич. У своїх монографічних дослідженнях, зокрема – в праці «Українська графіка першої третини ХХ сторіччя» та «Нариси з історії української графіки ХХ століття» </w:t>
      </w:r>
      <w:r w:rsidR="006601D5" w:rsidRPr="008D42CC">
        <w:rPr>
          <w:rFonts w:ascii="TimesNewRoman" w:eastAsia="Calibri" w:hAnsi="TimesNewRoman" w:cs="TimesNewRoman"/>
          <w:sz w:val="28"/>
          <w:szCs w:val="28"/>
        </w:rPr>
        <w:t>[34].</w:t>
      </w:r>
      <w:r w:rsidR="006601D5" w:rsidRPr="008D42CC">
        <w:rPr>
          <w:rFonts w:ascii="TimesNewRoman" w:eastAsia="Calibri" w:hAnsi="TimesNewRoman" w:cs="TimesNewRoman"/>
          <w:sz w:val="20"/>
          <w:szCs w:val="20"/>
        </w:rPr>
        <w:t xml:space="preserve"> </w:t>
      </w:r>
      <w:r w:rsidRPr="008D42CC">
        <w:rPr>
          <w:rFonts w:ascii="TimesNewRoman" w:eastAsia="Calibri" w:hAnsi="TimesNewRoman" w:cs="TimesNewRoman"/>
          <w:sz w:val="28"/>
          <w:szCs w:val="28"/>
        </w:rPr>
        <w:t>Автор подає історію української графіки як художнього феномену, що реалізував себе у широкому просторі нових художніх стилів та напрямів. Різнобічне аналітичне дослідження творів виявило загальноєвропейські тенденції і національні особливості розвитку української графіки зазначеного періоду, зокрема і мистецтва плаката як одного з її різновидів.</w:t>
      </w:r>
    </w:p>
    <w:p w:rsidR="00597A68" w:rsidRPr="008D42CC" w:rsidRDefault="00597A68" w:rsidP="00597A68">
      <w:pPr>
        <w:spacing w:after="0" w:line="360" w:lineRule="auto"/>
        <w:ind w:firstLine="851"/>
        <w:jc w:val="both"/>
        <w:rPr>
          <w:rFonts w:ascii="TimesNewRoman" w:eastAsia="Calibri" w:hAnsi="TimesNewRoman" w:cs="TimesNewRoman"/>
          <w:sz w:val="28"/>
          <w:szCs w:val="28"/>
        </w:rPr>
      </w:pPr>
      <w:r w:rsidRPr="008D42CC">
        <w:rPr>
          <w:rFonts w:ascii="TimesNewRoman" w:eastAsia="Calibri" w:hAnsi="TimesNewRoman" w:cs="TimesNewRoman"/>
          <w:sz w:val="28"/>
          <w:szCs w:val="28"/>
        </w:rPr>
        <w:t xml:space="preserve">Огляд опублікованих праць дозволяє зробити висновок про певну нерівнозначність у дослідженні жанрового різноманіття плаката як у радянському, так і сучасному українському мистецтвознавстві. Зокрема, спостерігаються значні лакуни у вивченні видовищного плаката  - виразного </w:t>
      </w:r>
      <w:r w:rsidRPr="008D42CC">
        <w:rPr>
          <w:rFonts w:ascii="TimesNewRoman" w:eastAsia="Calibri" w:hAnsi="TimesNewRoman" w:cs="TimesNewRoman"/>
          <w:sz w:val="28"/>
          <w:szCs w:val="28"/>
        </w:rPr>
        <w:lastRenderedPageBreak/>
        <w:t xml:space="preserve">й багатогранного підвиду плакатного мистецтва. Такі жанри рекламного видовищного плаката, як цирковий, спортивний, театрально-музичний, плакат до культурної події досліджувались вибірково, незважаючи на те, що вони фактично розвивались у тісному зв’язку з іншими видами та жанрами плаката. Певним виключенням з названого блоку видовищних різновидів </w:t>
      </w:r>
      <w:r w:rsidR="008F3530" w:rsidRPr="008D42CC">
        <w:rPr>
          <w:rFonts w:ascii="TimesNewRoman" w:eastAsia="Calibri" w:hAnsi="TimesNewRoman" w:cs="TimesNewRoman"/>
          <w:sz w:val="28"/>
          <w:szCs w:val="28"/>
        </w:rPr>
        <w:t>плаката</w:t>
      </w:r>
      <w:r w:rsidRPr="008D42CC">
        <w:rPr>
          <w:rFonts w:ascii="TimesNewRoman" w:eastAsia="Calibri" w:hAnsi="TimesNewRoman" w:cs="TimesNewRoman"/>
          <w:sz w:val="28"/>
          <w:szCs w:val="28"/>
        </w:rPr>
        <w:t xml:space="preserve"> може вважатись кіноплакат, який висвітлювався в загальному хронологічному контексті.</w:t>
      </w:r>
    </w:p>
    <w:p w:rsidR="00597A68" w:rsidRPr="008D42CC" w:rsidRDefault="00597A68" w:rsidP="00597A68">
      <w:pPr>
        <w:autoSpaceDE w:val="0"/>
        <w:autoSpaceDN w:val="0"/>
        <w:adjustRightInd w:val="0"/>
        <w:spacing w:after="0" w:line="360" w:lineRule="auto"/>
        <w:ind w:firstLine="851"/>
        <w:jc w:val="both"/>
        <w:rPr>
          <w:rFonts w:ascii="Times New Roman" w:eastAsia="Calibri" w:hAnsi="Times New Roman" w:cs="Times New Roman"/>
          <w:sz w:val="20"/>
          <w:szCs w:val="20"/>
        </w:rPr>
      </w:pPr>
      <w:r w:rsidRPr="008D42CC">
        <w:rPr>
          <w:rFonts w:ascii="Times New Roman" w:eastAsia="Calibri" w:hAnsi="Times New Roman" w:cs="Times New Roman"/>
          <w:sz w:val="28"/>
          <w:szCs w:val="28"/>
        </w:rPr>
        <w:t xml:space="preserve">Спроба першого аналізу українського видовищного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належить Б. Бутнику-Сіверському, який є автором фундаментальної праці «Радянський плакат епохи </w:t>
      </w:r>
      <w:r w:rsidR="006601D5" w:rsidRPr="008D42CC">
        <w:rPr>
          <w:rFonts w:ascii="Times New Roman" w:eastAsia="Calibri" w:hAnsi="Times New Roman" w:cs="Times New Roman"/>
          <w:sz w:val="28"/>
          <w:szCs w:val="28"/>
        </w:rPr>
        <w:t>громадянської війни. 1918–1921»</w:t>
      </w:r>
      <w:r w:rsidR="006601D5" w:rsidRPr="008D42CC">
        <w:rPr>
          <w:rFonts w:ascii="Times New Roman" w:eastAsia="Calibri" w:hAnsi="Times New Roman" w:cs="Times New Roman"/>
          <w:sz w:val="28"/>
          <w:szCs w:val="28"/>
          <w:lang w:val="ru-RU"/>
        </w:rPr>
        <w:t xml:space="preserve"> </w:t>
      </w:r>
      <w:r w:rsidRPr="008D42CC">
        <w:rPr>
          <w:rFonts w:ascii="Times New Roman" w:eastAsia="Calibri" w:hAnsi="Times New Roman" w:cs="Times New Roman"/>
          <w:sz w:val="28"/>
          <w:szCs w:val="28"/>
        </w:rPr>
        <w:t>[</w:t>
      </w:r>
      <w:r w:rsidR="006601D5" w:rsidRPr="008D42CC">
        <w:rPr>
          <w:rFonts w:ascii="Times New Roman" w:eastAsia="Calibri" w:hAnsi="Times New Roman" w:cs="Times New Roman"/>
          <w:sz w:val="28"/>
          <w:szCs w:val="28"/>
          <w:lang w:val="ru-RU"/>
        </w:rPr>
        <w:t>13</w:t>
      </w:r>
      <w:r w:rsidRPr="008D42CC">
        <w:rPr>
          <w:rFonts w:ascii="Times New Roman" w:eastAsia="Calibri" w:hAnsi="Times New Roman" w:cs="Times New Roman"/>
          <w:sz w:val="28"/>
          <w:szCs w:val="28"/>
        </w:rPr>
        <w:t xml:space="preserve">]. Зібраний автором матеріал був представлений у роботі, переважно, у вигляді переліку плакатів, до яких додавався коментар. Так, зокрема, плакат Г. Нарбута, присвячений літературно-художній виставці пам’яті Тараса Шевченка, відзначено як кращий радянський культурно-просвітницький плакат років громадянської війни. Стисла характеристика видовищного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вміщена у вступній статті до видання Л. Владича «Майстри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(1989). Автор відзначав, що цей «важливий жанровий різновид плакатного мистецтва» розвивався поза впливом Спілки художників України, лише зусиллями театрів, філармоній, місцевих організацій «Укрконцерту» тощо</w:t>
      </w:r>
      <w:r w:rsidR="006601D5" w:rsidRPr="008D42CC">
        <w:rPr>
          <w:rFonts w:ascii="Times New Roman" w:eastAsia="Calibri" w:hAnsi="Times New Roman" w:cs="Times New Roman"/>
          <w:sz w:val="28"/>
          <w:szCs w:val="28"/>
        </w:rPr>
        <w:t xml:space="preserve"> [18]</w:t>
      </w:r>
      <w:r w:rsidRPr="008D42CC">
        <w:rPr>
          <w:rFonts w:ascii="Times New Roman" w:eastAsia="Calibri" w:hAnsi="Times New Roman" w:cs="Times New Roman"/>
          <w:sz w:val="28"/>
          <w:szCs w:val="28"/>
        </w:rPr>
        <w:t xml:space="preserve">. </w:t>
      </w:r>
    </w:p>
    <w:p w:rsidR="00597A68" w:rsidRPr="008D42CC" w:rsidRDefault="00597A68" w:rsidP="00597A68">
      <w:pPr>
        <w:autoSpaceDE w:val="0"/>
        <w:autoSpaceDN w:val="0"/>
        <w:adjustRightInd w:val="0"/>
        <w:spacing w:after="0" w:line="360" w:lineRule="auto"/>
        <w:ind w:firstLine="851"/>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Зарождення і розвиток фото</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досліджував В. Корецький  у своїй праці «Товариш плакат». Він шукав відмінність між поняттями “фотомонтаж” та “фотоплакат”, розглядав творчість митців, які працювали у цьому жанрі. Корецький відзначив  роботи Г.</w:t>
      </w:r>
      <w:r w:rsidR="008561B5" w:rsidRPr="008D42CC">
        <w:rPr>
          <w:rFonts w:ascii="Times New Roman" w:eastAsia="Calibri" w:hAnsi="Times New Roman" w:cs="Times New Roman"/>
          <w:sz w:val="28"/>
          <w:szCs w:val="28"/>
        </w:rPr>
        <w:t xml:space="preserve"> </w:t>
      </w:r>
      <w:r w:rsidRPr="008D42CC">
        <w:rPr>
          <w:rFonts w:ascii="Times New Roman" w:eastAsia="Calibri" w:hAnsi="Times New Roman" w:cs="Times New Roman"/>
          <w:sz w:val="28"/>
          <w:szCs w:val="28"/>
        </w:rPr>
        <w:t>Клуциса,  який протиставив  фотомонтаж усім іншим образотворчим формам, як нібито застарілим. Також  Г.</w:t>
      </w:r>
      <w:r w:rsidR="008561B5" w:rsidRPr="008D42CC">
        <w:rPr>
          <w:rFonts w:ascii="Times New Roman" w:eastAsia="Calibri" w:hAnsi="Times New Roman" w:cs="Times New Roman"/>
          <w:sz w:val="28"/>
          <w:szCs w:val="28"/>
        </w:rPr>
        <w:t xml:space="preserve"> </w:t>
      </w:r>
      <w:r w:rsidRPr="008D42CC">
        <w:rPr>
          <w:rFonts w:ascii="Times New Roman" w:eastAsia="Calibri" w:hAnsi="Times New Roman" w:cs="Times New Roman"/>
          <w:sz w:val="28"/>
          <w:szCs w:val="28"/>
        </w:rPr>
        <w:t>Клуцис зазначив таких фотомонтажистів як  Д.</w:t>
      </w:r>
      <w:r w:rsidR="008561B5" w:rsidRPr="008D42CC">
        <w:rPr>
          <w:rFonts w:ascii="Times New Roman" w:eastAsia="Calibri" w:hAnsi="Times New Roman" w:cs="Times New Roman"/>
          <w:sz w:val="28"/>
          <w:szCs w:val="28"/>
        </w:rPr>
        <w:t xml:space="preserve"> </w:t>
      </w:r>
      <w:r w:rsidRPr="008D42CC">
        <w:rPr>
          <w:rFonts w:ascii="Times New Roman" w:eastAsia="Calibri" w:hAnsi="Times New Roman" w:cs="Times New Roman"/>
          <w:sz w:val="28"/>
          <w:szCs w:val="28"/>
        </w:rPr>
        <w:t>Хартфілд, М. Долгоруков, А.</w:t>
      </w:r>
      <w:r w:rsidR="008561B5" w:rsidRPr="008D42CC">
        <w:rPr>
          <w:rFonts w:ascii="Times New Roman" w:eastAsia="Calibri" w:hAnsi="Times New Roman" w:cs="Times New Roman"/>
          <w:sz w:val="28"/>
          <w:szCs w:val="28"/>
        </w:rPr>
        <w:t xml:space="preserve"> </w:t>
      </w:r>
      <w:r w:rsidRPr="008D42CC">
        <w:rPr>
          <w:rFonts w:ascii="Times New Roman" w:eastAsia="Calibri" w:hAnsi="Times New Roman" w:cs="Times New Roman"/>
          <w:sz w:val="28"/>
          <w:szCs w:val="28"/>
        </w:rPr>
        <w:t>Дейнека, В.</w:t>
      </w:r>
      <w:r w:rsidR="008561B5" w:rsidRPr="008D42CC">
        <w:rPr>
          <w:rFonts w:ascii="Times New Roman" w:eastAsia="Calibri" w:hAnsi="Times New Roman" w:cs="Times New Roman"/>
          <w:sz w:val="28"/>
          <w:szCs w:val="28"/>
        </w:rPr>
        <w:t xml:space="preserve"> </w:t>
      </w:r>
      <w:r w:rsidRPr="008D42CC">
        <w:rPr>
          <w:rFonts w:ascii="Times New Roman" w:eastAsia="Calibri" w:hAnsi="Times New Roman" w:cs="Times New Roman"/>
          <w:sz w:val="28"/>
          <w:szCs w:val="28"/>
        </w:rPr>
        <w:t>Дені. Автор розглядає використання фотоелементів як надання плакату метафоричності, гіперболізації, ритму пластичних форм [</w:t>
      </w:r>
      <w:r w:rsidR="006601D5" w:rsidRPr="008D42CC">
        <w:rPr>
          <w:rFonts w:ascii="Times New Roman" w:eastAsia="Calibri" w:hAnsi="Times New Roman" w:cs="Times New Roman"/>
          <w:sz w:val="28"/>
          <w:szCs w:val="28"/>
        </w:rPr>
        <w:t>30</w:t>
      </w:r>
      <w:r w:rsidRPr="008D42CC">
        <w:rPr>
          <w:rFonts w:ascii="Times New Roman" w:eastAsia="Calibri" w:hAnsi="Times New Roman" w:cs="Times New Roman"/>
          <w:sz w:val="28"/>
          <w:szCs w:val="28"/>
        </w:rPr>
        <w:t>].</w:t>
      </w:r>
    </w:p>
    <w:p w:rsidR="00597A68" w:rsidRPr="008D42CC" w:rsidRDefault="00597A68" w:rsidP="00597A68">
      <w:pPr>
        <w:autoSpaceDE w:val="0"/>
        <w:autoSpaceDN w:val="0"/>
        <w:adjustRightInd w:val="0"/>
        <w:spacing w:after="0" w:line="360" w:lineRule="auto"/>
        <w:ind w:firstLine="851"/>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Первинність композиційних прийомів і вторинність графічних засобів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розглянув плакатист-практик В. Іванов, якому належить видання про </w:t>
      </w:r>
      <w:r w:rsidRPr="008D42CC">
        <w:rPr>
          <w:rFonts w:ascii="Times New Roman" w:eastAsia="Calibri" w:hAnsi="Times New Roman" w:cs="Times New Roman"/>
          <w:sz w:val="28"/>
          <w:szCs w:val="28"/>
        </w:rPr>
        <w:lastRenderedPageBreak/>
        <w:t>особливості створення зразків цього виду графічного мистецтва «Как создается плакат» (1980) [</w:t>
      </w:r>
      <w:r w:rsidR="006601D5" w:rsidRPr="008D42CC">
        <w:rPr>
          <w:rFonts w:ascii="Times New Roman" w:eastAsia="Calibri" w:hAnsi="Times New Roman" w:cs="Times New Roman"/>
          <w:sz w:val="28"/>
          <w:szCs w:val="28"/>
        </w:rPr>
        <w:t>27</w:t>
      </w:r>
      <w:r w:rsidRPr="008D42CC">
        <w:rPr>
          <w:rFonts w:ascii="Times New Roman" w:eastAsia="Calibri" w:hAnsi="Times New Roman" w:cs="Times New Roman"/>
          <w:sz w:val="28"/>
          <w:szCs w:val="28"/>
        </w:rPr>
        <w:t xml:space="preserve">]. У розділі «Художественные средства и приемы», автор, звертаючись до прикладів В. Маяковського, Д. Моора, В. Дені, розкриває секрети творчої лабораторії, вибудовує ланцюжок: перший композиційний ескіз (крокус) – розкладка на кольори – застосування графічних засобів (стилізація, лаконічність, позбавлення зайвої деталізації,  узагальнення форми), що є цінним матеріалом для вироблення критеріїв аналізу творів плакатного мистецтва. Цінну інформацію щодо виникнення жанру циркового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містить праця М. Ван-Трікса і Б. Новака  «Артисты и цирковой плакат: Исторический обзор» (1986) [</w:t>
      </w:r>
      <w:r w:rsidR="006601D5" w:rsidRPr="008D42CC">
        <w:rPr>
          <w:rFonts w:ascii="Times New Roman" w:eastAsia="Calibri" w:hAnsi="Times New Roman" w:cs="Times New Roman"/>
          <w:sz w:val="28"/>
          <w:szCs w:val="28"/>
        </w:rPr>
        <w:t>37</w:t>
      </w:r>
      <w:r w:rsidRPr="008D42CC">
        <w:rPr>
          <w:rFonts w:ascii="Times New Roman" w:eastAsia="Calibri" w:hAnsi="Times New Roman" w:cs="Times New Roman"/>
          <w:sz w:val="28"/>
          <w:szCs w:val="28"/>
        </w:rPr>
        <w:t xml:space="preserve">]. Тут розглядається історія виникнення, розвиток і становлення циркового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у різних країнах світу.</w:t>
      </w:r>
    </w:p>
    <w:p w:rsidR="00597A68" w:rsidRPr="008D42CC" w:rsidRDefault="00597A68" w:rsidP="008561B5">
      <w:pPr>
        <w:autoSpaceDE w:val="0"/>
        <w:autoSpaceDN w:val="0"/>
        <w:adjustRightInd w:val="0"/>
        <w:spacing w:after="0" w:line="360" w:lineRule="auto"/>
        <w:ind w:firstLine="708"/>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У вступній статті Н. Бабуріної до альбому «Советский зрелищный плакат. 1917–1987. Театр. Цирк. Балет. Кино» виокремлюються відмінні риси видовищного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 поєдання  інформації про видовище  та його художню інтерпретацію з пропагандою революційних ідей. Особлива увага приділяється братам Стенбергам, авторам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до фільму О. Довженка «Арсенал», який є одним з 3-х плака</w:t>
      </w:r>
      <w:r w:rsidR="007952B5" w:rsidRPr="008D42CC">
        <w:rPr>
          <w:rFonts w:ascii="Times New Roman" w:eastAsia="Calibri" w:hAnsi="Times New Roman" w:cs="Times New Roman"/>
          <w:sz w:val="28"/>
          <w:szCs w:val="28"/>
        </w:rPr>
        <w:t>тів для української кінофабрики [</w:t>
      </w:r>
      <w:r w:rsidR="007952B5" w:rsidRPr="008D42CC">
        <w:rPr>
          <w:rFonts w:ascii="Times New Roman" w:eastAsia="Calibri" w:hAnsi="Times New Roman" w:cs="Times New Roman"/>
          <w:sz w:val="28"/>
          <w:szCs w:val="28"/>
          <w:lang w:val="ru-RU"/>
        </w:rPr>
        <w:t xml:space="preserve">5]. </w:t>
      </w:r>
      <w:r w:rsidRPr="008D42CC">
        <w:rPr>
          <w:rFonts w:ascii="Times New Roman" w:eastAsia="Calibri" w:hAnsi="Times New Roman" w:cs="Times New Roman"/>
          <w:sz w:val="28"/>
          <w:szCs w:val="28"/>
        </w:rPr>
        <w:t xml:space="preserve">  </w:t>
      </w:r>
    </w:p>
    <w:p w:rsidR="00597A68" w:rsidRPr="008D42CC" w:rsidRDefault="00597A68" w:rsidP="00597A68">
      <w:pPr>
        <w:autoSpaceDE w:val="0"/>
        <w:autoSpaceDN w:val="0"/>
        <w:adjustRightInd w:val="0"/>
        <w:spacing w:after="0" w:line="360" w:lineRule="auto"/>
        <w:ind w:firstLine="851"/>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Композиційно-видові питання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визначають проблематику статті А. Андрейканіча «Плакат: його види і жанри», який відзначає такі різновиди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як рекламний, пропагандистський, соціальний. Проте, зважаючи на сучасну практику застосування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поза увагою автора залишаються різновиди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які потребують інших критеріїв визначення. </w:t>
      </w:r>
      <w:r w:rsidRPr="008D42CC">
        <w:rPr>
          <w:rFonts w:ascii="TimesNewRoman" w:eastAsia="Calibri" w:hAnsi="TimesNewRoman" w:cs="TimesNewRoman"/>
          <w:b/>
          <w:sz w:val="28"/>
          <w:szCs w:val="28"/>
        </w:rPr>
        <w:t>[</w:t>
      </w:r>
      <w:r w:rsidR="00EC71ED" w:rsidRPr="008D42CC">
        <w:rPr>
          <w:rFonts w:ascii="TimesNewRoman" w:eastAsia="Calibri" w:hAnsi="TimesNewRoman" w:cs="TimesNewRoman"/>
          <w:sz w:val="28"/>
          <w:szCs w:val="28"/>
        </w:rPr>
        <w:t>2</w:t>
      </w:r>
      <w:r w:rsidRPr="008D42CC">
        <w:rPr>
          <w:rFonts w:ascii="TimesNewRoman" w:eastAsia="Calibri" w:hAnsi="TimesNewRoman" w:cs="TimesNewRoman"/>
          <w:sz w:val="28"/>
          <w:szCs w:val="28"/>
        </w:rPr>
        <w:t>].</w:t>
      </w:r>
      <w:r w:rsidRPr="008D42CC">
        <w:rPr>
          <w:rFonts w:ascii="TimesNewRoman" w:eastAsia="Calibri" w:hAnsi="TimesNewRoman" w:cs="TimesNewRoman"/>
          <w:sz w:val="20"/>
          <w:szCs w:val="20"/>
        </w:rPr>
        <w:t xml:space="preserve"> </w:t>
      </w:r>
      <w:r w:rsidRPr="008D42CC">
        <w:rPr>
          <w:rFonts w:ascii="Times New Roman" w:eastAsia="Calibri" w:hAnsi="Times New Roman" w:cs="Times New Roman"/>
          <w:sz w:val="28"/>
          <w:szCs w:val="28"/>
        </w:rPr>
        <w:t xml:space="preserve">Нетрадиційні форми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розглядає в своєму посібнику В. Шевченко, який здійснює спробу класифікації плаката відповідно до сучасної дизайнерської практики. Він розподіляє види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за форматом від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-буклету» до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-панно» [</w:t>
      </w:r>
      <w:r w:rsidR="00EC71ED" w:rsidRPr="008D42CC">
        <w:rPr>
          <w:rFonts w:ascii="Times New Roman" w:eastAsia="Calibri" w:hAnsi="Times New Roman" w:cs="Times New Roman"/>
          <w:sz w:val="28"/>
          <w:szCs w:val="28"/>
        </w:rPr>
        <w:t>60</w:t>
      </w:r>
      <w:r w:rsidRPr="008D42CC">
        <w:rPr>
          <w:rFonts w:ascii="Times New Roman" w:eastAsia="Calibri" w:hAnsi="Times New Roman" w:cs="Times New Roman"/>
          <w:sz w:val="28"/>
          <w:szCs w:val="28"/>
        </w:rPr>
        <w:t>].</w:t>
      </w:r>
    </w:p>
    <w:p w:rsidR="00597A68" w:rsidRPr="008D42CC" w:rsidRDefault="00597A68" w:rsidP="00597A68">
      <w:pPr>
        <w:autoSpaceDE w:val="0"/>
        <w:autoSpaceDN w:val="0"/>
        <w:adjustRightInd w:val="0"/>
        <w:spacing w:after="0" w:line="360" w:lineRule="auto"/>
        <w:ind w:firstLine="851"/>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Вагомий внесок у розгляді українського видовищного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належить Буднику А. В. В його дисертації «Засоби і прийоми дизайну українського видовищного плакату першої третини ХХ ст.» детально </w:t>
      </w:r>
      <w:r w:rsidRPr="008D42CC">
        <w:rPr>
          <w:rFonts w:ascii="Times New Roman" w:eastAsia="Calibri" w:hAnsi="Times New Roman" w:cs="Times New Roman"/>
          <w:sz w:val="28"/>
          <w:szCs w:val="28"/>
        </w:rPr>
        <w:lastRenderedPageBreak/>
        <w:t xml:space="preserve">висвітлюються провідні аспекти проблеми. У роботі проаналізовано композиційні прийоми та художні засоби українського видовищного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першої третини ХХ ст. Сформована база даних, основу якої складають близько п’ятисот зразків плакатного мистецтва, дозволила дослідити мовно-образні виражальні особливості українського видовищного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встановити зв’язок його художньої мови зі світовими та європейськими взірцями.</w:t>
      </w:r>
    </w:p>
    <w:p w:rsidR="00597A68" w:rsidRPr="008D42CC" w:rsidRDefault="00597A68" w:rsidP="00597A68">
      <w:pPr>
        <w:autoSpaceDE w:val="0"/>
        <w:autoSpaceDN w:val="0"/>
        <w:adjustRightInd w:val="0"/>
        <w:spacing w:after="0" w:line="360" w:lineRule="auto"/>
        <w:ind w:firstLine="851"/>
        <w:jc w:val="both"/>
        <w:rPr>
          <w:rFonts w:ascii="TimesNewRoman" w:eastAsia="Calibri" w:hAnsi="TimesNewRoman" w:cs="TimesNewRoman"/>
          <w:sz w:val="28"/>
          <w:szCs w:val="28"/>
        </w:rPr>
      </w:pPr>
      <w:r w:rsidRPr="008D42CC">
        <w:rPr>
          <w:rFonts w:ascii="Times New Roman" w:eastAsia="Calibri" w:hAnsi="Times New Roman" w:cs="Times New Roman"/>
          <w:sz w:val="28"/>
          <w:szCs w:val="28"/>
        </w:rPr>
        <w:t xml:space="preserve">За допомогою порівняльного аналізу графічних творів виявлено художньо-конструктивні засади українського видовищного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першої третини ХХ ст., близькі сучасному графічному дизайну. Відбулося уточнення змісту поняття «видовищний плакат» в дизайнерському ключі. Вивчення плакатних форм дозволило умовно поділити їх на групи, які відповідають типам зображень, різних за композиційною домінантою [</w:t>
      </w:r>
      <w:r w:rsidR="00EC71ED" w:rsidRPr="008D42CC">
        <w:rPr>
          <w:rFonts w:ascii="Times New Roman" w:eastAsia="Calibri" w:hAnsi="Times New Roman" w:cs="Times New Roman"/>
          <w:sz w:val="28"/>
          <w:szCs w:val="28"/>
        </w:rPr>
        <w:t>9</w:t>
      </w:r>
      <w:r w:rsidRPr="008D42CC">
        <w:rPr>
          <w:rFonts w:ascii="Times New Roman" w:eastAsia="Calibri" w:hAnsi="Times New Roman" w:cs="Times New Roman"/>
          <w:sz w:val="28"/>
          <w:szCs w:val="28"/>
        </w:rPr>
        <w:t>].</w:t>
      </w:r>
      <w:r w:rsidRPr="008D42CC">
        <w:rPr>
          <w:rFonts w:ascii="TimesNewRoman" w:eastAsia="Calibri" w:hAnsi="TimesNewRoman" w:cs="TimesNewRoman"/>
          <w:sz w:val="28"/>
          <w:szCs w:val="28"/>
        </w:rPr>
        <w:t xml:space="preserve">  </w:t>
      </w:r>
    </w:p>
    <w:p w:rsidR="00597A68" w:rsidRPr="008D42CC" w:rsidRDefault="00597A68" w:rsidP="00597A68">
      <w:pPr>
        <w:autoSpaceDE w:val="0"/>
        <w:autoSpaceDN w:val="0"/>
        <w:adjustRightInd w:val="0"/>
        <w:spacing w:after="0" w:line="360" w:lineRule="auto"/>
        <w:ind w:firstLine="851"/>
        <w:jc w:val="both"/>
        <w:rPr>
          <w:rFonts w:ascii="Times New Roman" w:eastAsia="Calibri" w:hAnsi="Times New Roman" w:cs="Times New Roman"/>
          <w:sz w:val="28"/>
          <w:szCs w:val="28"/>
        </w:rPr>
      </w:pPr>
      <w:r w:rsidRPr="008D42CC">
        <w:rPr>
          <w:rFonts w:ascii="TimesNewRoman" w:eastAsia="Calibri" w:hAnsi="TimesNewRoman" w:cs="TimesNewRoman"/>
          <w:sz w:val="28"/>
          <w:szCs w:val="28"/>
        </w:rPr>
        <w:t xml:space="preserve">Перелік тематики та загальних параметрів наукових та методичних публікацій зарубіжних та вітчизняних авторів загалом засвідчує зростання інтересу до детальнішого висвітлення окремих питань всього масштабного блоку продукції графічного дизайну з позицій теоретико-мистецтвознавчого аналізу матеріалу, висвітлення стильових особливостей певних різновидів плаката на певних етапах розвитку. Огляд розмаїтої літератури з теми дослідження дозволяє, разом з тим, констатувати доцільність вивчення  стилістики видовищного </w:t>
      </w:r>
      <w:r w:rsidR="008F3530" w:rsidRPr="008D42CC">
        <w:rPr>
          <w:rFonts w:ascii="TimesNewRoman" w:eastAsia="Calibri" w:hAnsi="TimesNewRoman" w:cs="TimesNewRoman"/>
          <w:sz w:val="28"/>
          <w:szCs w:val="28"/>
        </w:rPr>
        <w:t>плаката</w:t>
      </w:r>
      <w:r w:rsidRPr="008D42CC">
        <w:rPr>
          <w:rFonts w:ascii="TimesNewRoman" w:eastAsia="Calibri" w:hAnsi="TimesNewRoman" w:cs="TimesNewRoman"/>
          <w:sz w:val="28"/>
          <w:szCs w:val="28"/>
        </w:rPr>
        <w:t xml:space="preserve"> як цілісного художнього явища у розмаїтті конкретних рішень  в обраний нами період.</w:t>
      </w:r>
    </w:p>
    <w:p w:rsidR="00597A68" w:rsidRPr="008D42CC" w:rsidRDefault="00597A68" w:rsidP="00597A68">
      <w:pPr>
        <w:spacing w:after="0" w:line="360" w:lineRule="auto"/>
        <w:ind w:firstLine="851"/>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Методологія нашого дослідження ґрунтується на сукупності загально-наукових, мистецтвознавчих (спеціальних) та педагогічних методів, які допоможуть дослідити основну проблематику магістерської роботи.</w:t>
      </w:r>
    </w:p>
    <w:p w:rsidR="00597A68" w:rsidRPr="008D42CC" w:rsidRDefault="00597A68" w:rsidP="00597A68">
      <w:pPr>
        <w:spacing w:after="0" w:line="360" w:lineRule="auto"/>
        <w:ind w:firstLine="851"/>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До загальнонаукових методів у мистецтвознавстві можна віднести: метод історизму, методи системного, історичного, культурно-історичного та герменевтичного аналізу, а також збір відповідної літератури з проблеми дослідження.  Метод історизму виступає способом аналізу певних об’єктів та подій, розглядаючи їх еволюцію. Даний принцип допоміг нам у дослідженні </w:t>
      </w:r>
      <w:r w:rsidRPr="008D42CC">
        <w:rPr>
          <w:rFonts w:ascii="Times New Roman" w:eastAsia="Calibri" w:hAnsi="Times New Roman" w:cs="Times New Roman"/>
          <w:sz w:val="28"/>
          <w:szCs w:val="28"/>
        </w:rPr>
        <w:lastRenderedPageBreak/>
        <w:t>змін мистецьких процесів у мистецтві з кінця XIX століття – до початку  21 століття та в огляді стильових та технічних напрямків плакатного мистецтва даного відрізку часу. За допомогою структури методу історизму ми змогли визначити особливості мотивів видовищного плаката. Залучення методу кльтурно-історичного аналізу дозволило вивчити генезис та етапи історичного розвитку видовищного плаката.</w:t>
      </w:r>
      <w:r w:rsidRPr="008D42CC">
        <w:rPr>
          <w:rFonts w:ascii="Calibri" w:eastAsia="Calibri" w:hAnsi="Calibri" w:cs="Times New Roman"/>
        </w:rPr>
        <w:t xml:space="preserve"> </w:t>
      </w:r>
      <w:r w:rsidRPr="008D42CC">
        <w:rPr>
          <w:rFonts w:ascii="Times New Roman" w:eastAsia="Calibri" w:hAnsi="Times New Roman" w:cs="Times New Roman"/>
          <w:sz w:val="28"/>
          <w:szCs w:val="28"/>
        </w:rPr>
        <w:t xml:space="preserve">На основі історико-ретроспективного методу визначено періодизацію розвитку видовищного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Періодизація враховує обʼєктивні фактори – суспільно-політичні, економічні та соціальні зміни, які відбувалися у світі та позначилися на структурі змісту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його композиційному рішенні, способах тиражування тощо.</w:t>
      </w:r>
    </w:p>
    <w:p w:rsidR="00597A68" w:rsidRPr="008D42CC" w:rsidRDefault="00597A68" w:rsidP="00597A68">
      <w:pPr>
        <w:spacing w:after="0" w:line="360" w:lineRule="auto"/>
        <w:ind w:firstLine="851"/>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Порівняльно-аналітичні методи, які застосовані для виявлення мистецької якості та художньої специфіки творів майстрів, представників різних країн дозволили прослідкувати зв’язки вітчизняного мистецтва з європейськими та світовими аналогами, їх вплив та взаємовплив на сучасні їм мистецькі події та явища, віддалені у часі. </w:t>
      </w:r>
      <w:r w:rsidRPr="008D42CC">
        <w:rPr>
          <w:rFonts w:ascii="Times New Roman" w:eastAsia="Calibri" w:hAnsi="Times New Roman" w:cs="Times New Roman"/>
          <w:sz w:val="28"/>
          <w:szCs w:val="28"/>
          <w:lang w:val="ru-RU"/>
        </w:rPr>
        <w:t xml:space="preserve">Метод мистецтвознавчого аналізу залучено для фіксації образної та композиційно-графічної виразності плакатних творів. </w:t>
      </w:r>
      <w:r w:rsidRPr="008D42CC">
        <w:rPr>
          <w:rFonts w:ascii="Times New Roman" w:eastAsia="Calibri" w:hAnsi="Times New Roman" w:cs="Times New Roman"/>
          <w:sz w:val="28"/>
          <w:szCs w:val="28"/>
        </w:rPr>
        <w:t xml:space="preserve">Комплексний </w:t>
      </w:r>
      <w:proofErr w:type="gramStart"/>
      <w:r w:rsidRPr="008D42CC">
        <w:rPr>
          <w:rFonts w:ascii="Times New Roman" w:eastAsia="Calibri" w:hAnsi="Times New Roman" w:cs="Times New Roman"/>
          <w:sz w:val="28"/>
          <w:szCs w:val="28"/>
        </w:rPr>
        <w:t>п</w:t>
      </w:r>
      <w:proofErr w:type="gramEnd"/>
      <w:r w:rsidRPr="008D42CC">
        <w:rPr>
          <w:rFonts w:ascii="Times New Roman" w:eastAsia="Calibri" w:hAnsi="Times New Roman" w:cs="Times New Roman"/>
          <w:sz w:val="28"/>
          <w:szCs w:val="28"/>
        </w:rPr>
        <w:t xml:space="preserve">ідхід у дослідженні сприяє отриманню всебічної та більш достовірної інформації. Застосування термінологічного методу дослідження зумовило визначення основних термінів і понять, які будуть опорними в процесі освітлення даної теми. </w:t>
      </w:r>
    </w:p>
    <w:p w:rsidR="00597A68" w:rsidRPr="008D42CC" w:rsidRDefault="00597A68" w:rsidP="00597A68">
      <w:pPr>
        <w:tabs>
          <w:tab w:val="left" w:pos="4410"/>
        </w:tabs>
        <w:spacing w:after="0" w:line="360" w:lineRule="auto"/>
        <w:ind w:firstLine="851"/>
        <w:jc w:val="both"/>
        <w:rPr>
          <w:rFonts w:ascii="Times New Roman" w:eastAsia="Times New Roman" w:hAnsi="Times New Roman" w:cs="Times New Roman"/>
          <w:i/>
          <w:sz w:val="28"/>
          <w:szCs w:val="28"/>
          <w:lang w:eastAsia="uk-UA"/>
        </w:rPr>
      </w:pPr>
      <w:r w:rsidRPr="008D42CC">
        <w:rPr>
          <w:rFonts w:ascii="Times New Roman" w:eastAsia="Calibri" w:hAnsi="Times New Roman" w:cs="Times New Roman"/>
          <w:sz w:val="28"/>
          <w:szCs w:val="28"/>
        </w:rPr>
        <w:t xml:space="preserve">Ключовим поняттям термінологічного апарату дослідження є плакат. Європейський термін «плакат», за однією з версій, походить від нідерландському «anplakken», що означає «приклеювати», «прибивати»: спочатку була поширена предметна реклама, ремісники вивішували на дверях майстерень «живі предмети» свого виробництва. </w:t>
      </w:r>
      <w:r w:rsidRPr="008D42CC">
        <w:rPr>
          <w:rFonts w:ascii="Times New Roman" w:eastAsia="Times New Roman" w:hAnsi="Times New Roman" w:cs="Times New Roman"/>
          <w:sz w:val="28"/>
          <w:szCs w:val="28"/>
          <w:lang w:eastAsia="uk-UA"/>
        </w:rPr>
        <w:t xml:space="preserve">На сьогодні можна виокремити 3 поняття, які позначають плакат та мають різне походження в залежності від географічного розташування, а саме: афіша, постер та власне плакат. </w:t>
      </w:r>
    </w:p>
    <w:p w:rsidR="00597A68" w:rsidRPr="008D42CC" w:rsidRDefault="00194195" w:rsidP="00597A68">
      <w:pPr>
        <w:spacing w:after="0" w:line="360" w:lineRule="auto"/>
        <w:ind w:firstLine="851"/>
        <w:jc w:val="both"/>
        <w:rPr>
          <w:rFonts w:ascii="Times New Roman" w:eastAsia="Times New Roman" w:hAnsi="Times New Roman" w:cs="Times New Roman"/>
          <w:sz w:val="28"/>
          <w:szCs w:val="28"/>
          <w:lang w:eastAsia="uk-UA"/>
        </w:rPr>
      </w:pPr>
      <w:hyperlink r:id="rId10" w:tooltip="Афіша" w:history="1">
        <w:r w:rsidR="00597A68" w:rsidRPr="008D42CC">
          <w:rPr>
            <w:rFonts w:ascii="Times New Roman" w:eastAsia="Times New Roman" w:hAnsi="Times New Roman" w:cs="Times New Roman"/>
            <w:sz w:val="28"/>
            <w:lang w:eastAsia="uk-UA"/>
          </w:rPr>
          <w:t>Афіша</w:t>
        </w:r>
      </w:hyperlink>
      <w:r w:rsidR="00597A68" w:rsidRPr="008D42CC">
        <w:rPr>
          <w:rFonts w:ascii="Times New Roman" w:eastAsia="Times New Roman" w:hAnsi="Times New Roman" w:cs="Times New Roman"/>
          <w:sz w:val="28"/>
          <w:szCs w:val="28"/>
          <w:lang w:eastAsia="uk-UA"/>
        </w:rPr>
        <w:t> — назва цієї друкованої продукції у </w:t>
      </w:r>
      <w:hyperlink r:id="rId11" w:tooltip="Франція" w:history="1">
        <w:r w:rsidR="00597A68" w:rsidRPr="008D42CC">
          <w:rPr>
            <w:rFonts w:ascii="Times New Roman" w:eastAsia="Times New Roman" w:hAnsi="Times New Roman" w:cs="Times New Roman"/>
            <w:sz w:val="28"/>
            <w:lang w:eastAsia="uk-UA"/>
          </w:rPr>
          <w:t>Франції</w:t>
        </w:r>
      </w:hyperlink>
      <w:r w:rsidR="00597A68" w:rsidRPr="008D42CC">
        <w:rPr>
          <w:rFonts w:ascii="Times New Roman" w:eastAsia="Times New Roman" w:hAnsi="Times New Roman" w:cs="Times New Roman"/>
          <w:sz w:val="28"/>
          <w:szCs w:val="28"/>
          <w:lang w:eastAsia="uk-UA"/>
        </w:rPr>
        <w:t>; рекламне або довідкове аркушеве видання з інформацією щодо певного культурного заходу (події), призначене для розклеювання. У технічному відношенні афіша це крупно кегельна набірна шрифтова композиція, в якій вказується число, час і місце проведення якого-небудь громадського заходу. Головна характеристика афіші — це безпосередня передача повідомлення. Також її важливими якостями виступають великі розміри і доступність широким масам населення. Афіша як засіб масової комунікації використовує риторичний вміст (метафору), який може розшифрувати цільова аудиторія в специфічному контексті</w:t>
      </w:r>
      <w:r w:rsidR="009F17D6" w:rsidRPr="008D42CC">
        <w:rPr>
          <w:rFonts w:ascii="Times New Roman" w:eastAsia="Times New Roman" w:hAnsi="Times New Roman" w:cs="Times New Roman"/>
          <w:sz w:val="28"/>
          <w:szCs w:val="28"/>
          <w:lang w:eastAsia="uk-UA"/>
        </w:rPr>
        <w:t xml:space="preserve"> </w:t>
      </w:r>
      <w:r w:rsidR="00597A68" w:rsidRPr="008D42CC">
        <w:rPr>
          <w:rFonts w:ascii="Times New Roman" w:eastAsia="Times New Roman" w:hAnsi="Times New Roman" w:cs="Times New Roman"/>
          <w:sz w:val="28"/>
          <w:szCs w:val="28"/>
          <w:lang w:eastAsia="uk-UA"/>
        </w:rPr>
        <w:t>[</w:t>
      </w:r>
      <w:r w:rsidR="009F17D6" w:rsidRPr="008D42CC">
        <w:rPr>
          <w:rFonts w:ascii="Times New Roman" w:eastAsia="Times New Roman" w:hAnsi="Times New Roman" w:cs="Times New Roman"/>
          <w:sz w:val="28"/>
          <w:szCs w:val="28"/>
          <w:lang w:eastAsia="uk-UA"/>
        </w:rPr>
        <w:t>69</w:t>
      </w:r>
      <w:r w:rsidR="00597A68" w:rsidRPr="008D42CC">
        <w:rPr>
          <w:rFonts w:ascii="Times New Roman" w:eastAsia="Times New Roman" w:hAnsi="Times New Roman" w:cs="Times New Roman"/>
          <w:sz w:val="28"/>
          <w:szCs w:val="28"/>
          <w:lang w:eastAsia="uk-UA"/>
        </w:rPr>
        <w:t>]</w:t>
      </w:r>
      <w:r w:rsidR="009F17D6" w:rsidRPr="008D42CC">
        <w:rPr>
          <w:rFonts w:ascii="Times New Roman" w:eastAsia="Times New Roman" w:hAnsi="Times New Roman" w:cs="Times New Roman"/>
          <w:sz w:val="28"/>
          <w:szCs w:val="28"/>
          <w:lang w:eastAsia="uk-UA"/>
        </w:rPr>
        <w:t>.</w:t>
      </w:r>
    </w:p>
    <w:p w:rsidR="00597A68" w:rsidRPr="008D42CC" w:rsidRDefault="00194195" w:rsidP="00597A68">
      <w:pPr>
        <w:spacing w:after="0" w:line="360" w:lineRule="auto"/>
        <w:ind w:firstLine="851"/>
        <w:jc w:val="both"/>
        <w:rPr>
          <w:rFonts w:ascii="Times New Roman" w:eastAsia="Times New Roman" w:hAnsi="Times New Roman" w:cs="Times New Roman"/>
          <w:sz w:val="28"/>
          <w:szCs w:val="28"/>
          <w:lang w:eastAsia="uk-UA"/>
        </w:rPr>
      </w:pPr>
      <w:hyperlink r:id="rId12" w:tooltip="Постер" w:history="1">
        <w:r w:rsidR="00597A68" w:rsidRPr="008D42CC">
          <w:rPr>
            <w:rFonts w:ascii="Times New Roman" w:eastAsia="Times New Roman" w:hAnsi="Times New Roman" w:cs="Times New Roman"/>
            <w:sz w:val="28"/>
            <w:lang w:eastAsia="uk-UA"/>
          </w:rPr>
          <w:t>Постер</w:t>
        </w:r>
      </w:hyperlink>
      <w:r w:rsidR="00597A68" w:rsidRPr="008D42CC">
        <w:rPr>
          <w:rFonts w:ascii="Times New Roman" w:eastAsia="Times New Roman" w:hAnsi="Times New Roman" w:cs="Times New Roman"/>
          <w:sz w:val="28"/>
          <w:szCs w:val="28"/>
          <w:lang w:eastAsia="uk-UA"/>
        </w:rPr>
        <w:t> — англомовна назва рекламних плакатів, оскільки в Британії розповсюдженням реклами опікувалась </w:t>
      </w:r>
      <w:hyperlink r:id="rId13" w:tooltip="Пошта" w:history="1">
        <w:r w:rsidR="00597A68" w:rsidRPr="008D42CC">
          <w:rPr>
            <w:rFonts w:ascii="Times New Roman" w:eastAsia="Times New Roman" w:hAnsi="Times New Roman" w:cs="Times New Roman"/>
            <w:sz w:val="28"/>
            <w:lang w:eastAsia="uk-UA"/>
          </w:rPr>
          <w:t>пошта</w:t>
        </w:r>
      </w:hyperlink>
      <w:r w:rsidR="00597A68" w:rsidRPr="008D42CC">
        <w:rPr>
          <w:rFonts w:ascii="Times New Roman" w:eastAsia="Times New Roman" w:hAnsi="Times New Roman" w:cs="Times New Roman"/>
          <w:sz w:val="28"/>
          <w:szCs w:val="28"/>
          <w:lang w:eastAsia="uk-UA"/>
        </w:rPr>
        <w:t xml:space="preserve">, звідки і походить назва продукції. </w:t>
      </w:r>
    </w:p>
    <w:p w:rsidR="00597A68" w:rsidRPr="008D42CC" w:rsidRDefault="00194195" w:rsidP="00597A68">
      <w:pPr>
        <w:spacing w:after="0" w:line="360" w:lineRule="auto"/>
        <w:ind w:firstLine="851"/>
        <w:jc w:val="both"/>
        <w:rPr>
          <w:rFonts w:ascii="Times New Roman" w:eastAsia="Times New Roman" w:hAnsi="Times New Roman" w:cs="Times New Roman"/>
          <w:sz w:val="28"/>
          <w:szCs w:val="28"/>
          <w:lang w:eastAsia="uk-UA"/>
        </w:rPr>
      </w:pPr>
      <w:hyperlink r:id="rId14" w:tooltip="Плакат" w:history="1">
        <w:r w:rsidR="00597A68" w:rsidRPr="008D42CC">
          <w:rPr>
            <w:rFonts w:ascii="Times New Roman" w:eastAsia="Times New Roman" w:hAnsi="Times New Roman" w:cs="Times New Roman"/>
            <w:sz w:val="28"/>
            <w:lang w:eastAsia="uk-UA"/>
          </w:rPr>
          <w:t>Плакат</w:t>
        </w:r>
      </w:hyperlink>
      <w:r w:rsidR="00597A68" w:rsidRPr="008D42CC">
        <w:rPr>
          <w:rFonts w:ascii="Times New Roman" w:eastAsia="Times New Roman" w:hAnsi="Times New Roman" w:cs="Times New Roman"/>
          <w:sz w:val="28"/>
          <w:szCs w:val="28"/>
          <w:lang w:eastAsia="uk-UA"/>
        </w:rPr>
        <w:t xml:space="preserve"> — </w:t>
      </w:r>
      <w:r w:rsidR="00597A68" w:rsidRPr="008D42CC">
        <w:rPr>
          <w:rFonts w:ascii="Times New Roman" w:eastAsia="Times New Roman" w:hAnsi="Times New Roman" w:cs="Times New Roman"/>
          <w:sz w:val="28"/>
          <w:szCs w:val="28"/>
          <w:shd w:val="clear" w:color="auto" w:fill="FFFFFF"/>
          <w:lang w:eastAsia="uk-UA"/>
        </w:rPr>
        <w:t xml:space="preserve">помітне, як правило, великоформатне (листове) зображення (малюнок, фотографія, колаж), часто супроводжується коротким текстом, що виконує завдання агітації і пропаганди, інформації, реклами, інструктажу або навчання; </w:t>
      </w:r>
      <w:r w:rsidR="00597A68" w:rsidRPr="008D42CC">
        <w:rPr>
          <w:rFonts w:ascii="Times New Roman" w:eastAsia="Times New Roman" w:hAnsi="Times New Roman" w:cs="Times New Roman"/>
          <w:sz w:val="28"/>
          <w:szCs w:val="28"/>
          <w:lang w:eastAsia="uk-UA"/>
        </w:rPr>
        <w:t>німецька назва рекламної продукції, що перейшла у французьку мову в значенні “розклеювати”. Переважно в дослідженнях як провідний термін використовується визначення «плакат», тож подальшому ході роботи ми обираємо цей термін як основний.</w:t>
      </w:r>
    </w:p>
    <w:p w:rsidR="00597A68" w:rsidRPr="008D42CC" w:rsidRDefault="00597A68" w:rsidP="00E30540">
      <w:pPr>
        <w:autoSpaceDE w:val="0"/>
        <w:autoSpaceDN w:val="0"/>
        <w:adjustRightInd w:val="0"/>
        <w:spacing w:after="0" w:line="360" w:lineRule="auto"/>
        <w:ind w:firstLine="708"/>
        <w:jc w:val="both"/>
        <w:rPr>
          <w:rFonts w:ascii="Times New Roman" w:eastAsia="Calibri" w:hAnsi="Times New Roman" w:cs="Times New Roman"/>
          <w:sz w:val="28"/>
          <w:szCs w:val="28"/>
          <w:lang w:val="ru-RU"/>
        </w:rPr>
      </w:pPr>
      <w:r w:rsidRPr="008D42CC">
        <w:rPr>
          <w:rFonts w:ascii="Times New Roman" w:eastAsia="Calibri" w:hAnsi="Times New Roman" w:cs="Times New Roman"/>
          <w:sz w:val="28"/>
          <w:szCs w:val="28"/>
          <w:lang w:val="ru-RU"/>
        </w:rPr>
        <w:t xml:space="preserve">Характерні риси плаката – лаконічність, виразність, «помітність». Найчастіше з технічної точки зору – це типографський відбиток на великому аркуші паперу, більша сторона якого складає у середньому 90–100 см. Основні вимоги до плаката такі: плакат повинен сприйматися з великої відстані, бути помітним на фоні інших засобів </w:t>
      </w:r>
      <w:proofErr w:type="gramStart"/>
      <w:r w:rsidRPr="008D42CC">
        <w:rPr>
          <w:rFonts w:ascii="Times New Roman" w:eastAsia="Calibri" w:hAnsi="Times New Roman" w:cs="Times New Roman"/>
          <w:sz w:val="28"/>
          <w:szCs w:val="28"/>
          <w:lang w:val="ru-RU"/>
        </w:rPr>
        <w:t>в</w:t>
      </w:r>
      <w:proofErr w:type="gramEnd"/>
      <w:r w:rsidRPr="008D42CC">
        <w:rPr>
          <w:rFonts w:ascii="Times New Roman" w:eastAsia="Calibri" w:hAnsi="Times New Roman" w:cs="Times New Roman"/>
          <w:sz w:val="28"/>
          <w:szCs w:val="28"/>
          <w:lang w:val="ru-RU"/>
        </w:rPr>
        <w:t>ізуальної інформ</w:t>
      </w:r>
      <w:r w:rsidR="009F17D6" w:rsidRPr="008D42CC">
        <w:rPr>
          <w:rFonts w:ascii="Times New Roman" w:eastAsia="Calibri" w:hAnsi="Times New Roman" w:cs="Times New Roman"/>
          <w:sz w:val="28"/>
          <w:szCs w:val="28"/>
          <w:lang w:val="ru-RU"/>
        </w:rPr>
        <w:t xml:space="preserve">ації, привертати увагу глядача </w:t>
      </w:r>
      <w:r w:rsidRPr="008D42CC">
        <w:rPr>
          <w:rFonts w:ascii="Times New Roman" w:eastAsia="Calibri" w:hAnsi="Times New Roman" w:cs="Times New Roman"/>
          <w:sz w:val="28"/>
          <w:szCs w:val="28"/>
          <w:lang w:val="ru-RU"/>
        </w:rPr>
        <w:t>[</w:t>
      </w:r>
      <w:r w:rsidR="009F17D6" w:rsidRPr="008D42CC">
        <w:rPr>
          <w:rFonts w:ascii="Times New Roman" w:eastAsia="Calibri" w:hAnsi="Times New Roman" w:cs="Times New Roman"/>
          <w:sz w:val="28"/>
          <w:szCs w:val="28"/>
          <w:lang w:val="ru-RU"/>
        </w:rPr>
        <w:t xml:space="preserve">46, </w:t>
      </w:r>
      <w:r w:rsidRPr="008D42CC">
        <w:rPr>
          <w:rFonts w:ascii="Times New Roman" w:eastAsia="Calibri" w:hAnsi="Times New Roman" w:cs="Times New Roman"/>
          <w:sz w:val="28"/>
          <w:szCs w:val="28"/>
          <w:lang w:val="ru-RU"/>
        </w:rPr>
        <w:t>с. 124].</w:t>
      </w:r>
      <w:r w:rsidR="00E30540" w:rsidRPr="008D42CC">
        <w:rPr>
          <w:rFonts w:ascii="Times New Roman" w:eastAsia="Calibri" w:hAnsi="Times New Roman" w:cs="Times New Roman"/>
          <w:sz w:val="28"/>
          <w:szCs w:val="28"/>
          <w:lang w:val="ru-RU"/>
        </w:rPr>
        <w:t xml:space="preserve"> </w:t>
      </w:r>
      <w:r w:rsidRPr="008D42CC">
        <w:rPr>
          <w:rFonts w:ascii="Times New Roman" w:eastAsia="Calibri" w:hAnsi="Times New Roman" w:cs="Times New Roman"/>
          <w:sz w:val="28"/>
          <w:szCs w:val="28"/>
          <w:lang w:val="ru-RU"/>
        </w:rPr>
        <w:t xml:space="preserve">Для </w:t>
      </w:r>
      <w:r w:rsidRPr="008D42CC">
        <w:rPr>
          <w:rFonts w:ascii="Times New Roman" w:eastAsia="Calibri" w:hAnsi="Times New Roman" w:cs="Times New Roman"/>
          <w:sz w:val="28"/>
          <w:szCs w:val="28"/>
        </w:rPr>
        <w:t xml:space="preserve">активізації глядацького сприйняття, впливу у потрібному напрямі на </w:t>
      </w:r>
      <w:proofErr w:type="gramStart"/>
      <w:r w:rsidRPr="008D42CC">
        <w:rPr>
          <w:rFonts w:ascii="Times New Roman" w:eastAsia="Calibri" w:hAnsi="Times New Roman" w:cs="Times New Roman"/>
          <w:sz w:val="28"/>
          <w:szCs w:val="28"/>
        </w:rPr>
        <w:t>св</w:t>
      </w:r>
      <w:proofErr w:type="gramEnd"/>
      <w:r w:rsidRPr="008D42CC">
        <w:rPr>
          <w:rFonts w:ascii="Times New Roman" w:eastAsia="Calibri" w:hAnsi="Times New Roman" w:cs="Times New Roman"/>
          <w:sz w:val="28"/>
          <w:szCs w:val="28"/>
        </w:rPr>
        <w:t xml:space="preserve">ідомість і волю до дії, плакат використовує ряд специфічних художніх засобів. У плакаті можуть застосовуватися образотворчі метафори, загальнозрозумілі символи, зіставлення різномасштабних зображень, різночасних подій, що відбуваються </w:t>
      </w:r>
      <w:r w:rsidRPr="008D42CC">
        <w:rPr>
          <w:rFonts w:ascii="Times New Roman" w:eastAsia="Calibri" w:hAnsi="Times New Roman" w:cs="Times New Roman"/>
          <w:sz w:val="28"/>
          <w:szCs w:val="28"/>
        </w:rPr>
        <w:lastRenderedPageBreak/>
        <w:t xml:space="preserve">в різних просторах, узагальнення форми предметів. Важливу роль в плакаті відіграє характер шрифту і розташування тексту, яскраве умовне декоративне колірне рішення. У систему умовних образотворчих засобів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інколи вводиться фотографія (самостійно або у поєднанні з малюнком, живописом). </w:t>
      </w:r>
    </w:p>
    <w:p w:rsidR="00597A68" w:rsidRPr="008D42CC" w:rsidRDefault="00597A68" w:rsidP="00597A68">
      <w:pPr>
        <w:autoSpaceDE w:val="0"/>
        <w:autoSpaceDN w:val="0"/>
        <w:adjustRightInd w:val="0"/>
        <w:spacing w:after="0" w:line="360" w:lineRule="auto"/>
        <w:ind w:firstLine="851"/>
        <w:jc w:val="both"/>
        <w:rPr>
          <w:rFonts w:ascii="Times New Roman" w:eastAsia="Calibri" w:hAnsi="Times New Roman" w:cs="Times New Roman"/>
          <w:sz w:val="28"/>
          <w:szCs w:val="28"/>
          <w:lang w:val="ru-RU"/>
        </w:rPr>
      </w:pPr>
      <w:r w:rsidRPr="008D42CC">
        <w:rPr>
          <w:rFonts w:ascii="Times New Roman" w:eastAsia="Calibri" w:hAnsi="Times New Roman" w:cs="Times New Roman"/>
          <w:sz w:val="28"/>
          <w:szCs w:val="28"/>
        </w:rPr>
        <w:t>Провідним поняттям у даному дослідженні є також термін «видовищний». Видовище, сутність якого тлумачать як «все те, що є цікавим для розглядання, роздивляння», похідне від англійського show (шоу) вистава, показувати, виставляти, являти, що в українській мові має аналоги у словах вид, видіти, бачити, видіння. (Французьке слово spectacle, аналогічне нашій виставі, так само означає «видовище», відповідно до латинського spectaculum, від якого воно походить. Примітно, що перекладом з грецької мови як «видовище» є і слово «театр»</w:t>
      </w:r>
      <w:r w:rsidR="009F17D6" w:rsidRPr="008D42CC">
        <w:rPr>
          <w:rFonts w:ascii="Times New Roman" w:eastAsia="Calibri" w:hAnsi="Times New Roman" w:cs="Times New Roman"/>
          <w:sz w:val="28"/>
          <w:szCs w:val="28"/>
          <w:lang w:val="ru-RU"/>
        </w:rPr>
        <w:t xml:space="preserve"> </w:t>
      </w:r>
      <w:r w:rsidRPr="008D42CC">
        <w:rPr>
          <w:rFonts w:ascii="Times New Roman" w:eastAsia="Calibri" w:hAnsi="Times New Roman" w:cs="Times New Roman"/>
          <w:sz w:val="28"/>
          <w:szCs w:val="28"/>
          <w:lang w:val="ru-RU"/>
        </w:rPr>
        <w:t>[</w:t>
      </w:r>
      <w:r w:rsidR="009F17D6" w:rsidRPr="008D42CC">
        <w:rPr>
          <w:rFonts w:ascii="Times New Roman" w:eastAsia="Calibri" w:hAnsi="Times New Roman" w:cs="Times New Roman"/>
          <w:sz w:val="28"/>
          <w:szCs w:val="28"/>
          <w:lang w:val="ru-RU"/>
        </w:rPr>
        <w:t xml:space="preserve">7, </w:t>
      </w:r>
      <w:r w:rsidRPr="008D42CC">
        <w:rPr>
          <w:rFonts w:ascii="Times New Roman" w:eastAsia="Calibri" w:hAnsi="Times New Roman" w:cs="Times New Roman"/>
          <w:sz w:val="28"/>
          <w:szCs w:val="28"/>
          <w:lang w:val="ru-RU"/>
        </w:rPr>
        <w:t xml:space="preserve">с. </w:t>
      </w:r>
      <w:proofErr w:type="gramStart"/>
      <w:r w:rsidRPr="008D42CC">
        <w:rPr>
          <w:rFonts w:ascii="Times New Roman" w:eastAsia="Calibri" w:hAnsi="Times New Roman" w:cs="Times New Roman"/>
          <w:sz w:val="28"/>
          <w:szCs w:val="28"/>
          <w:lang w:val="ru-RU"/>
        </w:rPr>
        <w:t>49–50]</w:t>
      </w:r>
      <w:r w:rsidR="009F17D6" w:rsidRPr="008D42CC">
        <w:rPr>
          <w:rFonts w:ascii="Times New Roman" w:eastAsia="Calibri" w:hAnsi="Times New Roman" w:cs="Times New Roman"/>
          <w:sz w:val="28"/>
          <w:szCs w:val="28"/>
          <w:lang w:val="ru-RU"/>
        </w:rPr>
        <w:t>.</w:t>
      </w:r>
      <w:proofErr w:type="gramEnd"/>
    </w:p>
    <w:p w:rsidR="00597A68" w:rsidRPr="008D42CC" w:rsidRDefault="00597A68" w:rsidP="00597A68">
      <w:pPr>
        <w:autoSpaceDE w:val="0"/>
        <w:autoSpaceDN w:val="0"/>
        <w:adjustRightInd w:val="0"/>
        <w:spacing w:after="0" w:line="360" w:lineRule="auto"/>
        <w:ind w:firstLine="851"/>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Термін </w:t>
      </w:r>
      <w:r w:rsidRPr="008D42CC">
        <w:rPr>
          <w:rFonts w:ascii="Times New Roman" w:eastAsia="Calibri" w:hAnsi="Times New Roman" w:cs="Times New Roman"/>
          <w:b/>
          <w:bCs/>
          <w:sz w:val="28"/>
          <w:szCs w:val="28"/>
        </w:rPr>
        <w:t>«</w:t>
      </w:r>
      <w:r w:rsidRPr="008D42CC">
        <w:rPr>
          <w:rFonts w:ascii="Times New Roman" w:eastAsia="Calibri" w:hAnsi="Times New Roman" w:cs="Times New Roman"/>
          <w:sz w:val="28"/>
          <w:szCs w:val="28"/>
        </w:rPr>
        <w:t>видовищний</w:t>
      </w:r>
      <w:r w:rsidRPr="008D42CC">
        <w:rPr>
          <w:rFonts w:ascii="Times New Roman" w:eastAsia="Calibri" w:hAnsi="Times New Roman" w:cs="Times New Roman"/>
          <w:b/>
          <w:bCs/>
          <w:sz w:val="28"/>
          <w:szCs w:val="28"/>
        </w:rPr>
        <w:t xml:space="preserve">» </w:t>
      </w:r>
      <w:r w:rsidRPr="008D42CC">
        <w:rPr>
          <w:rFonts w:ascii="Times New Roman" w:eastAsia="Calibri" w:hAnsi="Times New Roman" w:cs="Times New Roman"/>
          <w:sz w:val="28"/>
          <w:szCs w:val="28"/>
        </w:rPr>
        <w:t xml:space="preserve">щодо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почав активно вживатися після проведення в Москві 1990 р. спеціалізованої виставки. Головним змістовним наповненням цього терміну є відношення зазначеного різновиду плакатного жанру до загального класифікаційного розподілу плакатів. Від кінця XIX ст. видовищний плакат став виразником масової культури, що формувалася у сфері духовного життя і дозвілля з переходом до промислового виробництва і стандартизації життя. Як один із феноменів візуалізації масової культури, він відповідав соціальному замовленню. За визначенням Бабуріної Н. І. «Видовищний плакат - це не тільки плакат театру, кіно, цирку і виставок. Він пропагує і масові народні свята, фестивалі, подорожі». Плакат супроводжує всі значні мистецькі з</w:t>
      </w:r>
      <w:r w:rsidR="00334096" w:rsidRPr="008D42CC">
        <w:rPr>
          <w:rFonts w:ascii="Times New Roman" w:eastAsia="Calibri" w:hAnsi="Times New Roman" w:cs="Times New Roman"/>
          <w:sz w:val="28"/>
          <w:szCs w:val="28"/>
        </w:rPr>
        <w:t xml:space="preserve">аходи, що проводяться в країні [5, </w:t>
      </w:r>
      <w:r w:rsidR="00334096" w:rsidRPr="008D42CC">
        <w:rPr>
          <w:rFonts w:ascii="Times New Roman" w:eastAsia="Calibri" w:hAnsi="Times New Roman" w:cs="Times New Roman"/>
          <w:sz w:val="28"/>
          <w:szCs w:val="28"/>
          <w:lang w:val="en-US"/>
        </w:rPr>
        <w:t>c</w:t>
      </w:r>
      <w:r w:rsidR="00334096" w:rsidRPr="008D42CC">
        <w:rPr>
          <w:rFonts w:ascii="Times New Roman" w:eastAsia="Calibri" w:hAnsi="Times New Roman" w:cs="Times New Roman"/>
          <w:sz w:val="28"/>
          <w:szCs w:val="28"/>
        </w:rPr>
        <w:t>. 8].</w:t>
      </w:r>
    </w:p>
    <w:p w:rsidR="00597A68" w:rsidRPr="008D42CC" w:rsidRDefault="00597A68" w:rsidP="00597A68">
      <w:pPr>
        <w:autoSpaceDE w:val="0"/>
        <w:autoSpaceDN w:val="0"/>
        <w:adjustRightInd w:val="0"/>
        <w:spacing w:after="0" w:line="360" w:lineRule="auto"/>
        <w:ind w:firstLine="851"/>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Аналіз історичних, змістовних, композиційних та технологічних основ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дозволяє здійснити систематизацію видовищного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у</w:t>
      </w:r>
    </w:p>
    <w:p w:rsidR="00597A68" w:rsidRPr="008D42CC" w:rsidRDefault="00597A68" w:rsidP="00597A68">
      <w:pPr>
        <w:autoSpaceDE w:val="0"/>
        <w:autoSpaceDN w:val="0"/>
        <w:adjustRightInd w:val="0"/>
        <w:spacing w:after="0" w:line="360" w:lineRule="auto"/>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наступному вигляді: театральний плакат, цирковий плакат, кіноплакат, журнальний кіноплакат/плакат-анонс, плакат до події, який включає виставковий, спортивний та плакат культурно-масових заходів.</w:t>
      </w:r>
    </w:p>
    <w:p w:rsidR="00597A68" w:rsidRPr="008D42CC" w:rsidRDefault="00597A68" w:rsidP="00597A68">
      <w:pPr>
        <w:spacing w:after="0" w:line="360" w:lineRule="auto"/>
        <w:jc w:val="both"/>
        <w:rPr>
          <w:rFonts w:ascii="Times New Roman" w:eastAsia="Calibri" w:hAnsi="Times New Roman" w:cs="Times New Roman"/>
          <w:b/>
          <w:sz w:val="28"/>
          <w:szCs w:val="28"/>
        </w:rPr>
      </w:pPr>
    </w:p>
    <w:p w:rsidR="005D259D" w:rsidRPr="008D42CC" w:rsidRDefault="005D259D" w:rsidP="00597A68">
      <w:pPr>
        <w:spacing w:after="0" w:line="360" w:lineRule="auto"/>
        <w:jc w:val="both"/>
        <w:rPr>
          <w:rFonts w:ascii="Times New Roman" w:eastAsia="Calibri" w:hAnsi="Times New Roman" w:cs="Times New Roman"/>
          <w:b/>
          <w:sz w:val="28"/>
          <w:szCs w:val="28"/>
        </w:rPr>
      </w:pPr>
    </w:p>
    <w:p w:rsidR="005D259D" w:rsidRPr="008D42CC" w:rsidRDefault="005D259D" w:rsidP="005D259D">
      <w:pPr>
        <w:pStyle w:val="a3"/>
        <w:numPr>
          <w:ilvl w:val="1"/>
          <w:numId w:val="3"/>
        </w:numPr>
        <w:spacing w:after="0" w:line="360" w:lineRule="auto"/>
        <w:jc w:val="both"/>
        <w:rPr>
          <w:rFonts w:ascii="Times New Roman" w:hAnsi="Times New Roman" w:cs="Times New Roman"/>
          <w:b/>
          <w:sz w:val="28"/>
          <w:szCs w:val="28"/>
        </w:rPr>
      </w:pPr>
      <w:r w:rsidRPr="008D42CC">
        <w:rPr>
          <w:rFonts w:ascii="Times New Roman" w:hAnsi="Times New Roman" w:cs="Times New Roman"/>
          <w:b/>
          <w:sz w:val="28"/>
          <w:szCs w:val="28"/>
        </w:rPr>
        <w:lastRenderedPageBreak/>
        <w:t>Стильова еволюція</w:t>
      </w:r>
      <w:r w:rsidRPr="008D42CC">
        <w:rPr>
          <w:rFonts w:ascii="Times New Roman" w:hAnsi="Times New Roman" w:cs="Times New Roman"/>
          <w:b/>
          <w:sz w:val="28"/>
          <w:szCs w:val="28"/>
          <w:lang w:val="ru-RU"/>
        </w:rPr>
        <w:t xml:space="preserve"> </w:t>
      </w:r>
      <w:r w:rsidRPr="008D42CC">
        <w:rPr>
          <w:rFonts w:ascii="Times New Roman" w:hAnsi="Times New Roman" w:cs="Times New Roman"/>
          <w:b/>
          <w:sz w:val="28"/>
          <w:szCs w:val="28"/>
        </w:rPr>
        <w:t xml:space="preserve">європейського </w:t>
      </w:r>
      <w:r w:rsidRPr="008D42CC">
        <w:rPr>
          <w:rFonts w:ascii="Times New Roman" w:hAnsi="Times New Roman" w:cs="Times New Roman"/>
          <w:b/>
          <w:sz w:val="28"/>
          <w:szCs w:val="28"/>
          <w:lang w:val="ru-RU"/>
        </w:rPr>
        <w:t xml:space="preserve">видовищного </w:t>
      </w:r>
      <w:r w:rsidRPr="008D42CC">
        <w:rPr>
          <w:rFonts w:ascii="Times New Roman" w:hAnsi="Times New Roman" w:cs="Times New Roman"/>
          <w:b/>
          <w:sz w:val="28"/>
          <w:szCs w:val="28"/>
        </w:rPr>
        <w:t>плаката кінця XIX - першої половини XX століття</w:t>
      </w:r>
      <w:r w:rsidRPr="008D42CC">
        <w:rPr>
          <w:rFonts w:ascii="Times New Roman" w:eastAsia="Calibri" w:hAnsi="Times New Roman" w:cs="Times New Roman"/>
          <w:b/>
          <w:sz w:val="28"/>
          <w:szCs w:val="28"/>
        </w:rPr>
        <w:t xml:space="preserve"> </w:t>
      </w:r>
    </w:p>
    <w:p w:rsidR="00597A68" w:rsidRPr="008D42CC" w:rsidRDefault="00597A68" w:rsidP="005D259D">
      <w:pPr>
        <w:spacing w:after="0" w:line="360" w:lineRule="auto"/>
        <w:ind w:firstLine="851"/>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Основи сучасного плаката як засобу візуальної комунікації були закладені в далекому минулому. Найпростішими його формами дослідники вважають різноманітні письмові повідомлення, виконані на дерев’яних дошках, кам’яних плитах, на стінах та колонах будівель </w:t>
      </w:r>
      <w:r w:rsidRPr="008D42CC">
        <w:rPr>
          <w:rFonts w:ascii="TimesNewRoman" w:eastAsia="Calibri" w:hAnsi="TimesNewRoman" w:cs="TimesNewRoman"/>
          <w:b/>
          <w:sz w:val="28"/>
          <w:szCs w:val="28"/>
        </w:rPr>
        <w:t>[</w:t>
      </w:r>
      <w:r w:rsidR="000B612C" w:rsidRPr="008D42CC">
        <w:rPr>
          <w:rFonts w:ascii="Times New Roman" w:eastAsia="Calibri" w:hAnsi="Times New Roman" w:cs="Times New Roman"/>
          <w:sz w:val="28"/>
          <w:szCs w:val="28"/>
          <w:lang w:val="ru-RU"/>
        </w:rPr>
        <w:t>60, с 8</w:t>
      </w:r>
      <w:r w:rsidRPr="008D42CC">
        <w:rPr>
          <w:rFonts w:ascii="TimesNewRoman" w:eastAsia="Calibri" w:hAnsi="TimesNewRoman" w:cs="TimesNewRoman"/>
          <w:sz w:val="28"/>
          <w:szCs w:val="28"/>
        </w:rPr>
        <w:t>].</w:t>
      </w:r>
      <w:r w:rsidRPr="008D42CC">
        <w:rPr>
          <w:rFonts w:ascii="Times New Roman" w:eastAsia="Calibri" w:hAnsi="Times New Roman" w:cs="Times New Roman"/>
          <w:sz w:val="28"/>
          <w:szCs w:val="28"/>
          <w:lang w:val="ru-RU"/>
        </w:rPr>
        <w:t xml:space="preserve"> </w:t>
      </w:r>
      <w:r w:rsidRPr="008D42CC">
        <w:rPr>
          <w:rFonts w:ascii="Times New Roman" w:eastAsia="Calibri" w:hAnsi="Times New Roman" w:cs="Times New Roman"/>
          <w:sz w:val="28"/>
          <w:szCs w:val="28"/>
        </w:rPr>
        <w:t>У середньовічному суспільстві розвиваються й удосконалюються ранні засоби інформації та реклами. Письмові та усні оголошення поступаються живописним, об’ємним, кованим із міді та заліза вивіскам, що у середньовічних містах зупиняли на кожному кроці прохожих.</w:t>
      </w:r>
      <w:r w:rsidRPr="008D42CC">
        <w:rPr>
          <w:rFonts w:ascii="Times New Roman" w:eastAsia="Calibri" w:hAnsi="Times New Roman" w:cs="Times New Roman"/>
          <w:sz w:val="28"/>
          <w:szCs w:val="28"/>
          <w:lang w:val="ru-RU"/>
        </w:rPr>
        <w:t xml:space="preserve"> </w:t>
      </w:r>
      <w:r w:rsidRPr="008D42CC">
        <w:rPr>
          <w:rFonts w:ascii="Times New Roman" w:eastAsia="Calibri" w:hAnsi="Times New Roman" w:cs="Times New Roman"/>
          <w:sz w:val="28"/>
          <w:szCs w:val="28"/>
        </w:rPr>
        <w:t>Найбільшого поштовху для розвитку реклами надав винахід Йоганна Гутенберга 1440 року: друкарський верстат. Новий принцип книгодрукування дозволив тиражувати повідомлення на папері – так з’являється плакат-афіша.</w:t>
      </w:r>
    </w:p>
    <w:p w:rsidR="00597A68" w:rsidRPr="008D42CC" w:rsidRDefault="00597A68" w:rsidP="00597A68">
      <w:pPr>
        <w:shd w:val="clear" w:color="auto" w:fill="FFFFFF"/>
        <w:spacing w:after="0" w:line="360" w:lineRule="auto"/>
        <w:ind w:firstLine="851"/>
        <w:jc w:val="both"/>
        <w:rPr>
          <w:rFonts w:ascii="Times New Roman" w:eastAsia="Times New Roman" w:hAnsi="Times New Roman" w:cs="Times New Roman"/>
          <w:sz w:val="28"/>
          <w:szCs w:val="28"/>
          <w:lang w:eastAsia="uk-UA"/>
        </w:rPr>
      </w:pPr>
      <w:r w:rsidRPr="008D42CC">
        <w:rPr>
          <w:rFonts w:ascii="Times New Roman" w:eastAsia="Times New Roman" w:hAnsi="Times New Roman" w:cs="Times New Roman"/>
          <w:sz w:val="28"/>
          <w:szCs w:val="28"/>
          <w:lang w:eastAsia="uk-UA"/>
        </w:rPr>
        <w:t xml:space="preserve">До 2-ої половини XIX ст. плакатом називали інколи агітаційні гравюри значного розміру - «летючі аркуші» - наприклад, періоду Селянської війни в Германії в 16 ст., революційних часів у Франції в 18 ст. тощо. Передумови становлення </w:t>
      </w:r>
      <w:r w:rsidR="008F3530" w:rsidRPr="008D42CC">
        <w:rPr>
          <w:rFonts w:ascii="Times New Roman" w:eastAsia="Times New Roman" w:hAnsi="Times New Roman" w:cs="Times New Roman"/>
          <w:sz w:val="28"/>
          <w:szCs w:val="28"/>
          <w:lang w:eastAsia="uk-UA"/>
        </w:rPr>
        <w:t>плаката</w:t>
      </w:r>
      <w:r w:rsidRPr="008D42CC">
        <w:rPr>
          <w:rFonts w:ascii="Times New Roman" w:eastAsia="Times New Roman" w:hAnsi="Times New Roman" w:cs="Times New Roman"/>
          <w:sz w:val="28"/>
          <w:szCs w:val="28"/>
          <w:lang w:eastAsia="uk-UA"/>
        </w:rPr>
        <w:t xml:space="preserve"> в XIX ст. пов'язані зі зростанням торгівельної та промислової конкуренції в капіталістичному господарстві, з інтенсифікацією суспільно-політичного і культурного життя (зростання числа видовищних установ, промислових і художніх виставок, масових мітингів і маніфестацій і ін.). В другій половині XIX ст. в Західній Європі плакат починає виокремлюватись в самодостатній вид графічного мистецтва в результаті еволюції від чисто шрифтових рекламно-інформаційних повідомлень до графічних творів, в яких все більшу частину тексту витіснял</w:t>
      </w:r>
      <w:r w:rsidR="000B612C" w:rsidRPr="008D42CC">
        <w:rPr>
          <w:rFonts w:ascii="Times New Roman" w:eastAsia="Times New Roman" w:hAnsi="Times New Roman" w:cs="Times New Roman"/>
          <w:sz w:val="28"/>
          <w:szCs w:val="28"/>
          <w:lang w:eastAsia="uk-UA"/>
        </w:rPr>
        <w:t>и орнамент і фігурні зображення</w:t>
      </w:r>
      <w:r w:rsidRPr="008D42CC">
        <w:rPr>
          <w:rFonts w:ascii="Times New Roman" w:eastAsia="Times New Roman" w:hAnsi="Times New Roman" w:cs="Times New Roman"/>
          <w:sz w:val="28"/>
          <w:szCs w:val="28"/>
          <w:lang w:eastAsia="uk-UA"/>
        </w:rPr>
        <w:t xml:space="preserve"> [</w:t>
      </w:r>
      <w:r w:rsidR="000B612C" w:rsidRPr="008D42CC">
        <w:rPr>
          <w:rFonts w:ascii="Times New Roman" w:eastAsia="Times New Roman" w:hAnsi="Times New Roman" w:cs="Times New Roman"/>
          <w:sz w:val="28"/>
          <w:szCs w:val="28"/>
          <w:lang w:eastAsia="uk-UA"/>
        </w:rPr>
        <w:t>78].</w:t>
      </w:r>
    </w:p>
    <w:p w:rsidR="00597A68" w:rsidRPr="008D42CC" w:rsidRDefault="00597A68" w:rsidP="006C39D0">
      <w:pPr>
        <w:spacing w:after="0" w:line="360" w:lineRule="auto"/>
        <w:ind w:firstLine="708"/>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Активно розвивається, все більше пристосовуючись до вимог життя й мислення людей, рекламний плакат, в тому числі – культурного спрямування. Попит на нього  з часом не тільки не спадає, а навіть зростає. Характерно, що тогочасна рекламна продукція стосовно подій культурно-</w:t>
      </w:r>
      <w:r w:rsidRPr="008D42CC">
        <w:rPr>
          <w:rFonts w:ascii="Times New Roman" w:eastAsia="Calibri" w:hAnsi="Times New Roman" w:cs="Times New Roman"/>
          <w:sz w:val="28"/>
          <w:szCs w:val="28"/>
        </w:rPr>
        <w:lastRenderedPageBreak/>
        <w:t>мистецького життя найбільш виразно віддзеркалює загальні стилістичні пошуки, притаманн</w:t>
      </w:r>
      <w:r w:rsidR="00282311">
        <w:rPr>
          <w:rFonts w:ascii="Times New Roman" w:eastAsia="Calibri" w:hAnsi="Times New Roman" w:cs="Times New Roman"/>
          <w:sz w:val="28"/>
          <w:szCs w:val="28"/>
        </w:rPr>
        <w:t>і художньому процесу тих років.</w:t>
      </w:r>
    </w:p>
    <w:p w:rsidR="00597A68" w:rsidRPr="008D42CC" w:rsidRDefault="00597A68" w:rsidP="00597A68">
      <w:pPr>
        <w:spacing w:after="0" w:line="360" w:lineRule="auto"/>
        <w:ind w:firstLine="851"/>
        <w:jc w:val="both"/>
        <w:rPr>
          <w:rFonts w:ascii="Times New Roman" w:eastAsia="Times New Roman" w:hAnsi="Times New Roman" w:cs="Times New Roman"/>
          <w:sz w:val="28"/>
          <w:szCs w:val="28"/>
          <w:lang w:eastAsia="uk-UA"/>
        </w:rPr>
      </w:pPr>
      <w:r w:rsidRPr="008D42CC">
        <w:rPr>
          <w:rFonts w:ascii="Times New Roman" w:eastAsia="Times New Roman" w:hAnsi="Times New Roman" w:cs="Times New Roman"/>
          <w:sz w:val="28"/>
          <w:szCs w:val="28"/>
          <w:lang w:eastAsia="uk-UA"/>
        </w:rPr>
        <w:t>У період з 1880-х років по 1910-ті в галузі образотворчості сформувався стиль, який охопив всі види мистецтва – Ар Нуво (модерн). Ознаками домінуючого в більшості європейських країн стилю стали: відмова від прямих ліній і кутів на користь більш природних ліній, стилізовані площинні зображення, декорування фонових зон орнаментами. Провідний підхід до всіх композиційних побудов – асиметрія. Другий напрямок стилю був розвинений переважно в Австрії, частково Німеччині та британській школі Глазго і мав інший підхід до орнаментації. У ньому декорування відбувалося геометричними формами, повторюваними модулями, більш</w:t>
      </w:r>
      <w:r w:rsidR="00397BA0" w:rsidRPr="008D42CC">
        <w:rPr>
          <w:rFonts w:ascii="Times New Roman" w:eastAsia="Times New Roman" w:hAnsi="Times New Roman" w:cs="Times New Roman"/>
          <w:sz w:val="28"/>
          <w:szCs w:val="28"/>
          <w:lang w:eastAsia="uk-UA"/>
        </w:rPr>
        <w:t>а перевага надавалась симетрії</w:t>
      </w:r>
      <w:r w:rsidR="00397BA0" w:rsidRPr="008D42CC">
        <w:rPr>
          <w:rFonts w:ascii="Times New Roman" w:eastAsia="Times New Roman" w:hAnsi="Times New Roman" w:cs="Times New Roman"/>
          <w:sz w:val="28"/>
          <w:szCs w:val="28"/>
          <w:lang w:val="ru-RU" w:eastAsia="uk-UA"/>
        </w:rPr>
        <w:t xml:space="preserve"> [48, </w:t>
      </w:r>
      <w:r w:rsidR="00397BA0" w:rsidRPr="008D42CC">
        <w:rPr>
          <w:rFonts w:ascii="Times New Roman" w:eastAsia="Times New Roman" w:hAnsi="Times New Roman" w:cs="Times New Roman"/>
          <w:sz w:val="28"/>
          <w:szCs w:val="28"/>
          <w:lang w:val="en-US" w:eastAsia="uk-UA"/>
        </w:rPr>
        <w:t>c</w:t>
      </w:r>
      <w:r w:rsidR="00397BA0" w:rsidRPr="008D42CC">
        <w:rPr>
          <w:rFonts w:ascii="Times New Roman" w:eastAsia="Times New Roman" w:hAnsi="Times New Roman" w:cs="Times New Roman"/>
          <w:sz w:val="28"/>
          <w:szCs w:val="28"/>
          <w:lang w:val="ru-RU" w:eastAsia="uk-UA"/>
        </w:rPr>
        <w:t xml:space="preserve">.54]. </w:t>
      </w:r>
      <w:r w:rsidRPr="008D42CC">
        <w:rPr>
          <w:rFonts w:ascii="Times New Roman" w:eastAsia="Times New Roman" w:hAnsi="Times New Roman" w:cs="Times New Roman"/>
          <w:sz w:val="28"/>
          <w:szCs w:val="28"/>
          <w:lang w:eastAsia="uk-UA"/>
        </w:rPr>
        <w:t xml:space="preserve">Означені тенденції простежуються </w:t>
      </w:r>
      <w:r w:rsidR="00282311">
        <w:rPr>
          <w:rFonts w:ascii="Times New Roman" w:eastAsia="Times New Roman" w:hAnsi="Times New Roman" w:cs="Times New Roman"/>
          <w:sz w:val="28"/>
          <w:szCs w:val="28"/>
          <w:lang w:eastAsia="uk-UA"/>
        </w:rPr>
        <w:t xml:space="preserve">і </w:t>
      </w:r>
      <w:r w:rsidRPr="008D42CC">
        <w:rPr>
          <w:rFonts w:ascii="Times New Roman" w:eastAsia="Times New Roman" w:hAnsi="Times New Roman" w:cs="Times New Roman"/>
          <w:sz w:val="28"/>
          <w:szCs w:val="28"/>
          <w:lang w:eastAsia="uk-UA"/>
        </w:rPr>
        <w:t>в плакаті.</w:t>
      </w:r>
    </w:p>
    <w:p w:rsidR="00597A68" w:rsidRPr="008D42CC" w:rsidRDefault="00597A68" w:rsidP="00597A68">
      <w:pPr>
        <w:spacing w:after="0" w:line="360" w:lineRule="auto"/>
        <w:ind w:firstLine="851"/>
        <w:jc w:val="both"/>
        <w:rPr>
          <w:rFonts w:ascii="Times New Roman" w:eastAsia="Times New Roman" w:hAnsi="Times New Roman" w:cs="Times New Roman"/>
          <w:sz w:val="28"/>
          <w:szCs w:val="28"/>
          <w:lang w:val="ru-RU" w:eastAsia="uk-UA"/>
        </w:rPr>
      </w:pPr>
      <w:r w:rsidRPr="008D42CC">
        <w:rPr>
          <w:rFonts w:ascii="Times New Roman" w:eastAsia="Calibri" w:hAnsi="Times New Roman" w:cs="Times New Roman"/>
          <w:sz w:val="28"/>
          <w:szCs w:val="28"/>
        </w:rPr>
        <w:t xml:space="preserve">Провідна роль в розвитку плаката в кінці XIX ст. належала Франції. Адже у французькому мистецтві складалися загальні художньо-технічні передумови, необхідні для розквіту плаката. середовищем, в якому вперше пишно розцвів багатобарвний, динамічний за своєю композицією і реалістичний за своїм змістом плакат, був французький імпресіонізм. Помітний вплив на тогочасне художнє життя чинили митці-символісти. Важливо відзначити, що певною мірою досягнення французької школи тих літ пов’язані саме з видовищним плакатом, який бурхливо розвивається, відображаючи соціокультурні запити населення. Французька столиця перетворюється на міжнародний осередок становлення цієї галузі в контексті розбудови  нового художнього стилю. </w:t>
      </w:r>
      <w:r w:rsidRPr="008D42CC">
        <w:rPr>
          <w:rFonts w:ascii="Times New Roman" w:eastAsia="Times New Roman" w:hAnsi="Times New Roman" w:cs="Times New Roman"/>
          <w:sz w:val="28"/>
          <w:szCs w:val="28"/>
          <w:lang w:eastAsia="uk-UA"/>
        </w:rPr>
        <w:t>Становленню стильових рис французьких афіш п</w:t>
      </w:r>
      <w:r w:rsidR="00282311">
        <w:rPr>
          <w:rFonts w:ascii="Times New Roman" w:eastAsia="Times New Roman" w:hAnsi="Times New Roman" w:cs="Times New Roman"/>
          <w:sz w:val="28"/>
          <w:szCs w:val="28"/>
          <w:lang w:eastAsia="uk-UA"/>
        </w:rPr>
        <w:t>осприяло  серед іншого відкриттю</w:t>
      </w:r>
      <w:r w:rsidRPr="008D42CC">
        <w:rPr>
          <w:rFonts w:ascii="Times New Roman" w:eastAsia="Times New Roman" w:hAnsi="Times New Roman" w:cs="Times New Roman"/>
          <w:sz w:val="28"/>
          <w:szCs w:val="28"/>
          <w:lang w:eastAsia="uk-UA"/>
        </w:rPr>
        <w:t xml:space="preserve"> художниками і суспільством мистецтва японської графіки укійо-е. Узагальнення, декілька яскравих фарб, право на зрізання</w:t>
      </w:r>
      <w:r w:rsidR="00935B1A" w:rsidRPr="008D42CC">
        <w:rPr>
          <w:rFonts w:ascii="Times New Roman" w:eastAsia="Times New Roman" w:hAnsi="Times New Roman" w:cs="Times New Roman"/>
          <w:sz w:val="28"/>
          <w:szCs w:val="28"/>
          <w:lang w:eastAsia="uk-UA"/>
        </w:rPr>
        <w:t xml:space="preserve"> фігур були перенесені до афіш</w:t>
      </w:r>
      <w:r w:rsidR="00935B1A" w:rsidRPr="008D42CC">
        <w:rPr>
          <w:rFonts w:ascii="Times New Roman" w:eastAsia="Times New Roman" w:hAnsi="Times New Roman" w:cs="Times New Roman"/>
          <w:sz w:val="28"/>
          <w:szCs w:val="28"/>
          <w:lang w:val="ru-RU" w:eastAsia="uk-UA"/>
        </w:rPr>
        <w:t xml:space="preserve"> [81]. </w:t>
      </w:r>
      <w:r w:rsidR="00282311">
        <w:rPr>
          <w:rFonts w:ascii="Times New Roman" w:eastAsia="Times New Roman" w:hAnsi="Times New Roman" w:cs="Times New Roman"/>
          <w:sz w:val="28"/>
          <w:szCs w:val="28"/>
          <w:lang w:eastAsia="uk-UA"/>
        </w:rPr>
        <w:t>Твір міг бути надто вузьким, як</w:t>
      </w:r>
      <w:r w:rsidRPr="008D42CC">
        <w:rPr>
          <w:rFonts w:ascii="Times New Roman" w:eastAsia="Times New Roman" w:hAnsi="Times New Roman" w:cs="Times New Roman"/>
          <w:sz w:val="28"/>
          <w:szCs w:val="28"/>
          <w:lang w:eastAsia="uk-UA"/>
        </w:rPr>
        <w:t xml:space="preserve"> практикували японські митці, що загострювало композицію і примушувало</w:t>
      </w:r>
      <w:r w:rsidR="00397BA0" w:rsidRPr="008D42CC">
        <w:rPr>
          <w:rFonts w:ascii="Times New Roman" w:eastAsia="Times New Roman" w:hAnsi="Times New Roman" w:cs="Times New Roman"/>
          <w:sz w:val="28"/>
          <w:szCs w:val="28"/>
          <w:lang w:eastAsia="uk-UA"/>
        </w:rPr>
        <w:t xml:space="preserve"> пильно вдивлятися у зображення</w:t>
      </w:r>
      <w:r w:rsidR="00935B1A" w:rsidRPr="008D42CC">
        <w:rPr>
          <w:rFonts w:ascii="Times New Roman" w:eastAsia="Times New Roman" w:hAnsi="Times New Roman" w:cs="Times New Roman"/>
          <w:sz w:val="28"/>
          <w:szCs w:val="28"/>
          <w:lang w:val="ru-RU" w:eastAsia="uk-UA"/>
        </w:rPr>
        <w:t>.</w:t>
      </w:r>
    </w:p>
    <w:p w:rsidR="00597A68" w:rsidRPr="008D42CC" w:rsidRDefault="00597A68" w:rsidP="00597A68">
      <w:pPr>
        <w:spacing w:after="0" w:line="360" w:lineRule="auto"/>
        <w:ind w:firstLine="851"/>
        <w:jc w:val="both"/>
        <w:rPr>
          <w:rFonts w:ascii="Times New Roman" w:eastAsia="Calibri" w:hAnsi="Times New Roman" w:cs="Times New Roman"/>
          <w:sz w:val="28"/>
          <w:szCs w:val="28"/>
          <w:shd w:val="clear" w:color="auto" w:fill="FFFFFF"/>
          <w:lang w:eastAsia="uk-UA"/>
        </w:rPr>
      </w:pPr>
      <w:r w:rsidRPr="008D42CC">
        <w:rPr>
          <w:rFonts w:ascii="Times New Roman" w:eastAsia="Calibri" w:hAnsi="Times New Roman" w:cs="Times New Roman"/>
          <w:sz w:val="28"/>
          <w:szCs w:val="28"/>
        </w:rPr>
        <w:lastRenderedPageBreak/>
        <w:t xml:space="preserve">Найбільшим майстром цієї епохи є Жюль Шере, справедливо названий "батьком афіші". Завдяки цьому французькому графіку і декоратору з 1866 р. засобами літографії вперше був створений великоформатний плакат, що поєднував у собі тиражну шрифтову афішу із принципами </w:t>
      </w:r>
      <w:r w:rsidR="00334096" w:rsidRPr="008D42CC">
        <w:rPr>
          <w:rFonts w:ascii="Times New Roman" w:eastAsia="Calibri" w:hAnsi="Times New Roman" w:cs="Times New Roman"/>
          <w:sz w:val="28"/>
          <w:szCs w:val="28"/>
        </w:rPr>
        <w:t xml:space="preserve">станкової графіки [60, </w:t>
      </w:r>
      <w:r w:rsidR="00334096" w:rsidRPr="008D42CC">
        <w:rPr>
          <w:rFonts w:ascii="Times New Roman" w:eastAsia="Calibri" w:hAnsi="Times New Roman" w:cs="Times New Roman"/>
          <w:sz w:val="28"/>
          <w:szCs w:val="28"/>
          <w:lang w:val="en-US"/>
        </w:rPr>
        <w:t>c</w:t>
      </w:r>
      <w:r w:rsidR="00334096" w:rsidRPr="008D42CC">
        <w:rPr>
          <w:rFonts w:ascii="Times New Roman" w:eastAsia="Calibri" w:hAnsi="Times New Roman" w:cs="Times New Roman"/>
          <w:sz w:val="28"/>
          <w:szCs w:val="28"/>
        </w:rPr>
        <w:t xml:space="preserve">. 16]. </w:t>
      </w:r>
      <w:r w:rsidRPr="008D42CC">
        <w:rPr>
          <w:rFonts w:ascii="Times New Roman" w:eastAsia="Calibri" w:hAnsi="Times New Roman" w:cs="Times New Roman"/>
          <w:sz w:val="28"/>
          <w:szCs w:val="28"/>
        </w:rPr>
        <w:t>Основою практично кожного плаката Шере є жіночий образ. Виразним прикладом французького видовищного плаката ар нуво може слугувати афіша Ж.</w:t>
      </w:r>
      <w:r w:rsidR="00397BA0" w:rsidRPr="008D42CC">
        <w:rPr>
          <w:rFonts w:ascii="Times New Roman" w:eastAsia="Calibri" w:hAnsi="Times New Roman" w:cs="Times New Roman"/>
          <w:sz w:val="28"/>
          <w:szCs w:val="28"/>
          <w:lang w:val="ru-RU"/>
        </w:rPr>
        <w:t xml:space="preserve"> </w:t>
      </w:r>
      <w:r w:rsidRPr="008D42CC">
        <w:rPr>
          <w:rFonts w:ascii="Times New Roman" w:eastAsia="Calibri" w:hAnsi="Times New Roman" w:cs="Times New Roman"/>
          <w:sz w:val="28"/>
          <w:szCs w:val="28"/>
        </w:rPr>
        <w:t>Шере – “Студентський бал”</w:t>
      </w:r>
      <w:r w:rsidR="00087CA9" w:rsidRPr="008D42CC">
        <w:rPr>
          <w:rFonts w:ascii="Times New Roman" w:eastAsia="Calibri" w:hAnsi="Times New Roman" w:cs="Times New Roman"/>
          <w:sz w:val="28"/>
          <w:szCs w:val="28"/>
        </w:rPr>
        <w:t xml:space="preserve"> (</w:t>
      </w:r>
      <w:r w:rsidR="00976509" w:rsidRPr="008D42CC">
        <w:rPr>
          <w:rFonts w:ascii="Times New Roman" w:eastAsia="Calibri" w:hAnsi="Times New Roman" w:cs="Times New Roman"/>
          <w:sz w:val="28"/>
          <w:szCs w:val="28"/>
        </w:rPr>
        <w:t>Дод. А, Рис.1)</w:t>
      </w:r>
      <w:r w:rsidRPr="008D42CC">
        <w:rPr>
          <w:rFonts w:ascii="Times New Roman" w:eastAsia="Calibri" w:hAnsi="Times New Roman" w:cs="Times New Roman"/>
          <w:sz w:val="28"/>
          <w:szCs w:val="28"/>
        </w:rPr>
        <w:t xml:space="preserve"> Композиція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складається з трьох фігур весело танцюючих молодиків, на першому плані - чарівна пані у жовтій сукні з квітами, позаду неї чоловік у костюмі, далі дівчина у червоній сукні – отже, композиція будується на контрасті яскравих основних кольорів в поєднанні з насиченим чорним.  Всі фігури та елементи у русі, кожний мазок направлений створити атмосферу святкування.</w:t>
      </w:r>
      <w:r w:rsidRPr="008D42CC">
        <w:rPr>
          <w:rFonts w:ascii="Times New Roman" w:eastAsia="Calibri" w:hAnsi="Times New Roman" w:cs="Times New Roman"/>
          <w:sz w:val="28"/>
          <w:szCs w:val="28"/>
          <w:shd w:val="clear" w:color="auto" w:fill="FFFFFF"/>
          <w:lang w:eastAsia="uk-UA"/>
        </w:rPr>
        <w:t xml:space="preserve"> Під час </w:t>
      </w:r>
      <w:r w:rsidR="00282311">
        <w:rPr>
          <w:rFonts w:ascii="Times New Roman" w:eastAsia="Calibri" w:hAnsi="Times New Roman" w:cs="Times New Roman"/>
          <w:sz w:val="28"/>
          <w:szCs w:val="28"/>
          <w:shd w:val="clear" w:color="auto" w:fill="FFFFFF"/>
          <w:lang w:eastAsia="uk-UA"/>
        </w:rPr>
        <w:t>роботи майстер</w:t>
      </w:r>
      <w:r w:rsidRPr="008D42CC">
        <w:rPr>
          <w:rFonts w:ascii="Times New Roman" w:eastAsia="Calibri" w:hAnsi="Times New Roman" w:cs="Times New Roman"/>
          <w:sz w:val="28"/>
          <w:szCs w:val="28"/>
          <w:shd w:val="clear" w:color="auto" w:fill="FFFFFF"/>
          <w:lang w:eastAsia="uk-UA"/>
        </w:rPr>
        <w:t xml:space="preserve"> сформулював </w:t>
      </w:r>
      <w:r w:rsidRPr="008D42CC">
        <w:rPr>
          <w:rFonts w:ascii="Times New Roman" w:eastAsia="Calibri" w:hAnsi="Times New Roman" w:cs="Times New Roman"/>
          <w:iCs/>
          <w:sz w:val="28"/>
          <w:szCs w:val="28"/>
          <w:shd w:val="clear" w:color="auto" w:fill="FFFFFF"/>
          <w:lang w:eastAsia="uk-UA"/>
        </w:rPr>
        <w:t>основні принципи</w:t>
      </w:r>
      <w:r w:rsidRPr="008D42CC">
        <w:rPr>
          <w:rFonts w:ascii="Times New Roman" w:eastAsia="Calibri" w:hAnsi="Times New Roman" w:cs="Times New Roman"/>
          <w:sz w:val="28"/>
          <w:szCs w:val="28"/>
          <w:shd w:val="clear" w:color="auto" w:fill="FFFFFF"/>
          <w:lang w:eastAsia="uk-UA"/>
        </w:rPr>
        <w:t> плаката: помітність (в першу чергу, за рахунок контрастних і яскравих кольорів), лаконічність, можливість сприйняти зображення і текст</w:t>
      </w:r>
      <w:r w:rsidR="00282311">
        <w:rPr>
          <w:rFonts w:ascii="Times New Roman" w:eastAsia="Calibri" w:hAnsi="Times New Roman" w:cs="Times New Roman"/>
          <w:sz w:val="28"/>
          <w:szCs w:val="28"/>
          <w:shd w:val="clear" w:color="auto" w:fill="FFFFFF"/>
          <w:lang w:eastAsia="uk-UA"/>
        </w:rPr>
        <w:t>у</w:t>
      </w:r>
      <w:r w:rsidRPr="008D42CC">
        <w:rPr>
          <w:rFonts w:ascii="Times New Roman" w:eastAsia="Calibri" w:hAnsi="Times New Roman" w:cs="Times New Roman"/>
          <w:sz w:val="28"/>
          <w:szCs w:val="28"/>
          <w:shd w:val="clear" w:color="auto" w:fill="FFFFFF"/>
          <w:lang w:eastAsia="uk-UA"/>
        </w:rPr>
        <w:t xml:space="preserve"> "на ходу". </w:t>
      </w:r>
      <w:r w:rsidRPr="008D42CC">
        <w:rPr>
          <w:rFonts w:ascii="Times New Roman" w:eastAsia="Calibri" w:hAnsi="Times New Roman" w:cs="Times New Roman"/>
          <w:sz w:val="28"/>
          <w:szCs w:val="28"/>
        </w:rPr>
        <w:t>Ж. Шере виготовив понад 1000 плакатів і увійшов в історію як автор та популяризатор нового жанру.</w:t>
      </w:r>
    </w:p>
    <w:p w:rsidR="00597A68" w:rsidRPr="008D42CC" w:rsidRDefault="00597A68" w:rsidP="00597A68">
      <w:pPr>
        <w:spacing w:after="0" w:line="360" w:lineRule="auto"/>
        <w:ind w:firstLine="851"/>
        <w:jc w:val="both"/>
        <w:rPr>
          <w:rFonts w:ascii="Times New Roman" w:eastAsia="Times New Roman" w:hAnsi="Times New Roman" w:cs="Times New Roman"/>
          <w:sz w:val="28"/>
          <w:szCs w:val="28"/>
          <w:lang w:val="ru-RU" w:eastAsia="uk-UA"/>
        </w:rPr>
      </w:pPr>
      <w:r w:rsidRPr="008D42CC">
        <w:rPr>
          <w:rFonts w:ascii="Times New Roman" w:eastAsia="Times New Roman" w:hAnsi="Times New Roman" w:cs="Times New Roman"/>
          <w:sz w:val="28"/>
          <w:szCs w:val="28"/>
          <w:lang w:eastAsia="uk-UA"/>
        </w:rPr>
        <w:t xml:space="preserve">Плідною у цьому напрямку була діяльність Анрі Тулуз-Лотрека, 31 плакат якого засвідчує невичерпну фантазію та графічну майстерність художника. Тулуз Лотрек та </w:t>
      </w:r>
      <w:r w:rsidRPr="008D42CC">
        <w:rPr>
          <w:rFonts w:ascii="Cambria" w:eastAsia="Times New Roman" w:hAnsi="Cambria" w:cs="Times New Roman"/>
          <w:sz w:val="28"/>
          <w:szCs w:val="28"/>
          <w:shd w:val="clear" w:color="auto" w:fill="FFFFFF"/>
          <w:lang w:eastAsia="uk-UA"/>
        </w:rPr>
        <w:t>Стейнлен </w:t>
      </w:r>
      <w:r w:rsidRPr="008D42CC">
        <w:rPr>
          <w:rFonts w:ascii="Times New Roman" w:eastAsia="Times New Roman" w:hAnsi="Times New Roman" w:cs="Times New Roman"/>
          <w:sz w:val="28"/>
          <w:szCs w:val="28"/>
          <w:lang w:eastAsia="uk-UA"/>
        </w:rPr>
        <w:t>вперше ввели в плакат реально-побутові мотиви сучасності, вулицю. Однією з найбільш вдалих комерційних робіт Лотрека став плакат для «Мулен Руж»</w:t>
      </w:r>
      <w:r w:rsidR="00976509" w:rsidRPr="008D42CC">
        <w:rPr>
          <w:rFonts w:ascii="Times New Roman" w:eastAsia="Times New Roman" w:hAnsi="Times New Roman" w:cs="Times New Roman"/>
          <w:sz w:val="28"/>
          <w:szCs w:val="28"/>
          <w:lang w:eastAsia="uk-UA"/>
        </w:rPr>
        <w:t xml:space="preserve"> (Дод. А, Рис. 2)</w:t>
      </w:r>
      <w:r w:rsidRPr="008D42CC">
        <w:rPr>
          <w:rFonts w:ascii="Times New Roman" w:eastAsia="Times New Roman" w:hAnsi="Times New Roman" w:cs="Times New Roman"/>
          <w:sz w:val="28"/>
          <w:szCs w:val="28"/>
          <w:lang w:eastAsia="uk-UA"/>
        </w:rPr>
        <w:t xml:space="preserve">, де на тлі темної маси глядачів </w:t>
      </w:r>
      <w:r w:rsidR="00911044" w:rsidRPr="008D42CC">
        <w:rPr>
          <w:rFonts w:ascii="Times New Roman" w:eastAsia="Times New Roman" w:hAnsi="Times New Roman" w:cs="Times New Roman"/>
          <w:sz w:val="28"/>
          <w:szCs w:val="28"/>
          <w:lang w:eastAsia="uk-UA"/>
        </w:rPr>
        <w:t xml:space="preserve">виділяється </w:t>
      </w:r>
      <w:r w:rsidRPr="008D42CC">
        <w:rPr>
          <w:rFonts w:ascii="Times New Roman" w:eastAsia="Times New Roman" w:hAnsi="Times New Roman" w:cs="Times New Roman"/>
          <w:sz w:val="28"/>
          <w:szCs w:val="28"/>
          <w:lang w:eastAsia="uk-UA"/>
        </w:rPr>
        <w:t>танцівниця сконцентрованим на ній світлом, і стає уособленням танцю</w:t>
      </w:r>
      <w:r w:rsidR="00A40E0C" w:rsidRPr="008D42CC">
        <w:rPr>
          <w:rFonts w:ascii="Times New Roman" w:eastAsia="Times New Roman" w:hAnsi="Times New Roman" w:cs="Times New Roman"/>
          <w:sz w:val="28"/>
          <w:szCs w:val="28"/>
          <w:lang w:eastAsia="uk-UA"/>
        </w:rPr>
        <w:t xml:space="preserve"> </w:t>
      </w:r>
      <w:r w:rsidR="00A40E0C" w:rsidRPr="008D42CC">
        <w:rPr>
          <w:rFonts w:ascii="Times New Roman" w:eastAsia="Times New Roman" w:hAnsi="Times New Roman" w:cs="Times New Roman"/>
          <w:sz w:val="28"/>
          <w:szCs w:val="28"/>
          <w:lang w:val="ru-RU" w:eastAsia="uk-UA"/>
        </w:rPr>
        <w:t>[42, с.</w:t>
      </w:r>
      <w:r w:rsidR="00C06948" w:rsidRPr="008D42CC">
        <w:rPr>
          <w:rFonts w:ascii="Times New Roman" w:eastAsia="Times New Roman" w:hAnsi="Times New Roman" w:cs="Times New Roman"/>
          <w:sz w:val="28"/>
          <w:szCs w:val="28"/>
          <w:lang w:val="ru-RU" w:eastAsia="uk-UA"/>
        </w:rPr>
        <w:t>187</w:t>
      </w:r>
      <w:r w:rsidR="00A40E0C" w:rsidRPr="008D42CC">
        <w:rPr>
          <w:rFonts w:ascii="Times New Roman" w:eastAsia="Times New Roman" w:hAnsi="Times New Roman" w:cs="Times New Roman"/>
          <w:sz w:val="28"/>
          <w:szCs w:val="28"/>
          <w:lang w:val="ru-RU" w:eastAsia="uk-UA"/>
        </w:rPr>
        <w:t>]</w:t>
      </w:r>
      <w:r w:rsidR="00C06948" w:rsidRPr="008D42CC">
        <w:rPr>
          <w:rFonts w:ascii="Times New Roman" w:eastAsia="Times New Roman" w:hAnsi="Times New Roman" w:cs="Times New Roman"/>
          <w:sz w:val="28"/>
          <w:szCs w:val="28"/>
          <w:lang w:val="ru-RU" w:eastAsia="uk-UA"/>
        </w:rPr>
        <w:t>.</w:t>
      </w:r>
    </w:p>
    <w:p w:rsidR="00597A68" w:rsidRPr="008D42CC" w:rsidRDefault="00597A68" w:rsidP="00597A68">
      <w:pPr>
        <w:shd w:val="clear" w:color="auto" w:fill="FFFFFF"/>
        <w:spacing w:after="0" w:line="360" w:lineRule="auto"/>
        <w:ind w:firstLine="851"/>
        <w:jc w:val="both"/>
        <w:rPr>
          <w:rFonts w:ascii="Times New Roman" w:eastAsia="Times New Roman" w:hAnsi="Times New Roman" w:cs="Times New Roman"/>
          <w:sz w:val="28"/>
          <w:szCs w:val="28"/>
          <w:lang w:eastAsia="uk-UA"/>
        </w:rPr>
      </w:pPr>
      <w:r w:rsidRPr="008D42CC">
        <w:rPr>
          <w:rFonts w:ascii="Times New Roman" w:eastAsia="Times New Roman" w:hAnsi="Times New Roman" w:cs="Times New Roman"/>
          <w:sz w:val="28"/>
          <w:szCs w:val="28"/>
          <w:lang w:eastAsia="uk-UA"/>
        </w:rPr>
        <w:t>Поряд з плакатом, орієнтованим певною мірою на імпресіонізм,  розвивалася й інша стильова тенденція - плакат орнаментально стилізований, графічний. У Франції його родоначальником був Ежен Грассе, який створив тип орнаментального плаката, надалі культивований А. Мухою. Самостійного розвитку цей орнаменталь</w:t>
      </w:r>
      <w:r w:rsidR="00911044">
        <w:rPr>
          <w:rFonts w:ascii="Times New Roman" w:eastAsia="Times New Roman" w:hAnsi="Times New Roman" w:cs="Times New Roman"/>
          <w:sz w:val="28"/>
          <w:szCs w:val="28"/>
          <w:lang w:eastAsia="uk-UA"/>
        </w:rPr>
        <w:t xml:space="preserve">но-стилізований плакат досяг в </w:t>
      </w:r>
      <w:r w:rsidRPr="008D42CC">
        <w:rPr>
          <w:rFonts w:ascii="Times New Roman" w:eastAsia="Times New Roman" w:hAnsi="Times New Roman" w:cs="Times New Roman"/>
          <w:sz w:val="28"/>
          <w:szCs w:val="28"/>
          <w:lang w:eastAsia="uk-UA"/>
        </w:rPr>
        <w:t xml:space="preserve"> Бельгії (А.Прива-Лівмон), Англії та Америці (Бердслей, Брадлі  та інші), - в </w:t>
      </w:r>
      <w:r w:rsidRPr="008D42CC">
        <w:rPr>
          <w:rFonts w:ascii="Times New Roman" w:eastAsia="Times New Roman" w:hAnsi="Times New Roman" w:cs="Times New Roman"/>
          <w:sz w:val="28"/>
          <w:szCs w:val="28"/>
          <w:lang w:eastAsia="uk-UA"/>
        </w:rPr>
        <w:lastRenderedPageBreak/>
        <w:t>країнах, які, при всьому своєму діловому індустріалізмі віддавали перевагу естетизму і символізму в своєму мистецтві.</w:t>
      </w:r>
    </w:p>
    <w:p w:rsidR="00597A68" w:rsidRPr="008D42CC" w:rsidRDefault="00597A68" w:rsidP="00597A68">
      <w:pPr>
        <w:spacing w:after="0" w:line="360" w:lineRule="auto"/>
        <w:ind w:firstLine="851"/>
        <w:jc w:val="both"/>
        <w:rPr>
          <w:rFonts w:ascii="Times New Roman" w:eastAsia="Times New Roman" w:hAnsi="Times New Roman" w:cs="Times New Roman"/>
          <w:sz w:val="28"/>
          <w:szCs w:val="28"/>
          <w:lang w:val="ru-RU" w:eastAsia="uk-UA"/>
        </w:rPr>
      </w:pPr>
      <w:r w:rsidRPr="008D42CC">
        <w:rPr>
          <w:rFonts w:ascii="Times New Roman" w:eastAsia="Times New Roman" w:hAnsi="Times New Roman" w:cs="Times New Roman"/>
          <w:sz w:val="28"/>
          <w:szCs w:val="28"/>
          <w:lang w:eastAsia="uk-UA"/>
        </w:rPr>
        <w:t xml:space="preserve">Головним персонажем європейської афіші в кінці ХІХ - початку XX-ого століття художники-чоловіки зробили жінку. Її емоційна відкритість, бажання вирватися із затісних домівок і придушливих обмежень були включені у формально-змістовий арсенал. Функція жінки – естетизувати об’єкт рекламування, додати йому  унікальності та вишуканості. Ідеологом такого підходу та автором численних плакатів був А. Муха. </w:t>
      </w:r>
      <w:r w:rsidR="00911044">
        <w:rPr>
          <w:rFonts w:ascii="Times New Roman" w:eastAsia="Times New Roman" w:hAnsi="Times New Roman" w:cs="Times New Roman"/>
          <w:sz w:val="28"/>
          <w:szCs w:val="28"/>
          <w:lang w:eastAsia="uk-UA"/>
        </w:rPr>
        <w:t>У його творах п</w:t>
      </w:r>
      <w:r w:rsidRPr="008D42CC">
        <w:rPr>
          <w:rFonts w:ascii="Times New Roman" w:eastAsia="Times New Roman" w:hAnsi="Times New Roman" w:cs="Times New Roman"/>
          <w:sz w:val="28"/>
          <w:szCs w:val="28"/>
          <w:lang w:eastAsia="uk-UA"/>
        </w:rPr>
        <w:t xml:space="preserve">ривабливість моделей підсилювалась за рахунок віртуозного малюнку з орнаментами і </w:t>
      </w:r>
      <w:r w:rsidR="00BD3286" w:rsidRPr="008D42CC">
        <w:rPr>
          <w:rFonts w:ascii="Times New Roman" w:eastAsia="Times New Roman" w:hAnsi="Times New Roman" w:cs="Times New Roman"/>
          <w:sz w:val="28"/>
          <w:szCs w:val="28"/>
          <w:lang w:eastAsia="uk-UA"/>
        </w:rPr>
        <w:t>використання стилістики модерну</w:t>
      </w:r>
      <w:r w:rsidR="00BD3286" w:rsidRPr="008D42CC">
        <w:rPr>
          <w:rFonts w:ascii="Times New Roman" w:eastAsia="Times New Roman" w:hAnsi="Times New Roman" w:cs="Times New Roman"/>
          <w:sz w:val="28"/>
          <w:szCs w:val="28"/>
          <w:lang w:val="ru-RU" w:eastAsia="uk-UA"/>
        </w:rPr>
        <w:t xml:space="preserve"> [57, </w:t>
      </w:r>
      <w:r w:rsidR="00BD3286" w:rsidRPr="008D42CC">
        <w:rPr>
          <w:rFonts w:ascii="Times New Roman" w:eastAsia="Times New Roman" w:hAnsi="Times New Roman" w:cs="Times New Roman"/>
          <w:sz w:val="28"/>
          <w:szCs w:val="28"/>
          <w:lang w:val="en-US" w:eastAsia="uk-UA"/>
        </w:rPr>
        <w:t>c</w:t>
      </w:r>
      <w:r w:rsidR="00BD3286" w:rsidRPr="008D42CC">
        <w:rPr>
          <w:rFonts w:ascii="Times New Roman" w:eastAsia="Times New Roman" w:hAnsi="Times New Roman" w:cs="Times New Roman"/>
          <w:sz w:val="28"/>
          <w:szCs w:val="28"/>
          <w:lang w:val="ru-RU" w:eastAsia="uk-UA"/>
        </w:rPr>
        <w:t xml:space="preserve">. </w:t>
      </w:r>
      <w:proofErr w:type="gramStart"/>
      <w:r w:rsidR="00BD3286" w:rsidRPr="008D42CC">
        <w:rPr>
          <w:rFonts w:ascii="Times New Roman" w:eastAsia="Times New Roman" w:hAnsi="Times New Roman" w:cs="Times New Roman"/>
          <w:sz w:val="28"/>
          <w:szCs w:val="28"/>
          <w:lang w:val="ru-RU" w:eastAsia="uk-UA"/>
        </w:rPr>
        <w:t>32-33].</w:t>
      </w:r>
      <w:proofErr w:type="gramEnd"/>
    </w:p>
    <w:p w:rsidR="00597A68" w:rsidRPr="008D42CC" w:rsidRDefault="00597A68" w:rsidP="00597A68">
      <w:pPr>
        <w:spacing w:after="0" w:line="360" w:lineRule="auto"/>
        <w:ind w:firstLine="851"/>
        <w:jc w:val="both"/>
        <w:rPr>
          <w:rFonts w:ascii="Times New Roman" w:eastAsia="Times New Roman" w:hAnsi="Times New Roman" w:cs="Times New Roman"/>
          <w:sz w:val="28"/>
          <w:szCs w:val="28"/>
          <w:lang w:val="ru-RU" w:eastAsia="uk-UA"/>
        </w:rPr>
      </w:pPr>
      <w:r w:rsidRPr="008D42CC">
        <w:rPr>
          <w:rFonts w:ascii="Times New Roman" w:eastAsia="Times New Roman" w:hAnsi="Times New Roman" w:cs="Times New Roman"/>
          <w:sz w:val="28"/>
          <w:szCs w:val="28"/>
          <w:lang w:eastAsia="uk-UA"/>
        </w:rPr>
        <w:t>Альфонс Муха здобув міжнародне визнання видовищним плакатом  до спектаклю «Жисмонда» з відомою акторко</w:t>
      </w:r>
      <w:r w:rsidR="00976509" w:rsidRPr="008D42CC">
        <w:rPr>
          <w:rFonts w:ascii="Times New Roman" w:eastAsia="Times New Roman" w:hAnsi="Times New Roman" w:cs="Times New Roman"/>
          <w:sz w:val="28"/>
          <w:szCs w:val="28"/>
          <w:lang w:eastAsia="uk-UA"/>
        </w:rPr>
        <w:t xml:space="preserve">ю Сарою Бернар у головній ролі (Дод. А, Рис. 3). </w:t>
      </w:r>
      <w:r w:rsidRPr="008D42CC">
        <w:rPr>
          <w:rFonts w:ascii="Times New Roman" w:eastAsia="Times New Roman" w:hAnsi="Times New Roman" w:cs="Times New Roman"/>
          <w:sz w:val="28"/>
          <w:szCs w:val="28"/>
          <w:lang w:eastAsia="uk-UA"/>
        </w:rPr>
        <w:t>У цій роботі автор відмовився від традиційного квадратного формату афіші і виконав її у вигляді вузького прямокутника із фігурою Сари Бернар у повний зріст з велико</w:t>
      </w:r>
      <w:r w:rsidR="00911044">
        <w:rPr>
          <w:rFonts w:ascii="Times New Roman" w:eastAsia="Times New Roman" w:hAnsi="Times New Roman" w:cs="Times New Roman"/>
          <w:sz w:val="28"/>
          <w:szCs w:val="28"/>
          <w:lang w:eastAsia="uk-UA"/>
        </w:rPr>
        <w:t>ю пальмовою гілкою, яка повторювала</w:t>
      </w:r>
      <w:r w:rsidRPr="008D42CC">
        <w:rPr>
          <w:rFonts w:ascii="Times New Roman" w:eastAsia="Times New Roman" w:hAnsi="Times New Roman" w:cs="Times New Roman"/>
          <w:sz w:val="28"/>
          <w:szCs w:val="28"/>
          <w:lang w:eastAsia="uk-UA"/>
        </w:rPr>
        <w:t xml:space="preserve"> вертикаль жіночої фігури. Художник в своїх афішах віддавав перевагу м'яким кольорам, робив акцент на плавних вигинах ліній. Створені ним афіші були такого розміру, що дозволяли зображати фігури героїв в повний людський зріст, що надавало особливої виразності образам</w:t>
      </w:r>
      <w:r w:rsidR="00A4692B" w:rsidRPr="008D42CC">
        <w:rPr>
          <w:rFonts w:ascii="Times New Roman" w:eastAsia="Times New Roman" w:hAnsi="Times New Roman" w:cs="Times New Roman"/>
          <w:sz w:val="28"/>
          <w:szCs w:val="28"/>
          <w:lang w:val="ru-RU" w:eastAsia="uk-UA"/>
        </w:rPr>
        <w:t xml:space="preserve"> [32, с. </w:t>
      </w:r>
      <w:proofErr w:type="gramStart"/>
      <w:r w:rsidR="00A4692B" w:rsidRPr="008D42CC">
        <w:rPr>
          <w:rFonts w:ascii="Times New Roman" w:eastAsia="Times New Roman" w:hAnsi="Times New Roman" w:cs="Times New Roman"/>
          <w:sz w:val="28"/>
          <w:szCs w:val="28"/>
          <w:lang w:val="ru-RU" w:eastAsia="uk-UA"/>
        </w:rPr>
        <w:t>41].</w:t>
      </w:r>
      <w:proofErr w:type="gramEnd"/>
    </w:p>
    <w:p w:rsidR="00597A68" w:rsidRPr="008D42CC" w:rsidRDefault="00597A68" w:rsidP="00597A68">
      <w:pPr>
        <w:spacing w:after="0" w:line="360" w:lineRule="auto"/>
        <w:ind w:firstLine="708"/>
        <w:jc w:val="both"/>
        <w:rPr>
          <w:rFonts w:ascii="Arial" w:eastAsia="Calibri" w:hAnsi="Arial" w:cs="Arial"/>
          <w:sz w:val="20"/>
          <w:szCs w:val="20"/>
          <w:shd w:val="clear" w:color="auto" w:fill="FFFFFF"/>
        </w:rPr>
      </w:pPr>
      <w:r w:rsidRPr="008D42CC">
        <w:rPr>
          <w:rFonts w:ascii="Times New Roman" w:eastAsia="Calibri" w:hAnsi="Times New Roman" w:cs="Times New Roman"/>
          <w:sz w:val="28"/>
          <w:szCs w:val="28"/>
          <w:shd w:val="clear" w:color="auto" w:fill="FFFFFF"/>
        </w:rPr>
        <w:t>Бельгія - друга країна після Франції, в якій художній плакат отримав широкий розвиток на рубежі XIX - XX століть. Бельгійський плакат кінця XIX-початку XX століть зазнав значного впливу французького плаката ар-нуво та японського мистецтва, в більшості своїй бельгійські художники брали за основу художні методи і розробки своїх французьких колег, створюючи витончені і привабливі афіші</w:t>
      </w:r>
      <w:r w:rsidR="00A4692B" w:rsidRPr="008D42CC">
        <w:rPr>
          <w:rFonts w:ascii="Times New Roman" w:eastAsia="Calibri" w:hAnsi="Times New Roman" w:cs="Times New Roman"/>
          <w:sz w:val="28"/>
          <w:szCs w:val="28"/>
          <w:shd w:val="clear" w:color="auto" w:fill="FFFFFF"/>
        </w:rPr>
        <w:t>.</w:t>
      </w:r>
      <w:r w:rsidR="002E1127" w:rsidRPr="008D42CC">
        <w:rPr>
          <w:rFonts w:ascii="Times New Roman" w:eastAsia="Calibri" w:hAnsi="Times New Roman" w:cs="Times New Roman"/>
          <w:sz w:val="28"/>
          <w:szCs w:val="28"/>
          <w:shd w:val="clear" w:color="auto" w:fill="FFFFFF"/>
        </w:rPr>
        <w:t xml:space="preserve"> </w:t>
      </w:r>
    </w:p>
    <w:p w:rsidR="00597A68" w:rsidRPr="008D42CC" w:rsidRDefault="00597A68" w:rsidP="00597A68">
      <w:pPr>
        <w:spacing w:after="0" w:line="360" w:lineRule="auto"/>
        <w:ind w:firstLine="708"/>
        <w:jc w:val="both"/>
        <w:rPr>
          <w:rFonts w:ascii="Times New Roman" w:eastAsia="Calibri" w:hAnsi="Times New Roman" w:cs="Times New Roman"/>
          <w:sz w:val="28"/>
          <w:szCs w:val="28"/>
          <w:shd w:val="clear" w:color="auto" w:fill="FFFFFF"/>
        </w:rPr>
      </w:pPr>
      <w:r w:rsidRPr="008D42CC">
        <w:rPr>
          <w:rFonts w:ascii="Times New Roman" w:eastAsia="Calibri" w:hAnsi="Times New Roman" w:cs="Times New Roman"/>
          <w:sz w:val="28"/>
          <w:szCs w:val="28"/>
          <w:shd w:val="clear" w:color="auto" w:fill="FFFFFF"/>
        </w:rPr>
        <w:t xml:space="preserve"> В плакатах одного з визначних бельгійських плакатистів Віктора Міньо помітний вплив японського мистецтва в п</w:t>
      </w:r>
      <w:r w:rsidR="0046074F">
        <w:rPr>
          <w:rFonts w:ascii="Times New Roman" w:eastAsia="Calibri" w:hAnsi="Times New Roman" w:cs="Times New Roman"/>
          <w:sz w:val="28"/>
          <w:szCs w:val="28"/>
          <w:shd w:val="clear" w:color="auto" w:fill="FFFFFF"/>
        </w:rPr>
        <w:t>лавних, витягнутих силуетах, пла</w:t>
      </w:r>
      <w:r w:rsidRPr="008D42CC">
        <w:rPr>
          <w:rFonts w:ascii="Times New Roman" w:eastAsia="Calibri" w:hAnsi="Times New Roman" w:cs="Times New Roman"/>
          <w:sz w:val="28"/>
          <w:szCs w:val="28"/>
          <w:shd w:val="clear" w:color="auto" w:fill="FFFFFF"/>
        </w:rPr>
        <w:t xml:space="preserve">ских колірних плямах, а також стилі шрифту. Текст завжди розташовується по-різному, найчастіше над зображенням ( «Велосипеди Леона Мана», 1898) або в строго виділеному просторі у формі свитку ( </w:t>
      </w:r>
      <w:r w:rsidRPr="008D42CC">
        <w:rPr>
          <w:rFonts w:ascii="Times New Roman" w:eastAsia="Calibri" w:hAnsi="Times New Roman" w:cs="Times New Roman"/>
          <w:sz w:val="28"/>
          <w:szCs w:val="28"/>
          <w:shd w:val="clear" w:color="auto" w:fill="FFFFFF"/>
        </w:rPr>
        <w:lastRenderedPageBreak/>
        <w:t>«Казино, грандіозне свято», 1899). Для кожного плаката художник обирає гармонійну колірну гаму, що надає його творам акуратності й стриманості.</w:t>
      </w:r>
    </w:p>
    <w:p w:rsidR="00597A68" w:rsidRPr="008D42CC" w:rsidRDefault="0046074F" w:rsidP="0046074F">
      <w:pPr>
        <w:spacing w:after="0" w:line="360" w:lineRule="auto"/>
        <w:ind w:firstLine="708"/>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Б</w:t>
      </w:r>
      <w:r w:rsidRPr="008D42CC">
        <w:rPr>
          <w:rFonts w:ascii="Times New Roman" w:eastAsia="Calibri" w:hAnsi="Times New Roman" w:cs="Times New Roman"/>
          <w:sz w:val="28"/>
          <w:szCs w:val="28"/>
          <w:shd w:val="clear" w:color="auto" w:fill="FFFFFF"/>
        </w:rPr>
        <w:t xml:space="preserve">ельгійським А. Мухою вважається </w:t>
      </w:r>
      <w:r w:rsidR="00597A68" w:rsidRPr="008D42CC">
        <w:rPr>
          <w:rFonts w:ascii="Times New Roman" w:eastAsia="Calibri" w:hAnsi="Times New Roman" w:cs="Times New Roman"/>
          <w:sz w:val="28"/>
          <w:szCs w:val="28"/>
          <w:shd w:val="clear" w:color="auto" w:fill="FFFFFF"/>
        </w:rPr>
        <w:t>Анрі Прива-Лівмонт. Однак йог</w:t>
      </w:r>
      <w:r>
        <w:rPr>
          <w:rFonts w:ascii="Times New Roman" w:eastAsia="Calibri" w:hAnsi="Times New Roman" w:cs="Times New Roman"/>
          <w:sz w:val="28"/>
          <w:szCs w:val="28"/>
          <w:shd w:val="clear" w:color="auto" w:fill="FFFFFF"/>
        </w:rPr>
        <w:t xml:space="preserve">о малюнок більш графічний: </w:t>
      </w:r>
      <w:r w:rsidR="00597A68" w:rsidRPr="008D42CC">
        <w:rPr>
          <w:rFonts w:ascii="Times New Roman" w:eastAsia="Calibri" w:hAnsi="Times New Roman" w:cs="Times New Roman"/>
          <w:sz w:val="28"/>
          <w:szCs w:val="28"/>
          <w:shd w:val="clear" w:color="auto" w:fill="FFFFFF"/>
        </w:rPr>
        <w:t xml:space="preserve">персонажі здаються більш об'ємними (завдяки дублюванню контуру фігур, що виділяє їх на тлі розпливчастих ліній і візерунків). </w:t>
      </w:r>
      <w:r>
        <w:rPr>
          <w:rFonts w:ascii="Times New Roman" w:eastAsia="Calibri" w:hAnsi="Times New Roman" w:cs="Times New Roman"/>
          <w:sz w:val="28"/>
          <w:szCs w:val="28"/>
          <w:shd w:val="clear" w:color="auto" w:fill="FFFFFF"/>
        </w:rPr>
        <w:t>В його плакатній творчості задіяні</w:t>
      </w:r>
      <w:r w:rsidR="00597A68" w:rsidRPr="008D42CC">
        <w:rPr>
          <w:rFonts w:ascii="Times New Roman" w:eastAsia="Calibri" w:hAnsi="Times New Roman" w:cs="Times New Roman"/>
          <w:sz w:val="28"/>
          <w:szCs w:val="28"/>
          <w:shd w:val="clear" w:color="auto" w:fill="FFFFFF"/>
        </w:rPr>
        <w:t xml:space="preserve"> і дитячі персонажі, які в плакатах французького ар нуво були характерні в основному для творчості Т. Стейнлена. Для плакатів Анрі Меньє характерні лаконічність художньої мови, поєднання щільних колірних мазків і тонких контурів японських естампів. Для кожного типу реклами йому вдавалося знайти вдалу концепцію, яка б втілювала і головний принцип - привернути увагу глядачів. Застосовуючи насичений колорит, він відтворює атмосферу нічного концерту на афіші «Концерт Ісаї» (1896 р.)</w:t>
      </w:r>
      <w:r w:rsidR="00597A68" w:rsidRPr="008D42CC">
        <w:rPr>
          <w:rFonts w:ascii="Times New Roman" w:eastAsia="Calibri" w:hAnsi="Times New Roman" w:cs="Times New Roman"/>
          <w:sz w:val="28"/>
          <w:szCs w:val="28"/>
          <w:shd w:val="clear" w:color="auto" w:fill="FFFFFF"/>
          <w:lang w:val="ru-RU"/>
        </w:rPr>
        <w:t>.</w:t>
      </w:r>
      <w:r w:rsidR="00597A68" w:rsidRPr="008D42CC">
        <w:rPr>
          <w:rFonts w:ascii="Times New Roman" w:eastAsia="Calibri" w:hAnsi="Times New Roman" w:cs="Times New Roman"/>
          <w:sz w:val="28"/>
          <w:szCs w:val="28"/>
          <w:shd w:val="clear" w:color="auto" w:fill="FFFFFF"/>
        </w:rPr>
        <w:t xml:space="preserve"> Для «Години тиші» (1897 р.) він відтворює зображення широкими штрихами і використовує жіночий образ, подібний до загадкових дівчат з </w:t>
      </w:r>
      <w:r w:rsidR="00FA3655" w:rsidRPr="008D42CC">
        <w:rPr>
          <w:rFonts w:ascii="Times New Roman" w:eastAsia="Calibri" w:hAnsi="Times New Roman" w:cs="Times New Roman"/>
          <w:sz w:val="28"/>
          <w:szCs w:val="28"/>
          <w:shd w:val="clear" w:color="auto" w:fill="FFFFFF"/>
        </w:rPr>
        <w:t>плакатів де Фера [84].</w:t>
      </w:r>
    </w:p>
    <w:p w:rsidR="00597A68" w:rsidRPr="008D42CC" w:rsidRDefault="003F6A38" w:rsidP="00597A68">
      <w:pPr>
        <w:spacing w:after="0" w:line="360" w:lineRule="auto"/>
        <w:ind w:firstLine="708"/>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eastAsia="uk-UA"/>
        </w:rPr>
        <w:t>Наприкінці XIX століття велику</w:t>
      </w:r>
      <w:r w:rsidR="00597A68" w:rsidRPr="008D42CC">
        <w:rPr>
          <w:rFonts w:ascii="Times New Roman" w:eastAsia="Times New Roman" w:hAnsi="Times New Roman" w:cs="Times New Roman"/>
          <w:sz w:val="28"/>
          <w:szCs w:val="28"/>
          <w:lang w:eastAsia="uk-UA"/>
        </w:rPr>
        <w:t xml:space="preserve"> кількість ре</w:t>
      </w:r>
      <w:r>
        <w:rPr>
          <w:rFonts w:ascii="Times New Roman" w:eastAsia="Times New Roman" w:hAnsi="Times New Roman" w:cs="Times New Roman"/>
          <w:sz w:val="28"/>
          <w:szCs w:val="28"/>
          <w:lang w:eastAsia="uk-UA"/>
        </w:rPr>
        <w:t>кламних плакатів,  розклеєні</w:t>
      </w:r>
      <w:r w:rsidR="00597A68" w:rsidRPr="008D42CC">
        <w:rPr>
          <w:rFonts w:ascii="Times New Roman" w:eastAsia="Times New Roman" w:hAnsi="Times New Roman" w:cs="Times New Roman"/>
          <w:sz w:val="28"/>
          <w:szCs w:val="28"/>
          <w:lang w:eastAsia="uk-UA"/>
        </w:rPr>
        <w:t xml:space="preserve"> на міських стінах, було названо «шкірною хворобою», в зв'язку з чим виникла необхідність регулювати цю діяльність. Так, в 1862 р в Англії була створена асоціація плакатистів - перша спроба ввести саморегуляцію рекламної діяльності, а в 1893 р було організовано «Національне співтовариство по контро</w:t>
      </w:r>
      <w:r w:rsidR="009B3C25" w:rsidRPr="008D42CC">
        <w:rPr>
          <w:rFonts w:ascii="Times New Roman" w:eastAsia="Times New Roman" w:hAnsi="Times New Roman" w:cs="Times New Roman"/>
          <w:sz w:val="28"/>
          <w:szCs w:val="28"/>
          <w:lang w:eastAsia="uk-UA"/>
        </w:rPr>
        <w:t>лю за рекламними зловживаннями»</w:t>
      </w:r>
      <w:r w:rsidR="009B3C25" w:rsidRPr="008D42CC">
        <w:rPr>
          <w:rFonts w:ascii="Times New Roman" w:eastAsia="Times New Roman" w:hAnsi="Times New Roman" w:cs="Times New Roman"/>
          <w:sz w:val="28"/>
          <w:szCs w:val="28"/>
          <w:lang w:val="ru-RU" w:eastAsia="uk-UA"/>
        </w:rPr>
        <w:t xml:space="preserve"> [56, </w:t>
      </w:r>
      <w:r w:rsidR="009B3C25" w:rsidRPr="008D42CC">
        <w:rPr>
          <w:rFonts w:ascii="Times New Roman" w:eastAsia="Times New Roman" w:hAnsi="Times New Roman" w:cs="Times New Roman"/>
          <w:sz w:val="28"/>
          <w:szCs w:val="28"/>
          <w:lang w:val="en-US" w:eastAsia="uk-UA"/>
        </w:rPr>
        <w:t>c</w:t>
      </w:r>
      <w:r w:rsidR="009B3C25" w:rsidRPr="008D42CC">
        <w:rPr>
          <w:rFonts w:ascii="Times New Roman" w:eastAsia="Times New Roman" w:hAnsi="Times New Roman" w:cs="Times New Roman"/>
          <w:sz w:val="28"/>
          <w:szCs w:val="28"/>
          <w:lang w:val="ru-RU" w:eastAsia="uk-UA"/>
        </w:rPr>
        <w:t xml:space="preserve">. </w:t>
      </w:r>
      <w:proofErr w:type="gramStart"/>
      <w:r w:rsidR="009B3C25" w:rsidRPr="008D42CC">
        <w:rPr>
          <w:rFonts w:ascii="Times New Roman" w:eastAsia="Times New Roman" w:hAnsi="Times New Roman" w:cs="Times New Roman"/>
          <w:sz w:val="28"/>
          <w:szCs w:val="28"/>
          <w:lang w:val="ru-RU" w:eastAsia="uk-UA"/>
        </w:rPr>
        <w:t>137].</w:t>
      </w:r>
      <w:proofErr w:type="gramEnd"/>
    </w:p>
    <w:p w:rsidR="00597A68" w:rsidRPr="008D42CC" w:rsidRDefault="00597A68" w:rsidP="00597A68">
      <w:pPr>
        <w:spacing w:after="0" w:line="360" w:lineRule="auto"/>
        <w:ind w:firstLine="851"/>
        <w:jc w:val="both"/>
        <w:rPr>
          <w:rFonts w:ascii="Times New Roman" w:eastAsia="Times New Roman" w:hAnsi="Times New Roman" w:cs="Times New Roman"/>
          <w:sz w:val="28"/>
          <w:szCs w:val="28"/>
          <w:lang w:eastAsia="uk-UA"/>
        </w:rPr>
      </w:pPr>
      <w:r w:rsidRPr="008D42CC">
        <w:rPr>
          <w:rFonts w:ascii="Times New Roman" w:eastAsia="Times New Roman" w:hAnsi="Times New Roman" w:cs="Times New Roman"/>
          <w:sz w:val="28"/>
          <w:szCs w:val="28"/>
          <w:lang w:eastAsia="uk-UA"/>
        </w:rPr>
        <w:t xml:space="preserve">Найпершим британським плакатом вважається ксилографія, виготовлена ​​в 1871 році, щоб анонсувати п'єсу «Жінка в білому» Фреда Уолкера, члена Королівської академії живопису. Цікаво, що обігруючи жіночий образ, Уолкер використав не літографію, а малюнок для гравюри на дереві. Його афіша чорно-біла, а настрій тривожно-похмурий. Ця афіша Уолкера вплинула на подальший розвиток англійського плаката. Визнаними  майстрами театральної та концертної афіші </w:t>
      </w:r>
      <w:r w:rsidR="00BA6841" w:rsidRPr="008D42CC">
        <w:rPr>
          <w:rFonts w:ascii="Times New Roman" w:eastAsia="Times New Roman" w:hAnsi="Times New Roman" w:cs="Times New Roman"/>
          <w:sz w:val="28"/>
          <w:szCs w:val="28"/>
          <w:lang w:eastAsia="uk-UA"/>
        </w:rPr>
        <w:t xml:space="preserve">в 1890-і роки </w:t>
      </w:r>
      <w:r w:rsidRPr="008D42CC">
        <w:rPr>
          <w:rFonts w:ascii="Times New Roman" w:eastAsia="Times New Roman" w:hAnsi="Times New Roman" w:cs="Times New Roman"/>
          <w:sz w:val="28"/>
          <w:szCs w:val="28"/>
          <w:lang w:eastAsia="uk-UA"/>
        </w:rPr>
        <w:t xml:space="preserve">стали художники - Дадлі Харді і Джон Хассл. Це вже були багатобарвні барвисті плакати, що несуть радісний настрій, виконані в техніці літографії. </w:t>
      </w:r>
    </w:p>
    <w:p w:rsidR="00597A68" w:rsidRPr="008D42CC" w:rsidRDefault="00597A68" w:rsidP="00597A68">
      <w:pPr>
        <w:spacing w:after="0" w:line="360" w:lineRule="auto"/>
        <w:ind w:firstLine="851"/>
        <w:jc w:val="both"/>
        <w:rPr>
          <w:rFonts w:ascii="Times New Roman" w:eastAsia="Times New Roman" w:hAnsi="Times New Roman" w:cs="Times New Roman"/>
          <w:sz w:val="28"/>
          <w:szCs w:val="28"/>
          <w:lang w:eastAsia="uk-UA"/>
        </w:rPr>
      </w:pPr>
      <w:r w:rsidRPr="008D42CC">
        <w:rPr>
          <w:rFonts w:ascii="Times New Roman" w:eastAsia="Times New Roman" w:hAnsi="Times New Roman" w:cs="Times New Roman"/>
          <w:sz w:val="28"/>
          <w:szCs w:val="28"/>
          <w:lang w:eastAsia="uk-UA"/>
        </w:rPr>
        <w:lastRenderedPageBreak/>
        <w:t>Дадлі Харді надихаючись французькими зразками, створив низку прекрасних театральних афіш</w:t>
      </w:r>
      <w:r w:rsidR="00976509" w:rsidRPr="008D42CC">
        <w:rPr>
          <w:rFonts w:ascii="Times New Roman" w:eastAsia="Times New Roman" w:hAnsi="Times New Roman" w:cs="Times New Roman"/>
          <w:sz w:val="28"/>
          <w:szCs w:val="28"/>
          <w:lang w:eastAsia="uk-UA"/>
        </w:rPr>
        <w:t>, наприклад “Попелюшка” (Дод. А, Рис. 4</w:t>
      </w:r>
      <w:r w:rsidRPr="008D42CC">
        <w:rPr>
          <w:rFonts w:ascii="Times New Roman" w:eastAsia="Times New Roman" w:hAnsi="Times New Roman" w:cs="Times New Roman"/>
          <w:sz w:val="28"/>
          <w:szCs w:val="28"/>
          <w:lang w:eastAsia="uk-UA"/>
        </w:rPr>
        <w:t>). Від  французьких колег його відрізняли товста контурна лінія, більш яскраві локальні кольори. Другий художник золотої ери театрального плаката - Джон Хассл за 7 років викона</w:t>
      </w:r>
      <w:r w:rsidR="00AC2F05" w:rsidRPr="008D42CC">
        <w:rPr>
          <w:rFonts w:ascii="Times New Roman" w:eastAsia="Times New Roman" w:hAnsi="Times New Roman" w:cs="Times New Roman"/>
          <w:sz w:val="28"/>
          <w:szCs w:val="28"/>
          <w:lang w:eastAsia="uk-UA"/>
        </w:rPr>
        <w:t xml:space="preserve">в близько сотні афіш для вистав [48, </w:t>
      </w:r>
      <w:r w:rsidR="00AC2F05" w:rsidRPr="008D42CC">
        <w:rPr>
          <w:rFonts w:ascii="Times New Roman" w:eastAsia="Times New Roman" w:hAnsi="Times New Roman" w:cs="Times New Roman"/>
          <w:sz w:val="28"/>
          <w:szCs w:val="28"/>
          <w:lang w:val="en-US" w:eastAsia="uk-UA"/>
        </w:rPr>
        <w:t>c</w:t>
      </w:r>
      <w:r w:rsidR="00AC2F05" w:rsidRPr="008D42CC">
        <w:rPr>
          <w:rFonts w:ascii="Times New Roman" w:eastAsia="Times New Roman" w:hAnsi="Times New Roman" w:cs="Times New Roman"/>
          <w:sz w:val="28"/>
          <w:szCs w:val="28"/>
          <w:lang w:eastAsia="uk-UA"/>
        </w:rPr>
        <w:t>. 58].</w:t>
      </w:r>
      <w:r w:rsidRPr="008D42CC">
        <w:rPr>
          <w:rFonts w:ascii="Times New Roman" w:eastAsia="Times New Roman" w:hAnsi="Times New Roman" w:cs="Times New Roman"/>
          <w:sz w:val="28"/>
          <w:szCs w:val="28"/>
          <w:lang w:eastAsia="uk-UA"/>
        </w:rPr>
        <w:t xml:space="preserve"> Його афіші відрізняються більшою узгодженістю з</w:t>
      </w:r>
      <w:r w:rsidR="00AC2F05" w:rsidRPr="008D42CC">
        <w:rPr>
          <w:rFonts w:ascii="Times New Roman" w:eastAsia="Times New Roman" w:hAnsi="Times New Roman" w:cs="Times New Roman"/>
          <w:sz w:val="28"/>
          <w:szCs w:val="28"/>
          <w:lang w:eastAsia="uk-UA"/>
        </w:rPr>
        <w:t xml:space="preserve"> сюжетом і більшою барвистістю, це </w:t>
      </w:r>
      <w:r w:rsidRPr="008D42CC">
        <w:rPr>
          <w:rFonts w:ascii="Times New Roman" w:eastAsia="Times New Roman" w:hAnsi="Times New Roman" w:cs="Times New Roman"/>
          <w:sz w:val="28"/>
          <w:szCs w:val="28"/>
          <w:lang w:eastAsia="uk-UA"/>
        </w:rPr>
        <w:t>передають такі плакати, як «Фр</w:t>
      </w:r>
      <w:r w:rsidR="009B3C25" w:rsidRPr="008D42CC">
        <w:rPr>
          <w:rFonts w:ascii="Times New Roman" w:eastAsia="Times New Roman" w:hAnsi="Times New Roman" w:cs="Times New Roman"/>
          <w:sz w:val="28"/>
          <w:szCs w:val="28"/>
          <w:lang w:eastAsia="uk-UA"/>
        </w:rPr>
        <w:t xml:space="preserve">анцузька дівчина», </w:t>
      </w:r>
      <w:r w:rsidR="00AC2F05" w:rsidRPr="008D42CC">
        <w:rPr>
          <w:rFonts w:ascii="Times New Roman" w:eastAsia="Times New Roman" w:hAnsi="Times New Roman" w:cs="Times New Roman"/>
          <w:sz w:val="28"/>
          <w:szCs w:val="28"/>
          <w:lang w:eastAsia="uk-UA"/>
        </w:rPr>
        <w:t>«Виставка мадам Тюссо»</w:t>
      </w:r>
      <w:r w:rsidR="00976509" w:rsidRPr="008D42CC">
        <w:rPr>
          <w:rFonts w:ascii="Times New Roman" w:eastAsia="Times New Roman" w:hAnsi="Times New Roman" w:cs="Times New Roman"/>
          <w:sz w:val="28"/>
          <w:szCs w:val="28"/>
          <w:lang w:eastAsia="uk-UA"/>
        </w:rPr>
        <w:t xml:space="preserve"> (Дод. А, Рис.5)</w:t>
      </w:r>
      <w:r w:rsidR="00AC2F05" w:rsidRPr="008D42CC">
        <w:rPr>
          <w:rFonts w:ascii="Times New Roman" w:eastAsia="Times New Roman" w:hAnsi="Times New Roman" w:cs="Times New Roman"/>
          <w:sz w:val="28"/>
          <w:szCs w:val="28"/>
          <w:lang w:eastAsia="uk-UA"/>
        </w:rPr>
        <w:t>.</w:t>
      </w:r>
    </w:p>
    <w:p w:rsidR="00597A68" w:rsidRPr="008D42CC" w:rsidRDefault="00597A68" w:rsidP="00597A68">
      <w:pPr>
        <w:spacing w:after="0" w:line="360" w:lineRule="auto"/>
        <w:ind w:firstLine="708"/>
        <w:jc w:val="both"/>
        <w:rPr>
          <w:rFonts w:ascii="Times New Roman" w:eastAsia="Calibri" w:hAnsi="Times New Roman" w:cs="Times New Roman"/>
          <w:sz w:val="28"/>
          <w:szCs w:val="28"/>
          <w:shd w:val="clear" w:color="auto" w:fill="FFFFFF"/>
        </w:rPr>
      </w:pPr>
      <w:r w:rsidRPr="008D42CC">
        <w:rPr>
          <w:rFonts w:ascii="Times New Roman" w:eastAsia="Calibri" w:hAnsi="Times New Roman" w:cs="Times New Roman"/>
          <w:sz w:val="28"/>
          <w:szCs w:val="28"/>
        </w:rPr>
        <w:t>Най</w:t>
      </w:r>
      <w:r w:rsidR="00BA6841">
        <w:rPr>
          <w:rFonts w:ascii="Times New Roman" w:eastAsia="Calibri" w:hAnsi="Times New Roman" w:cs="Times New Roman"/>
          <w:sz w:val="28"/>
          <w:szCs w:val="28"/>
        </w:rPr>
        <w:t>більшими оригіналами англійського</w:t>
      </w:r>
      <w:r w:rsidRPr="008D42CC">
        <w:rPr>
          <w:rFonts w:ascii="Times New Roman" w:eastAsia="Calibri" w:hAnsi="Times New Roman" w:cs="Times New Roman"/>
          <w:sz w:val="28"/>
          <w:szCs w:val="28"/>
        </w:rPr>
        <w:t xml:space="preserve">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по праву звуться брати Беггарстаф, </w:t>
      </w:r>
      <w:r w:rsidR="00BA6841">
        <w:rPr>
          <w:rFonts w:ascii="Times New Roman" w:eastAsia="Calibri" w:hAnsi="Times New Roman" w:cs="Times New Roman"/>
          <w:sz w:val="28"/>
          <w:szCs w:val="28"/>
        </w:rPr>
        <w:t>які створили рекламні плакати для</w:t>
      </w:r>
      <w:r w:rsidRPr="008D42CC">
        <w:rPr>
          <w:rFonts w:ascii="Times New Roman" w:eastAsia="Calibri" w:hAnsi="Times New Roman" w:cs="Times New Roman"/>
          <w:sz w:val="28"/>
          <w:szCs w:val="28"/>
        </w:rPr>
        <w:t xml:space="preserve"> періодичних видань «Харпер» </w:t>
      </w:r>
      <w:r w:rsidR="00BA6841">
        <w:rPr>
          <w:rFonts w:ascii="Times New Roman" w:eastAsia="Calibri" w:hAnsi="Times New Roman" w:cs="Times New Roman"/>
          <w:sz w:val="28"/>
          <w:szCs w:val="28"/>
        </w:rPr>
        <w:t>та</w:t>
      </w:r>
      <w:r w:rsidRPr="008D42CC">
        <w:rPr>
          <w:rFonts w:ascii="Times New Roman" w:eastAsia="Calibri" w:hAnsi="Times New Roman" w:cs="Times New Roman"/>
          <w:sz w:val="28"/>
          <w:szCs w:val="28"/>
        </w:rPr>
        <w:t xml:space="preserve"> «Ілюстрована година». В їх плакатах використовується мінімум відтінків, найчастіше чорний і білий кольори в поєднанні з одним </w:t>
      </w:r>
      <w:r w:rsidR="00C06948" w:rsidRPr="008D42CC">
        <w:rPr>
          <w:rFonts w:ascii="Times New Roman" w:eastAsia="Calibri" w:hAnsi="Times New Roman" w:cs="Times New Roman"/>
          <w:sz w:val="28"/>
          <w:szCs w:val="28"/>
        </w:rPr>
        <w:t>яскравим акцентом</w:t>
      </w:r>
      <w:r w:rsidR="00231EF4" w:rsidRPr="008D42CC">
        <w:rPr>
          <w:rFonts w:ascii="Times New Roman" w:eastAsia="Calibri" w:hAnsi="Times New Roman" w:cs="Times New Roman"/>
          <w:sz w:val="28"/>
          <w:szCs w:val="28"/>
        </w:rPr>
        <w:t xml:space="preserve">. </w:t>
      </w:r>
      <w:r w:rsidRPr="008D42CC">
        <w:rPr>
          <w:rFonts w:ascii="Times New Roman" w:eastAsia="Calibri" w:hAnsi="Times New Roman" w:cs="Times New Roman"/>
          <w:sz w:val="28"/>
          <w:szCs w:val="28"/>
        </w:rPr>
        <w:t xml:space="preserve">У </w:t>
      </w:r>
      <w:r w:rsidR="00C06948" w:rsidRPr="008D42CC">
        <w:rPr>
          <w:rFonts w:ascii="Times New Roman" w:eastAsia="Calibri" w:hAnsi="Times New Roman" w:cs="Times New Roman"/>
          <w:sz w:val="28"/>
          <w:szCs w:val="28"/>
        </w:rPr>
        <w:t>театральному</w:t>
      </w:r>
      <w:r w:rsidRPr="008D42CC">
        <w:rPr>
          <w:rFonts w:ascii="Times New Roman" w:eastAsia="Calibri" w:hAnsi="Times New Roman" w:cs="Times New Roman"/>
          <w:sz w:val="28"/>
          <w:szCs w:val="28"/>
        </w:rPr>
        <w:t xml:space="preserve"> плакаті </w:t>
      </w:r>
      <w:r w:rsidRPr="008D42CC">
        <w:rPr>
          <w:rFonts w:ascii="Calibri" w:eastAsia="Calibri" w:hAnsi="Calibri" w:cs="Times New Roman"/>
          <w:sz w:val="28"/>
          <w:szCs w:val="28"/>
        </w:rPr>
        <w:t>«</w:t>
      </w:r>
      <w:r w:rsidRPr="008D42CC">
        <w:rPr>
          <w:rFonts w:ascii="Times New Roman" w:eastAsia="Calibri" w:hAnsi="Times New Roman" w:cs="Times New Roman"/>
          <w:sz w:val="28"/>
          <w:szCs w:val="28"/>
        </w:rPr>
        <w:t>Гамлет</w:t>
      </w:r>
      <w:r w:rsidRPr="008D42CC">
        <w:rPr>
          <w:rFonts w:ascii="Calibri" w:eastAsia="Calibri" w:hAnsi="Calibri" w:cs="Times New Roman"/>
          <w:sz w:val="28"/>
          <w:szCs w:val="28"/>
        </w:rPr>
        <w:t>»</w:t>
      </w:r>
      <w:r w:rsidRPr="008D42CC">
        <w:rPr>
          <w:rFonts w:ascii="Times New Roman" w:eastAsia="Calibri" w:hAnsi="Times New Roman" w:cs="Times New Roman"/>
          <w:sz w:val="28"/>
          <w:szCs w:val="28"/>
        </w:rPr>
        <w:t xml:space="preserve"> ці майстри досягають особливої ​​виразності завдяки використанню лаконічного образу</w:t>
      </w:r>
      <w:r w:rsidR="00231EF4" w:rsidRPr="008D42CC">
        <w:rPr>
          <w:rFonts w:ascii="Times New Roman" w:eastAsia="Calibri" w:hAnsi="Times New Roman" w:cs="Times New Roman"/>
          <w:sz w:val="28"/>
          <w:szCs w:val="28"/>
          <w:lang w:val="ru-RU"/>
        </w:rPr>
        <w:t xml:space="preserve"> </w:t>
      </w:r>
      <w:r w:rsidR="00BA6841">
        <w:rPr>
          <w:rFonts w:ascii="Times New Roman" w:eastAsia="Calibri" w:hAnsi="Times New Roman" w:cs="Times New Roman"/>
          <w:sz w:val="28"/>
          <w:szCs w:val="28"/>
          <w:lang w:val="ru-RU"/>
        </w:rPr>
        <w:t xml:space="preserve">головного героя </w:t>
      </w:r>
      <w:r w:rsidR="00231EF4" w:rsidRPr="008D42CC">
        <w:rPr>
          <w:rFonts w:ascii="Times New Roman" w:eastAsia="Calibri" w:hAnsi="Times New Roman" w:cs="Times New Roman"/>
          <w:sz w:val="28"/>
          <w:szCs w:val="28"/>
        </w:rPr>
        <w:t>[</w:t>
      </w:r>
      <w:r w:rsidR="00231EF4" w:rsidRPr="008D42CC">
        <w:rPr>
          <w:rFonts w:ascii="Times New Roman" w:eastAsia="Calibri" w:hAnsi="Times New Roman" w:cs="Times New Roman"/>
          <w:sz w:val="28"/>
          <w:szCs w:val="28"/>
          <w:shd w:val="clear" w:color="auto" w:fill="FFFFFF"/>
        </w:rPr>
        <w:t>67]</w:t>
      </w:r>
      <w:r w:rsidR="00976509" w:rsidRPr="008D42CC">
        <w:rPr>
          <w:rFonts w:ascii="Times New Roman" w:eastAsia="Calibri" w:hAnsi="Times New Roman" w:cs="Times New Roman"/>
          <w:sz w:val="28"/>
          <w:szCs w:val="28"/>
          <w:shd w:val="clear" w:color="auto" w:fill="FFFFFF"/>
        </w:rPr>
        <w:t xml:space="preserve"> (Дод. А, Рис. 6)</w:t>
      </w:r>
      <w:r w:rsidR="00231EF4" w:rsidRPr="008D42CC">
        <w:rPr>
          <w:rFonts w:ascii="Times New Roman" w:eastAsia="Calibri" w:hAnsi="Times New Roman" w:cs="Times New Roman"/>
          <w:sz w:val="28"/>
          <w:szCs w:val="28"/>
          <w:shd w:val="clear" w:color="auto" w:fill="FFFFFF"/>
        </w:rPr>
        <w:t xml:space="preserve">. </w:t>
      </w:r>
      <w:r w:rsidRPr="008D42CC">
        <w:rPr>
          <w:rFonts w:ascii="Times New Roman" w:eastAsia="Calibri" w:hAnsi="Times New Roman" w:cs="Times New Roman"/>
          <w:sz w:val="28"/>
          <w:szCs w:val="28"/>
        </w:rPr>
        <w:t>Так, основною рисою рекламного плаката стає символічний характер зображення. Згодом цей стиль набув значення інтернаціонального.</w:t>
      </w:r>
    </w:p>
    <w:p w:rsidR="00597A68" w:rsidRPr="008D42CC" w:rsidRDefault="00597A68" w:rsidP="00597A68">
      <w:pPr>
        <w:spacing w:after="0" w:line="360" w:lineRule="auto"/>
        <w:ind w:firstLine="708"/>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Наприкінці XIX - початку XX ст. </w:t>
      </w:r>
      <w:r w:rsidR="006C1FEC" w:rsidRPr="008D42CC">
        <w:rPr>
          <w:rFonts w:ascii="Times New Roman" w:eastAsia="Calibri" w:hAnsi="Times New Roman" w:cs="Times New Roman"/>
          <w:sz w:val="28"/>
          <w:szCs w:val="28"/>
        </w:rPr>
        <w:t xml:space="preserve">на грунті опозиції офіційно визнаному академізму </w:t>
      </w:r>
      <w:r w:rsidRPr="008D42CC">
        <w:rPr>
          <w:rFonts w:ascii="Times New Roman" w:eastAsia="Calibri" w:hAnsi="Times New Roman" w:cs="Times New Roman"/>
          <w:sz w:val="28"/>
          <w:szCs w:val="28"/>
        </w:rPr>
        <w:t>художники об’єднувались у товариства. Найбільш відомими стали Мюнхенський, Берлінський та Віденський Сецессіони. Німецьким варіантом стилю "модерн" став югендстиль.</w:t>
      </w:r>
      <w:r w:rsidRPr="008D42CC">
        <w:rPr>
          <w:rFonts w:ascii="Calibri" w:eastAsia="Calibri" w:hAnsi="Calibri" w:cs="Times New Roman"/>
        </w:rPr>
        <w:t xml:space="preserve"> </w:t>
      </w:r>
      <w:r w:rsidRPr="008D42CC">
        <w:rPr>
          <w:rFonts w:ascii="Times New Roman" w:eastAsia="Calibri" w:hAnsi="Times New Roman" w:cs="Times New Roman"/>
          <w:sz w:val="28"/>
          <w:szCs w:val="28"/>
        </w:rPr>
        <w:t xml:space="preserve">Одним з провідних майстрів Мюнхенського Сецессіона з 1893 року став архітектор, графік і дизайнер П. Беренс. Серед німецьких творців видовищного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можна виділити Альберта Клінгера, зокрема його плакат для Міжнародної  художньої виставки 1901 року в Дрездені</w:t>
      </w:r>
      <w:r w:rsidR="008345B5" w:rsidRPr="008D42CC">
        <w:rPr>
          <w:rFonts w:ascii="Times New Roman" w:eastAsia="Calibri" w:hAnsi="Times New Roman" w:cs="Times New Roman"/>
          <w:sz w:val="28"/>
          <w:szCs w:val="28"/>
        </w:rPr>
        <w:t xml:space="preserve"> [28</w:t>
      </w:r>
      <w:r w:rsidR="008345B5" w:rsidRPr="008D42CC">
        <w:rPr>
          <w:rFonts w:ascii="Times New Roman" w:eastAsia="Calibri" w:hAnsi="Times New Roman" w:cs="Times New Roman"/>
          <w:sz w:val="28"/>
          <w:szCs w:val="28"/>
          <w:lang w:val="ru-RU"/>
        </w:rPr>
        <w:t>]</w:t>
      </w:r>
      <w:r w:rsidR="00976509" w:rsidRPr="008D42CC">
        <w:rPr>
          <w:rFonts w:ascii="Times New Roman" w:eastAsia="Calibri" w:hAnsi="Times New Roman" w:cs="Times New Roman"/>
          <w:sz w:val="28"/>
          <w:szCs w:val="28"/>
          <w:lang w:val="ru-RU"/>
        </w:rPr>
        <w:t xml:space="preserve"> (Дод. А, Рис.7)</w:t>
      </w:r>
      <w:r w:rsidR="008345B5" w:rsidRPr="008D42CC">
        <w:rPr>
          <w:rFonts w:ascii="Times New Roman" w:eastAsia="Calibri" w:hAnsi="Times New Roman" w:cs="Times New Roman"/>
          <w:sz w:val="28"/>
          <w:szCs w:val="28"/>
          <w:lang w:val="ru-RU"/>
        </w:rPr>
        <w:t xml:space="preserve">. </w:t>
      </w:r>
      <w:r w:rsidRPr="008D42CC">
        <w:rPr>
          <w:rFonts w:ascii="Times New Roman" w:eastAsia="Calibri" w:hAnsi="Times New Roman" w:cs="Times New Roman"/>
          <w:sz w:val="28"/>
          <w:szCs w:val="28"/>
        </w:rPr>
        <w:t xml:space="preserve">Ця робота вирізняється своєю оригінальністю, об’єктом зображення стало таємниче око прикрашене золотим декором на темно-синьому фоні. Шрифт композиції розташований в нижній частині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гармоніюючи з зеленим ореолом ока. </w:t>
      </w:r>
      <w:r w:rsidR="00D54322">
        <w:rPr>
          <w:rFonts w:ascii="Times New Roman" w:eastAsia="Calibri" w:hAnsi="Times New Roman" w:cs="Times New Roman"/>
          <w:sz w:val="28"/>
          <w:szCs w:val="28"/>
        </w:rPr>
        <w:t>Н</w:t>
      </w:r>
      <w:r w:rsidR="00D54322" w:rsidRPr="008D42CC">
        <w:rPr>
          <w:rFonts w:ascii="Times New Roman" w:eastAsia="Calibri" w:hAnsi="Times New Roman" w:cs="Times New Roman"/>
          <w:sz w:val="28"/>
          <w:szCs w:val="28"/>
        </w:rPr>
        <w:t>а початку ХХ століття в розмаїті художніх пошуків трансформуються</w:t>
      </w:r>
      <w:r w:rsidR="00D54322">
        <w:rPr>
          <w:rFonts w:ascii="Times New Roman" w:eastAsia="Calibri" w:hAnsi="Times New Roman" w:cs="Times New Roman"/>
          <w:sz w:val="28"/>
          <w:szCs w:val="28"/>
        </w:rPr>
        <w:t xml:space="preserve"> р</w:t>
      </w:r>
      <w:r w:rsidRPr="008D42CC">
        <w:rPr>
          <w:rFonts w:ascii="Times New Roman" w:eastAsia="Calibri" w:hAnsi="Times New Roman" w:cs="Times New Roman"/>
          <w:sz w:val="28"/>
          <w:szCs w:val="28"/>
        </w:rPr>
        <w:t xml:space="preserve">аціональні позиції австрійсько-німецьких сецессіонів, що об’єднуються </w:t>
      </w:r>
      <w:r w:rsidRPr="008D42CC">
        <w:rPr>
          <w:rFonts w:ascii="Times New Roman" w:eastAsia="Calibri" w:hAnsi="Times New Roman" w:cs="Times New Roman"/>
          <w:sz w:val="28"/>
          <w:szCs w:val="28"/>
        </w:rPr>
        <w:lastRenderedPageBreak/>
        <w:t>терміном ранній модернізм. Ці тенденції простежуються і в плакатах П. Беренса, що анонсували виставки віденських митців тощо.</w:t>
      </w:r>
    </w:p>
    <w:p w:rsidR="00597A68" w:rsidRPr="008D42CC" w:rsidRDefault="00597A68" w:rsidP="00597A68">
      <w:pPr>
        <w:tabs>
          <w:tab w:val="left" w:pos="4155"/>
        </w:tabs>
        <w:spacing w:after="0" w:line="360" w:lineRule="auto"/>
        <w:ind w:right="-1" w:firstLine="567"/>
        <w:contextualSpacing/>
        <w:jc w:val="both"/>
        <w:rPr>
          <w:rFonts w:ascii="Times New Roman" w:eastAsia="Calibri" w:hAnsi="Times New Roman" w:cs="Times New Roman"/>
          <w:sz w:val="28"/>
          <w:szCs w:val="28"/>
          <w:u w:val="single"/>
        </w:rPr>
      </w:pPr>
      <w:r w:rsidRPr="008D42CC">
        <w:rPr>
          <w:rFonts w:ascii="Times New Roman" w:eastAsia="Calibri" w:hAnsi="Times New Roman" w:cs="Times New Roman"/>
          <w:sz w:val="28"/>
          <w:szCs w:val="28"/>
        </w:rPr>
        <w:t xml:space="preserve">    Події 1910-х років – Перша світова війна, революція в Росії, руйнація старої соціальної структури, необхідність рахуватись з інтересами широких верств населення  позначились на всіх галузях тогочасного культурного життя. В художньому середовищі утверджуються ідеї єднання мистецтв на нових засадах. Декларативно заявляючи про розрив з минулим, представники міжвоєнного модернізму так чи інакше шукали натхнення в світовій художній скарбниці, звертаючись до прадавньої спадщини, народного мистецтва, багатства неєвропейських культур. Однак безпосереднє наслідування заперечувалось. На формування ідей та художньої практики творців міжвоєнного видовищного плаката модернізму і всього XX століття вплинули і </w:t>
      </w:r>
      <w:r w:rsidR="000E6D92">
        <w:rPr>
          <w:rFonts w:ascii="Times New Roman" w:eastAsia="Calibri" w:hAnsi="Times New Roman" w:cs="Times New Roman"/>
          <w:sz w:val="28"/>
          <w:szCs w:val="28"/>
        </w:rPr>
        <w:t xml:space="preserve">такі </w:t>
      </w:r>
      <w:r w:rsidRPr="008D42CC">
        <w:rPr>
          <w:rFonts w:ascii="Times New Roman" w:eastAsia="Calibri" w:hAnsi="Times New Roman" w:cs="Times New Roman"/>
          <w:sz w:val="28"/>
          <w:szCs w:val="28"/>
        </w:rPr>
        <w:t>течії образотворчості: кубізм, футуризм, супрематизм тощо.</w:t>
      </w:r>
      <w:r w:rsidRPr="008D42CC">
        <w:rPr>
          <w:rFonts w:ascii="Times New Roman" w:eastAsia="Calibri" w:hAnsi="Times New Roman" w:cs="Times New Roman"/>
          <w:sz w:val="28"/>
          <w:szCs w:val="28"/>
          <w:u w:val="single"/>
        </w:rPr>
        <w:t xml:space="preserve"> </w:t>
      </w:r>
    </w:p>
    <w:p w:rsidR="00597A68" w:rsidRPr="008D42CC" w:rsidRDefault="00597A68" w:rsidP="00597A68">
      <w:pPr>
        <w:spacing w:after="0" w:line="360" w:lineRule="auto"/>
        <w:ind w:firstLine="851"/>
        <w:jc w:val="both"/>
        <w:rPr>
          <w:rFonts w:ascii="Times New Roman" w:eastAsia="Times New Roman" w:hAnsi="Times New Roman" w:cs="Times New Roman"/>
          <w:sz w:val="28"/>
          <w:szCs w:val="28"/>
          <w:lang w:eastAsia="uk-UA"/>
        </w:rPr>
      </w:pPr>
      <w:r w:rsidRPr="008D42CC">
        <w:rPr>
          <w:rFonts w:ascii="Times New Roman" w:eastAsia="Times New Roman" w:hAnsi="Times New Roman" w:cs="Times New Roman"/>
          <w:sz w:val="28"/>
          <w:szCs w:val="28"/>
          <w:lang w:eastAsia="uk-UA"/>
        </w:rPr>
        <w:t>В</w:t>
      </w:r>
      <w:r w:rsidRPr="008D42CC">
        <w:rPr>
          <w:rFonts w:ascii="Times New Roman" w:eastAsia="Times New Roman" w:hAnsi="Times New Roman" w:cs="Times New Roman"/>
          <w:sz w:val="28"/>
          <w:szCs w:val="28"/>
          <w:lang w:val="ru-RU" w:eastAsia="uk-UA"/>
        </w:rPr>
        <w:t xml:space="preserve"> цей </w:t>
      </w:r>
      <w:r w:rsidRPr="008D42CC">
        <w:rPr>
          <w:rFonts w:ascii="Times New Roman" w:eastAsia="Times New Roman" w:hAnsi="Times New Roman" w:cs="Times New Roman"/>
          <w:sz w:val="28"/>
          <w:szCs w:val="28"/>
          <w:lang w:eastAsia="uk-UA"/>
        </w:rPr>
        <w:t xml:space="preserve">період у зв’язку з інтенсивним капіталістичним розвитком у Німеччини з'являється стиль Sachplakat або предметний постер. Оскільки виконання картинок було не по кишені багатьом підприємцям, шрифтові реклами друкувалися дешевим способом шляхом поєднання різних гравірованих кольорових дошок. Такий вид реклами </w:t>
      </w:r>
      <w:r w:rsidR="0065248D" w:rsidRPr="008D42CC">
        <w:rPr>
          <w:rFonts w:ascii="Times New Roman" w:eastAsia="Times New Roman" w:hAnsi="Times New Roman" w:cs="Times New Roman"/>
          <w:sz w:val="28"/>
          <w:szCs w:val="28"/>
          <w:lang w:eastAsia="uk-UA"/>
        </w:rPr>
        <w:t>для привернення уваги</w:t>
      </w:r>
      <w:r w:rsidR="0065248D" w:rsidRPr="008D42CC">
        <w:rPr>
          <w:rFonts w:ascii="Times New Roman" w:eastAsia="Times New Roman" w:hAnsi="Times New Roman" w:cs="Times New Roman"/>
          <w:sz w:val="28"/>
          <w:szCs w:val="28"/>
          <w:lang w:val="ru-RU" w:eastAsia="uk-UA"/>
        </w:rPr>
        <w:t xml:space="preserve"> </w:t>
      </w:r>
      <w:r w:rsidRPr="008D42CC">
        <w:rPr>
          <w:rFonts w:ascii="Times New Roman" w:eastAsia="Times New Roman" w:hAnsi="Times New Roman" w:cs="Times New Roman"/>
          <w:sz w:val="28"/>
          <w:szCs w:val="28"/>
          <w:lang w:eastAsia="uk-UA"/>
        </w:rPr>
        <w:t>був заснований в основному на жирних кричущи</w:t>
      </w:r>
      <w:r w:rsidR="008345B5" w:rsidRPr="008D42CC">
        <w:rPr>
          <w:rFonts w:ascii="Times New Roman" w:eastAsia="Times New Roman" w:hAnsi="Times New Roman" w:cs="Times New Roman"/>
          <w:sz w:val="28"/>
          <w:szCs w:val="28"/>
          <w:lang w:eastAsia="uk-UA"/>
        </w:rPr>
        <w:t xml:space="preserve">х шрифтах </w:t>
      </w:r>
      <w:r w:rsidR="008345B5" w:rsidRPr="008D42CC">
        <w:rPr>
          <w:rFonts w:ascii="Times New Roman" w:eastAsia="Times New Roman" w:hAnsi="Times New Roman" w:cs="Times New Roman"/>
          <w:sz w:val="28"/>
          <w:szCs w:val="28"/>
          <w:lang w:val="ru-RU" w:eastAsia="uk-UA"/>
        </w:rPr>
        <w:t xml:space="preserve">[79, </w:t>
      </w:r>
      <w:r w:rsidR="008345B5" w:rsidRPr="008D42CC">
        <w:rPr>
          <w:rFonts w:ascii="Times New Roman" w:eastAsia="Times New Roman" w:hAnsi="Times New Roman" w:cs="Times New Roman"/>
          <w:sz w:val="28"/>
          <w:szCs w:val="28"/>
          <w:lang w:val="en-US" w:eastAsia="uk-UA"/>
        </w:rPr>
        <w:t>c</w:t>
      </w:r>
      <w:r w:rsidR="008345B5" w:rsidRPr="008D42CC">
        <w:rPr>
          <w:rFonts w:ascii="Times New Roman" w:eastAsia="Times New Roman" w:hAnsi="Times New Roman" w:cs="Times New Roman"/>
          <w:sz w:val="28"/>
          <w:szCs w:val="28"/>
          <w:lang w:val="ru-RU" w:eastAsia="uk-UA"/>
        </w:rPr>
        <w:t xml:space="preserve">. </w:t>
      </w:r>
      <w:proofErr w:type="gramStart"/>
      <w:r w:rsidR="008345B5" w:rsidRPr="008D42CC">
        <w:rPr>
          <w:rFonts w:ascii="Times New Roman" w:eastAsia="Times New Roman" w:hAnsi="Times New Roman" w:cs="Times New Roman"/>
          <w:sz w:val="28"/>
          <w:szCs w:val="28"/>
          <w:lang w:val="ru-RU" w:eastAsia="uk-UA"/>
        </w:rPr>
        <w:t>127].</w:t>
      </w:r>
      <w:proofErr w:type="gramEnd"/>
      <w:r w:rsidR="0065248D">
        <w:rPr>
          <w:rFonts w:ascii="Times New Roman" w:eastAsia="Times New Roman" w:hAnsi="Times New Roman" w:cs="Times New Roman"/>
          <w:sz w:val="28"/>
          <w:szCs w:val="28"/>
          <w:lang w:eastAsia="uk-UA"/>
        </w:rPr>
        <w:t xml:space="preserve"> Отже, в німецьких творах</w:t>
      </w:r>
      <w:r w:rsidRPr="008D42CC">
        <w:rPr>
          <w:rFonts w:ascii="Times New Roman" w:eastAsia="Times New Roman" w:hAnsi="Times New Roman" w:cs="Times New Roman"/>
          <w:sz w:val="28"/>
          <w:szCs w:val="28"/>
          <w:lang w:eastAsia="uk-UA"/>
        </w:rPr>
        <w:t xml:space="preserve"> було висунуто ідею залучення мистецтва до обслуговування торгівлі, - до реклами товару. Такі зміни ознаменували крок у єднанні мистецтва із життям.         </w:t>
      </w:r>
    </w:p>
    <w:p w:rsidR="00597A68" w:rsidRPr="008D42CC" w:rsidRDefault="0065248D" w:rsidP="00597A68">
      <w:pPr>
        <w:spacing w:after="0" w:line="360" w:lineRule="auto"/>
        <w:ind w:firstLine="851"/>
        <w:jc w:val="both"/>
        <w:rPr>
          <w:rFonts w:ascii="TimesNewRoman" w:eastAsia="Times New Roman" w:hAnsi="TimesNewRoman" w:cs="TimesNewRoman"/>
          <w:sz w:val="28"/>
          <w:szCs w:val="28"/>
          <w:lang w:eastAsia="uk-UA"/>
        </w:rPr>
      </w:pPr>
      <w:r>
        <w:rPr>
          <w:rFonts w:ascii="Times New Roman" w:eastAsia="Times New Roman" w:hAnsi="Times New Roman" w:cs="Times New Roman"/>
          <w:sz w:val="28"/>
          <w:szCs w:val="28"/>
          <w:lang w:eastAsia="uk-UA"/>
        </w:rPr>
        <w:t>З</w:t>
      </w:r>
      <w:r w:rsidRPr="008D42CC">
        <w:rPr>
          <w:rFonts w:ascii="Times New Roman" w:eastAsia="Times New Roman" w:hAnsi="Times New Roman" w:cs="Times New Roman"/>
          <w:sz w:val="28"/>
          <w:szCs w:val="28"/>
          <w:lang w:eastAsia="uk-UA"/>
        </w:rPr>
        <w:t xml:space="preserve">аміну картиноподібного плаката </w:t>
      </w:r>
      <w:r>
        <w:rPr>
          <w:rFonts w:ascii="Times New Roman" w:eastAsia="Times New Roman" w:hAnsi="Times New Roman" w:cs="Times New Roman"/>
          <w:sz w:val="28"/>
          <w:szCs w:val="28"/>
          <w:lang w:eastAsia="uk-UA"/>
        </w:rPr>
        <w:t xml:space="preserve">"речовим", </w:t>
      </w:r>
      <w:r w:rsidRPr="008D42CC">
        <w:rPr>
          <w:rFonts w:ascii="Times New Roman" w:eastAsia="Times New Roman" w:hAnsi="Times New Roman" w:cs="Times New Roman"/>
          <w:sz w:val="28"/>
          <w:szCs w:val="28"/>
          <w:lang w:eastAsia="uk-UA"/>
        </w:rPr>
        <w:t xml:space="preserve">започаткував </w:t>
      </w:r>
      <w:r>
        <w:rPr>
          <w:rFonts w:ascii="Times New Roman" w:eastAsia="Times New Roman" w:hAnsi="Times New Roman" w:cs="Times New Roman"/>
          <w:sz w:val="28"/>
          <w:szCs w:val="28"/>
          <w:lang w:eastAsia="uk-UA"/>
        </w:rPr>
        <w:t>б</w:t>
      </w:r>
      <w:r w:rsidR="00597A68" w:rsidRPr="008D42CC">
        <w:rPr>
          <w:rFonts w:ascii="Times New Roman" w:eastAsia="Times New Roman" w:hAnsi="Times New Roman" w:cs="Times New Roman"/>
          <w:sz w:val="28"/>
          <w:szCs w:val="28"/>
          <w:lang w:eastAsia="uk-UA"/>
        </w:rPr>
        <w:t xml:space="preserve">ерлінський плакатист </w:t>
      </w:r>
      <w:r>
        <w:rPr>
          <w:rFonts w:ascii="Times New Roman" w:eastAsia="Times New Roman" w:hAnsi="Times New Roman" w:cs="Times New Roman"/>
          <w:sz w:val="28"/>
          <w:szCs w:val="28"/>
          <w:lang w:eastAsia="uk-UA"/>
        </w:rPr>
        <w:t xml:space="preserve">Люсьєн Бернхард </w:t>
      </w:r>
      <w:r w:rsidR="00597A68" w:rsidRPr="008D42CC">
        <w:rPr>
          <w:rFonts w:ascii="Times New Roman" w:eastAsia="Times New Roman" w:hAnsi="Times New Roman" w:cs="Times New Roman"/>
          <w:sz w:val="28"/>
          <w:szCs w:val="28"/>
          <w:lang w:eastAsia="uk-UA"/>
        </w:rPr>
        <w:t>ще в 1910-і і це помітно в афіші до музичного концерту «Стеінвей та сини»</w:t>
      </w:r>
      <w:r w:rsidR="00597A68" w:rsidRPr="008D42CC">
        <w:rPr>
          <w:rFonts w:ascii="Times New Roman" w:eastAsia="Times New Roman" w:hAnsi="Times New Roman" w:cs="Times New Roman"/>
          <w:sz w:val="24"/>
          <w:szCs w:val="24"/>
          <w:lang w:eastAsia="uk-UA"/>
        </w:rPr>
        <w:t xml:space="preserve"> (</w:t>
      </w:r>
      <w:r w:rsidR="00976509" w:rsidRPr="008D42CC">
        <w:rPr>
          <w:rFonts w:ascii="Times New Roman" w:eastAsia="Times New Roman" w:hAnsi="Times New Roman" w:cs="Times New Roman"/>
          <w:sz w:val="28"/>
          <w:szCs w:val="28"/>
          <w:lang w:eastAsia="uk-UA"/>
        </w:rPr>
        <w:t>Дод. А, Рис. 11</w:t>
      </w:r>
      <w:r w:rsidR="00597A68" w:rsidRPr="008D42CC">
        <w:rPr>
          <w:rFonts w:ascii="Times New Roman" w:eastAsia="Times New Roman" w:hAnsi="Times New Roman" w:cs="Times New Roman"/>
          <w:sz w:val="28"/>
          <w:szCs w:val="28"/>
          <w:lang w:eastAsia="uk-UA"/>
        </w:rPr>
        <w:t>). За стильовими ознаками південно-німецький плакат зберіг елементи естетизму, символіки, стилізації (Преторіус, Ціетара, П. Гласс, ІБЕ, Оттлер і ін.), в деяких випадках залишився в рамках фігурного зображення (Хольвейн, у якого завжди показані люди, які оперують речами )</w:t>
      </w:r>
      <w:r w:rsidR="00597A68" w:rsidRPr="008D42CC">
        <w:rPr>
          <w:rFonts w:ascii="TimesNewRoman" w:eastAsia="Times New Roman" w:hAnsi="TimesNewRoman" w:cs="TimesNewRoman"/>
          <w:sz w:val="28"/>
          <w:szCs w:val="28"/>
          <w:lang w:eastAsia="uk-UA"/>
        </w:rPr>
        <w:t xml:space="preserve"> [</w:t>
      </w:r>
      <w:r w:rsidR="004E2D1C" w:rsidRPr="008D42CC">
        <w:rPr>
          <w:rFonts w:ascii="Times New Roman" w:eastAsia="Times New Roman" w:hAnsi="Times New Roman" w:cs="Times New Roman"/>
          <w:sz w:val="28"/>
          <w:szCs w:val="28"/>
          <w:lang w:eastAsia="uk-UA"/>
        </w:rPr>
        <w:t>56, с</w:t>
      </w:r>
      <w:r w:rsidR="00597A68" w:rsidRPr="008D42CC">
        <w:rPr>
          <w:rFonts w:ascii="Times New Roman" w:eastAsia="Times New Roman" w:hAnsi="Times New Roman" w:cs="Times New Roman"/>
          <w:sz w:val="28"/>
          <w:szCs w:val="28"/>
          <w:lang w:eastAsia="uk-UA"/>
        </w:rPr>
        <w:t>.137 – 1</w:t>
      </w:r>
      <w:r w:rsidR="004E2D1C" w:rsidRPr="008D42CC">
        <w:rPr>
          <w:rFonts w:ascii="Times New Roman" w:eastAsia="Times New Roman" w:hAnsi="Times New Roman" w:cs="Times New Roman"/>
          <w:sz w:val="28"/>
          <w:szCs w:val="28"/>
          <w:lang w:eastAsia="uk-UA"/>
        </w:rPr>
        <w:t>41</w:t>
      </w:r>
      <w:r w:rsidR="00597A68" w:rsidRPr="008D42CC">
        <w:rPr>
          <w:rFonts w:ascii="TimesNewRoman" w:eastAsia="Times New Roman" w:hAnsi="TimesNewRoman" w:cs="TimesNewRoman"/>
          <w:sz w:val="28"/>
          <w:szCs w:val="28"/>
          <w:lang w:eastAsia="uk-UA"/>
        </w:rPr>
        <w:t>].</w:t>
      </w:r>
    </w:p>
    <w:p w:rsidR="00597A68" w:rsidRPr="008D42CC" w:rsidRDefault="00597A68" w:rsidP="00597A68">
      <w:pPr>
        <w:spacing w:after="0" w:line="360" w:lineRule="auto"/>
        <w:ind w:right="-1" w:firstLine="567"/>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lastRenderedPageBreak/>
        <w:t xml:space="preserve">У 1920-ті роки надмірність декору в дизайні не відповідала технічним реаліям і художники та архітектори переломили багатовікову традицію, створивши новий стиль як втілення компактності. Біля його витоків стоїть Баухауз, теоретичні посилки якого часто зводяться до гасла «функціоналізму», тобто що утилітарно, зручно, то і красиво. У випущеному школою «Маніфесті» проголошувалися принципи рівності між прикладними і витонченими мистецтвами, декларувалися ідеї підвищення якості промислової продукції. Прикладом рішення видовищного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в Баух</w:t>
      </w:r>
      <w:r w:rsidRPr="008D42CC">
        <w:rPr>
          <w:rFonts w:ascii="Times New Roman" w:eastAsia="Calibri" w:hAnsi="Times New Roman" w:cs="Times New Roman"/>
          <w:sz w:val="28"/>
          <w:szCs w:val="28"/>
          <w:lang w:val="ru-RU"/>
        </w:rPr>
        <w:t>а</w:t>
      </w:r>
      <w:r w:rsidRPr="008D42CC">
        <w:rPr>
          <w:rFonts w:ascii="Times New Roman" w:eastAsia="Calibri" w:hAnsi="Times New Roman" w:cs="Times New Roman"/>
          <w:sz w:val="28"/>
          <w:szCs w:val="28"/>
        </w:rPr>
        <w:t>узі може слугувати виставковий  плакат Герберта Байера, створений у 1923 році</w:t>
      </w:r>
      <w:r w:rsidR="00976509" w:rsidRPr="008D42CC">
        <w:rPr>
          <w:rFonts w:ascii="Times New Roman" w:eastAsia="Calibri" w:hAnsi="Times New Roman" w:cs="Times New Roman"/>
          <w:sz w:val="28"/>
          <w:szCs w:val="28"/>
        </w:rPr>
        <w:t xml:space="preserve"> (Дод. А, Рис. 9)</w:t>
      </w:r>
      <w:r w:rsidRPr="008D42CC">
        <w:rPr>
          <w:rFonts w:ascii="Times New Roman" w:eastAsia="Calibri" w:hAnsi="Times New Roman" w:cs="Times New Roman"/>
          <w:sz w:val="28"/>
          <w:szCs w:val="28"/>
        </w:rPr>
        <w:t xml:space="preserve">. Композиція плаката заснована на елементарних геометричних принципах як і більшість ідей Баухауза. Плакат складається з трьох </w:t>
      </w:r>
      <w:r w:rsidR="0065248D" w:rsidRPr="008D42CC">
        <w:rPr>
          <w:rFonts w:ascii="Times New Roman" w:eastAsia="Calibri" w:hAnsi="Times New Roman" w:cs="Times New Roman"/>
          <w:sz w:val="28"/>
          <w:szCs w:val="28"/>
        </w:rPr>
        <w:t xml:space="preserve">взаємодіючих між собою </w:t>
      </w:r>
      <w:r w:rsidRPr="008D42CC">
        <w:rPr>
          <w:rFonts w:ascii="Times New Roman" w:eastAsia="Calibri" w:hAnsi="Times New Roman" w:cs="Times New Roman"/>
          <w:sz w:val="28"/>
          <w:szCs w:val="28"/>
        </w:rPr>
        <w:t xml:space="preserve">різнокольорових геометричних фігур, </w:t>
      </w:r>
      <w:r w:rsidR="0065248D">
        <w:rPr>
          <w:rFonts w:ascii="Times New Roman" w:eastAsia="Calibri" w:hAnsi="Times New Roman" w:cs="Times New Roman"/>
          <w:sz w:val="28"/>
          <w:szCs w:val="28"/>
        </w:rPr>
        <w:t>в чому</w:t>
      </w:r>
      <w:r w:rsidRPr="008D42CC">
        <w:rPr>
          <w:rFonts w:ascii="Times New Roman" w:eastAsia="Calibri" w:hAnsi="Times New Roman" w:cs="Times New Roman"/>
          <w:sz w:val="28"/>
          <w:szCs w:val="28"/>
        </w:rPr>
        <w:t xml:space="preserve"> простежується вплив ідей В. Кандинського, до </w:t>
      </w:r>
      <w:r w:rsidR="008345B5" w:rsidRPr="008D42CC">
        <w:rPr>
          <w:rFonts w:ascii="Times New Roman" w:eastAsia="Calibri" w:hAnsi="Times New Roman" w:cs="Times New Roman"/>
          <w:sz w:val="28"/>
          <w:szCs w:val="28"/>
        </w:rPr>
        <w:t xml:space="preserve">відділу якого приєднався Байер [48, </w:t>
      </w:r>
      <w:r w:rsidR="008345B5" w:rsidRPr="008D42CC">
        <w:rPr>
          <w:rFonts w:ascii="Times New Roman" w:eastAsia="Calibri" w:hAnsi="Times New Roman" w:cs="Times New Roman"/>
          <w:sz w:val="28"/>
          <w:szCs w:val="28"/>
          <w:lang w:val="en-US"/>
        </w:rPr>
        <w:t>c</w:t>
      </w:r>
      <w:r w:rsidR="008345B5" w:rsidRPr="008D42CC">
        <w:rPr>
          <w:rFonts w:ascii="Times New Roman" w:eastAsia="Calibri" w:hAnsi="Times New Roman" w:cs="Times New Roman"/>
          <w:sz w:val="28"/>
          <w:szCs w:val="28"/>
        </w:rPr>
        <w:t>. 130-131].</w:t>
      </w:r>
    </w:p>
    <w:p w:rsidR="00597A68" w:rsidRPr="008D42CC" w:rsidRDefault="00597A68" w:rsidP="0065248D">
      <w:pPr>
        <w:spacing w:after="0" w:line="360" w:lineRule="auto"/>
        <w:ind w:firstLine="708"/>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У 1920-і роки в Європі та Новому світі утверджується стиль, який  пов’язують із виставкою, що відбулась у 1925-му році в Парижі. Її назва - Міжнародна виставка сучасних декоративних і промислових мистецтв (Exposition Internationale des Arts Décoratifs et Industriels Modernes) у своєму скороченні дала термін «ар-деко». Ар деко представляв собою синтез модернізму і неокласицизму. Важливо зазначит</w:t>
      </w:r>
      <w:r w:rsidR="0065248D">
        <w:rPr>
          <w:rFonts w:ascii="Times New Roman" w:eastAsia="Calibri" w:hAnsi="Times New Roman" w:cs="Times New Roman"/>
          <w:sz w:val="28"/>
          <w:szCs w:val="28"/>
        </w:rPr>
        <w:t>и, що становлення ар д</w:t>
      </w:r>
      <w:r w:rsidRPr="008D42CC">
        <w:rPr>
          <w:rFonts w:ascii="Times New Roman" w:eastAsia="Calibri" w:hAnsi="Times New Roman" w:cs="Times New Roman"/>
          <w:sz w:val="28"/>
          <w:szCs w:val="28"/>
        </w:rPr>
        <w:t xml:space="preserve">еко йшло шляхом взаємодії з такими художніми напрямками, як футуризм, конструктивізм, сюрреалізм, що надає його мові вельми цікаве і різноманітне звучання. </w:t>
      </w:r>
      <w:r w:rsidR="0065248D" w:rsidRPr="008D42CC">
        <w:rPr>
          <w:rFonts w:ascii="Times New Roman" w:eastAsia="Calibri" w:hAnsi="Times New Roman" w:cs="Times New Roman"/>
          <w:sz w:val="28"/>
          <w:szCs w:val="28"/>
        </w:rPr>
        <w:t xml:space="preserve">Стиль Ар Деко знайшов яскраве відображення в мистецтві плаката. </w:t>
      </w:r>
      <w:r w:rsidRPr="008D42CC">
        <w:rPr>
          <w:rFonts w:ascii="Times New Roman" w:eastAsia="Calibri" w:hAnsi="Times New Roman" w:cs="Times New Roman"/>
          <w:sz w:val="28"/>
          <w:szCs w:val="28"/>
        </w:rPr>
        <w:t xml:space="preserve">Відносно друкованої рекламної графіки традиційно виділяють наступні особливості стилю: лаконізм композиційних рішень, простота ліній, повнота кольору. Також образи, що з'явилися в плакатах, особливо відповідали відчуттям нової епохи: літаки, автомобілі, кораблі, індустріальний пейзаж. Такі французькі майстри, як Адольф Кассандр, Поль Колен, Жан Карлю, Шарль Лупо шляхом впровадження нових графічних прийомів розвивали цей </w:t>
      </w:r>
      <w:r w:rsidRPr="008D42CC">
        <w:rPr>
          <w:rFonts w:ascii="Times New Roman" w:eastAsia="Calibri" w:hAnsi="Times New Roman" w:cs="Times New Roman"/>
          <w:sz w:val="28"/>
          <w:szCs w:val="28"/>
        </w:rPr>
        <w:lastRenderedPageBreak/>
        <w:t>стиль, роблячи його дуже виразним саме в галуз</w:t>
      </w:r>
      <w:r w:rsidR="008345B5" w:rsidRPr="008D42CC">
        <w:rPr>
          <w:rFonts w:ascii="Times New Roman" w:eastAsia="Calibri" w:hAnsi="Times New Roman" w:cs="Times New Roman"/>
          <w:sz w:val="28"/>
          <w:szCs w:val="28"/>
        </w:rPr>
        <w:t xml:space="preserve">і графічної творчості [60, </w:t>
      </w:r>
      <w:r w:rsidR="008345B5" w:rsidRPr="008D42CC">
        <w:rPr>
          <w:rFonts w:ascii="Times New Roman" w:eastAsia="Calibri" w:hAnsi="Times New Roman" w:cs="Times New Roman"/>
          <w:sz w:val="28"/>
          <w:szCs w:val="28"/>
          <w:lang w:val="en-US"/>
        </w:rPr>
        <w:t>c</w:t>
      </w:r>
      <w:r w:rsidR="008345B5" w:rsidRPr="008D42CC">
        <w:rPr>
          <w:rFonts w:ascii="Times New Roman" w:eastAsia="Calibri" w:hAnsi="Times New Roman" w:cs="Times New Roman"/>
          <w:sz w:val="28"/>
          <w:szCs w:val="28"/>
        </w:rPr>
        <w:t>. 22].</w:t>
      </w:r>
    </w:p>
    <w:p w:rsidR="00597A68" w:rsidRPr="008D42CC" w:rsidRDefault="00597A68" w:rsidP="0065248D">
      <w:pPr>
        <w:spacing w:after="0" w:line="360" w:lineRule="auto"/>
        <w:ind w:firstLine="708"/>
        <w:jc w:val="both"/>
        <w:rPr>
          <w:rFonts w:ascii="Times New Roman" w:eastAsia="Calibri" w:hAnsi="Times New Roman" w:cs="Times New Roman"/>
          <w:sz w:val="24"/>
          <w:szCs w:val="24"/>
        </w:rPr>
      </w:pPr>
      <w:r w:rsidRPr="008D42CC">
        <w:rPr>
          <w:rFonts w:ascii="Times New Roman" w:eastAsia="Calibri" w:hAnsi="Times New Roman" w:cs="Times New Roman"/>
          <w:sz w:val="28"/>
          <w:szCs w:val="28"/>
        </w:rPr>
        <w:t xml:space="preserve">Отримавши першу премію на вище згаданій виставці, популярним стає француз Адольф Жан-Марі Мурон, більш відомий під псевдонімом А. М. Кассандр завдяки плакату під назвою «Лісоруб», </w:t>
      </w:r>
      <w:r w:rsidRPr="008D42CC">
        <w:rPr>
          <w:rFonts w:ascii="Times New Roman" w:eastAsia="Calibri" w:hAnsi="Times New Roman" w:cs="Times New Roman"/>
          <w:sz w:val="28"/>
          <w:szCs w:val="28"/>
          <w:lang w:val="ru-RU"/>
        </w:rPr>
        <w:t xml:space="preserve">та </w:t>
      </w:r>
      <w:r w:rsidRPr="008D42CC">
        <w:rPr>
          <w:rFonts w:ascii="Times New Roman" w:eastAsia="Calibri" w:hAnsi="Times New Roman" w:cs="Times New Roman"/>
          <w:sz w:val="28"/>
          <w:szCs w:val="28"/>
        </w:rPr>
        <w:t>інши</w:t>
      </w:r>
      <w:r w:rsidRPr="008D42CC">
        <w:rPr>
          <w:rFonts w:ascii="Times New Roman" w:eastAsia="Calibri" w:hAnsi="Times New Roman" w:cs="Times New Roman"/>
          <w:sz w:val="28"/>
          <w:szCs w:val="28"/>
          <w:lang w:val="ru-RU"/>
        </w:rPr>
        <w:t>м</w:t>
      </w:r>
      <w:r w:rsidRPr="008D42CC">
        <w:rPr>
          <w:rFonts w:ascii="Times New Roman" w:eastAsia="Calibri" w:hAnsi="Times New Roman" w:cs="Times New Roman"/>
          <w:sz w:val="28"/>
          <w:szCs w:val="28"/>
        </w:rPr>
        <w:t xml:space="preserve"> визначни</w:t>
      </w:r>
      <w:r w:rsidRPr="008D42CC">
        <w:rPr>
          <w:rFonts w:ascii="Times New Roman" w:eastAsia="Calibri" w:hAnsi="Times New Roman" w:cs="Times New Roman"/>
          <w:sz w:val="28"/>
          <w:szCs w:val="28"/>
          <w:lang w:val="ru-RU"/>
        </w:rPr>
        <w:t>м</w:t>
      </w:r>
      <w:r w:rsidRPr="008D42CC">
        <w:rPr>
          <w:rFonts w:ascii="Times New Roman" w:eastAsia="Calibri" w:hAnsi="Times New Roman" w:cs="Times New Roman"/>
          <w:sz w:val="28"/>
          <w:szCs w:val="28"/>
        </w:rPr>
        <w:t xml:space="preserve"> роб</w:t>
      </w:r>
      <w:r w:rsidRPr="008D42CC">
        <w:rPr>
          <w:rFonts w:ascii="Times New Roman" w:eastAsia="Calibri" w:hAnsi="Times New Roman" w:cs="Times New Roman"/>
          <w:sz w:val="28"/>
          <w:szCs w:val="28"/>
          <w:lang w:val="ru-RU"/>
        </w:rPr>
        <w:t xml:space="preserve">отам, наприклад </w:t>
      </w:r>
      <w:r w:rsidRPr="008D42CC">
        <w:rPr>
          <w:rFonts w:ascii="Times New Roman" w:eastAsia="Calibri" w:hAnsi="Times New Roman" w:cs="Times New Roman"/>
          <w:sz w:val="28"/>
          <w:szCs w:val="28"/>
        </w:rPr>
        <w:t>плакат</w:t>
      </w:r>
      <w:r w:rsidRPr="008D42CC">
        <w:rPr>
          <w:rFonts w:ascii="Times New Roman" w:eastAsia="Calibri" w:hAnsi="Times New Roman" w:cs="Times New Roman"/>
          <w:sz w:val="28"/>
          <w:szCs w:val="28"/>
          <w:lang w:val="ru-RU"/>
        </w:rPr>
        <w:t>у</w:t>
      </w:r>
      <w:r w:rsidRPr="008D42CC">
        <w:rPr>
          <w:rFonts w:ascii="Calibri" w:eastAsia="Calibri" w:hAnsi="Calibri" w:cs="Times New Roman"/>
        </w:rPr>
        <w:t xml:space="preserve"> </w:t>
      </w:r>
      <w:r w:rsidRPr="008D42CC">
        <w:rPr>
          <w:rFonts w:ascii="Times New Roman" w:eastAsia="Calibri" w:hAnsi="Times New Roman" w:cs="Times New Roman"/>
          <w:sz w:val="28"/>
          <w:szCs w:val="28"/>
        </w:rPr>
        <w:t>«Свята Парижа»</w:t>
      </w:r>
      <w:r w:rsidRPr="008D42CC">
        <w:rPr>
          <w:rFonts w:ascii="Times New Roman" w:eastAsia="Calibri" w:hAnsi="Times New Roman" w:cs="Times New Roman"/>
          <w:sz w:val="28"/>
          <w:szCs w:val="28"/>
          <w:lang w:val="ru-RU"/>
        </w:rPr>
        <w:t xml:space="preserve"> (</w:t>
      </w:r>
      <w:r w:rsidR="00976509" w:rsidRPr="008D42CC">
        <w:rPr>
          <w:rFonts w:ascii="Times New Roman" w:eastAsia="Calibri" w:hAnsi="Times New Roman" w:cs="Times New Roman"/>
          <w:sz w:val="28"/>
          <w:szCs w:val="28"/>
        </w:rPr>
        <w:t>Дод. А, Рис. 10</w:t>
      </w:r>
      <w:r w:rsidRPr="008D42CC">
        <w:rPr>
          <w:rFonts w:ascii="Times New Roman" w:eastAsia="Calibri" w:hAnsi="Times New Roman" w:cs="Times New Roman"/>
          <w:sz w:val="28"/>
          <w:szCs w:val="28"/>
          <w:lang w:val="ru-RU"/>
        </w:rPr>
        <w:t>)</w:t>
      </w:r>
      <w:r w:rsidRPr="008D42CC">
        <w:rPr>
          <w:rFonts w:ascii="Times New Roman" w:eastAsia="Calibri" w:hAnsi="Times New Roman" w:cs="Times New Roman"/>
          <w:sz w:val="28"/>
          <w:szCs w:val="28"/>
        </w:rPr>
        <w:t>. Кассандр черпав натхнення в кубизмі і сюрреалізмі, в роботах Пабло Пікас</w:t>
      </w:r>
      <w:r w:rsidR="0065248D">
        <w:rPr>
          <w:rFonts w:ascii="Times New Roman" w:eastAsia="Calibri" w:hAnsi="Times New Roman" w:cs="Times New Roman"/>
          <w:sz w:val="28"/>
          <w:szCs w:val="28"/>
        </w:rPr>
        <w:t>со і Макса Ернста. Для нього</w:t>
      </w:r>
      <w:r w:rsidRPr="008D42CC">
        <w:rPr>
          <w:rFonts w:ascii="Times New Roman" w:eastAsia="Calibri" w:hAnsi="Times New Roman" w:cs="Times New Roman"/>
          <w:sz w:val="28"/>
          <w:szCs w:val="28"/>
        </w:rPr>
        <w:t xml:space="preserve"> дизайн рекламного плаката починався з тексту, і всі елементи зображ</w:t>
      </w:r>
      <w:r w:rsidR="0065248D">
        <w:rPr>
          <w:rFonts w:ascii="Times New Roman" w:eastAsia="Calibri" w:hAnsi="Times New Roman" w:cs="Times New Roman"/>
          <w:sz w:val="28"/>
          <w:szCs w:val="28"/>
        </w:rPr>
        <w:t>ення погоджувалися з ним. С</w:t>
      </w:r>
      <w:r w:rsidRPr="008D42CC">
        <w:rPr>
          <w:rFonts w:ascii="Times New Roman" w:eastAsia="Calibri" w:hAnsi="Times New Roman" w:cs="Times New Roman"/>
          <w:sz w:val="28"/>
          <w:szCs w:val="28"/>
        </w:rPr>
        <w:t>тиль</w:t>
      </w:r>
      <w:r w:rsidR="0065248D">
        <w:rPr>
          <w:rFonts w:ascii="Times New Roman" w:eastAsia="Calibri" w:hAnsi="Times New Roman" w:cs="Times New Roman"/>
          <w:sz w:val="28"/>
          <w:szCs w:val="28"/>
        </w:rPr>
        <w:t xml:space="preserve"> Кассандра</w:t>
      </w:r>
      <w:r w:rsidRPr="008D42CC">
        <w:rPr>
          <w:rFonts w:ascii="Times New Roman" w:eastAsia="Calibri" w:hAnsi="Times New Roman" w:cs="Times New Roman"/>
          <w:sz w:val="28"/>
          <w:szCs w:val="28"/>
        </w:rPr>
        <w:t xml:space="preserve">, часто повний динаміки і руху, </w:t>
      </w:r>
      <w:r w:rsidR="0065248D">
        <w:rPr>
          <w:rFonts w:ascii="Times New Roman" w:eastAsia="Calibri" w:hAnsi="Times New Roman" w:cs="Times New Roman"/>
          <w:sz w:val="28"/>
          <w:szCs w:val="28"/>
        </w:rPr>
        <w:t xml:space="preserve">його </w:t>
      </w:r>
      <w:r w:rsidRPr="008D42CC">
        <w:rPr>
          <w:rFonts w:ascii="Times New Roman" w:eastAsia="Calibri" w:hAnsi="Times New Roman" w:cs="Times New Roman"/>
          <w:sz w:val="28"/>
          <w:szCs w:val="28"/>
        </w:rPr>
        <w:t xml:space="preserve">композиційні і колірні рішення мали сильний вплив на розвиток європейського плакатного мистецтва ХХ століття. </w:t>
      </w:r>
    </w:p>
    <w:p w:rsidR="00597A68" w:rsidRPr="008D42CC" w:rsidRDefault="00597A68" w:rsidP="00597A68">
      <w:pPr>
        <w:spacing w:after="0" w:line="360" w:lineRule="auto"/>
        <w:ind w:firstLine="708"/>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Ще одним яскравим представником ар деко у Франції був Поль Колен. Його роботи містять елементи джазу, сміливі кольори, презентують вплив кубізму та раннього сюрреалізму. Стилізовані постаті людей поєднуються з геометричною формою і колажем. Для заливки рівних площин і різких ліній, майстер застосовував аерограф, яким славилися плакати ар деко. Колен органічно включав в композиції символіку і абстракції. Він блискуче зображав рух і розробив буквально сотні плакатів для артистів у </w:t>
      </w:r>
      <w:r w:rsidR="00540518" w:rsidRPr="008D42CC">
        <w:rPr>
          <w:rFonts w:ascii="Times New Roman" w:eastAsia="Calibri" w:hAnsi="Times New Roman" w:cs="Times New Roman"/>
          <w:sz w:val="28"/>
          <w:szCs w:val="28"/>
        </w:rPr>
        <w:t>всіх видах сценічного мистецтва</w:t>
      </w:r>
      <w:r w:rsidRPr="008D42CC">
        <w:rPr>
          <w:rFonts w:ascii="Times New Roman" w:eastAsia="Calibri" w:hAnsi="Times New Roman" w:cs="Times New Roman"/>
          <w:sz w:val="28"/>
          <w:szCs w:val="28"/>
        </w:rPr>
        <w:t xml:space="preserve"> </w:t>
      </w:r>
      <w:r w:rsidR="00540518" w:rsidRPr="008D42CC">
        <w:rPr>
          <w:rFonts w:ascii="Times New Roman" w:eastAsia="Calibri" w:hAnsi="Times New Roman" w:cs="Times New Roman"/>
          <w:sz w:val="28"/>
          <w:szCs w:val="28"/>
          <w:lang w:val="ru-RU"/>
        </w:rPr>
        <w:t xml:space="preserve">[75]. </w:t>
      </w:r>
      <w:r w:rsidRPr="008D42CC">
        <w:rPr>
          <w:rFonts w:ascii="Times New Roman" w:eastAsia="Calibri" w:hAnsi="Times New Roman" w:cs="Times New Roman"/>
          <w:sz w:val="28"/>
          <w:szCs w:val="28"/>
        </w:rPr>
        <w:t xml:space="preserve">Прийоми Колена простежуються у яскравій афіші «Негритянського </w:t>
      </w:r>
      <w:r w:rsidR="00976509" w:rsidRPr="008D42CC">
        <w:rPr>
          <w:rFonts w:ascii="Times New Roman" w:eastAsia="Calibri" w:hAnsi="Times New Roman" w:cs="Times New Roman"/>
          <w:sz w:val="28"/>
          <w:szCs w:val="28"/>
        </w:rPr>
        <w:t>балу», створеній у 1927 році (Дод. А, Рис. 8).</w:t>
      </w:r>
      <w:r w:rsidRPr="008D42CC">
        <w:rPr>
          <w:rFonts w:ascii="Times New Roman" w:eastAsia="Calibri" w:hAnsi="Times New Roman" w:cs="Times New Roman"/>
          <w:sz w:val="28"/>
          <w:szCs w:val="28"/>
        </w:rPr>
        <w:t xml:space="preserve"> Автор зобразив відому артистку </w:t>
      </w:r>
      <w:r w:rsidRPr="008D42CC">
        <w:rPr>
          <w:rFonts w:ascii="Times New Roman" w:eastAsia="Calibri" w:hAnsi="Times New Roman" w:cs="Times New Roman"/>
          <w:sz w:val="28"/>
          <w:szCs w:val="28"/>
          <w:shd w:val="clear" w:color="auto" w:fill="FFFFFF"/>
        </w:rPr>
        <w:t xml:space="preserve">Жозефін </w:t>
      </w:r>
      <w:r w:rsidRPr="008D42CC">
        <w:rPr>
          <w:rFonts w:ascii="Times New Roman" w:eastAsia="Calibri" w:hAnsi="Times New Roman" w:cs="Times New Roman"/>
          <w:sz w:val="28"/>
          <w:szCs w:val="28"/>
        </w:rPr>
        <w:t>Бейкер з двома чорними джазовими музикантами, в яскраво-червоних і чорних тонах, стилізованих під карикатуру.</w:t>
      </w:r>
    </w:p>
    <w:p w:rsidR="00597A68" w:rsidRPr="008D42CC" w:rsidRDefault="00597A68" w:rsidP="00597A68">
      <w:pPr>
        <w:spacing w:after="0" w:line="360" w:lineRule="auto"/>
        <w:ind w:firstLine="851"/>
        <w:jc w:val="both"/>
        <w:rPr>
          <w:rFonts w:ascii="Times New Roman" w:eastAsia="Calibri" w:hAnsi="Times New Roman" w:cs="Times New Roman"/>
          <w:sz w:val="28"/>
          <w:szCs w:val="28"/>
          <w:lang w:val="ru-RU"/>
        </w:rPr>
      </w:pPr>
      <w:r w:rsidRPr="008D42CC">
        <w:rPr>
          <w:rFonts w:ascii="Times New Roman" w:eastAsia="Calibri" w:hAnsi="Times New Roman" w:cs="Times New Roman"/>
          <w:sz w:val="28"/>
          <w:szCs w:val="28"/>
        </w:rPr>
        <w:t>За роки існування ар-деко виробив власний характер, який можна добре прослідкувати у порівнянні з ар-нуво. Обидва стилі по-своєму протистояли прагматизму і культивували вишуканість</w:t>
      </w:r>
      <w:r w:rsidR="00B00294" w:rsidRPr="00B00294">
        <w:rPr>
          <w:rFonts w:ascii="Times New Roman" w:eastAsia="Calibri" w:hAnsi="Times New Roman" w:cs="Times New Roman"/>
          <w:sz w:val="28"/>
          <w:szCs w:val="28"/>
          <w:lang w:val="ru-RU"/>
        </w:rPr>
        <w:t>:</w:t>
      </w:r>
      <w:r w:rsidR="00B00294">
        <w:rPr>
          <w:rFonts w:ascii="Times New Roman" w:eastAsia="Calibri" w:hAnsi="Times New Roman" w:cs="Times New Roman"/>
          <w:sz w:val="28"/>
          <w:szCs w:val="28"/>
        </w:rPr>
        <w:t xml:space="preserve"> </w:t>
      </w:r>
      <w:r w:rsidR="00B00294">
        <w:rPr>
          <w:rFonts w:ascii="Times New Roman" w:eastAsia="Calibri" w:hAnsi="Times New Roman" w:cs="Times New Roman"/>
          <w:sz w:val="28"/>
          <w:szCs w:val="28"/>
          <w:lang w:val="ru-RU"/>
        </w:rPr>
        <w:t>а</w:t>
      </w:r>
      <w:r w:rsidRPr="008D42CC">
        <w:rPr>
          <w:rFonts w:ascii="Times New Roman" w:eastAsia="Calibri" w:hAnsi="Times New Roman" w:cs="Times New Roman"/>
          <w:sz w:val="28"/>
          <w:szCs w:val="28"/>
        </w:rPr>
        <w:t xml:space="preserve">р-нуво прагнув творення нового стилю, у той час як ар-деко сполучав все, що подобалося його авторам - східну екзотику, нову техніку, дорогі матеріали давнє і сучасне мистецтво, особливо кубізм.  Для модерну характерна вигнута, кучерява лінія, у ар-деко - лінія ламана, надається перевага багатокутникам </w:t>
      </w:r>
      <w:r w:rsidRPr="008D42CC">
        <w:rPr>
          <w:rFonts w:ascii="Times New Roman" w:eastAsia="Calibri" w:hAnsi="Times New Roman" w:cs="Times New Roman"/>
          <w:sz w:val="28"/>
          <w:szCs w:val="28"/>
        </w:rPr>
        <w:lastRenderedPageBreak/>
        <w:t xml:space="preserve">та ступінчастим завершенням. У модерні частіше використовувалися рослинні мотиви, в  ар-деко - зображення тварин. Крім того, ар деко подобався вигляд новітньої техніки: машин або аеропланів. Художники ар-нуво обирали стримані кольори, на відміну від інтенсивних та контрасних для ар-деко. Проіснувавши до початку Другої світової, плакат ар-деко став яскравим виразником еволюційних тенденцій доби </w:t>
      </w:r>
      <w:r w:rsidR="00540518" w:rsidRPr="008D42CC">
        <w:rPr>
          <w:rFonts w:ascii="Times New Roman" w:eastAsia="Calibri" w:hAnsi="Times New Roman" w:cs="Times New Roman"/>
          <w:sz w:val="28"/>
          <w:szCs w:val="28"/>
          <w:lang w:val="ru-RU"/>
        </w:rPr>
        <w:t>[88].</w:t>
      </w:r>
    </w:p>
    <w:p w:rsidR="00597A68" w:rsidRPr="008D42CC" w:rsidRDefault="00597A68" w:rsidP="00597A68">
      <w:pPr>
        <w:spacing w:after="0" w:line="360" w:lineRule="auto"/>
        <w:ind w:firstLine="708"/>
        <w:jc w:val="both"/>
        <w:rPr>
          <w:rFonts w:ascii="Times New Roman" w:eastAsia="Calibri" w:hAnsi="Times New Roman" w:cs="Times New Roman"/>
          <w:sz w:val="28"/>
          <w:szCs w:val="28"/>
        </w:rPr>
      </w:pPr>
      <w:r w:rsidRPr="008D42CC">
        <w:rPr>
          <w:rFonts w:ascii="Times New Roman" w:eastAsia="Calibri" w:hAnsi="Times New Roman" w:cs="Times New Roman"/>
          <w:sz w:val="28"/>
          <w:szCs w:val="28"/>
          <w:lang w:val="ru-RU"/>
        </w:rPr>
        <w:t>У</w:t>
      </w:r>
      <w:r w:rsidRPr="008D42CC">
        <w:rPr>
          <w:rFonts w:ascii="Times New Roman" w:eastAsia="Calibri" w:hAnsi="Times New Roman" w:cs="Times New Roman"/>
          <w:sz w:val="28"/>
          <w:szCs w:val="28"/>
        </w:rPr>
        <w:t xml:space="preserve"> становленні російського плаката від кінця ХІ</w:t>
      </w:r>
      <w:proofErr w:type="gramStart"/>
      <w:r w:rsidRPr="008D42CC">
        <w:rPr>
          <w:rFonts w:ascii="Times New Roman" w:eastAsia="Calibri" w:hAnsi="Times New Roman" w:cs="Times New Roman"/>
          <w:sz w:val="28"/>
          <w:szCs w:val="28"/>
        </w:rPr>
        <w:t>Х</w:t>
      </w:r>
      <w:proofErr w:type="gramEnd"/>
      <w:r w:rsidRPr="008D42CC">
        <w:rPr>
          <w:rFonts w:ascii="Times New Roman" w:eastAsia="Calibri" w:hAnsi="Times New Roman" w:cs="Times New Roman"/>
          <w:sz w:val="28"/>
          <w:szCs w:val="28"/>
        </w:rPr>
        <w:t xml:space="preserve"> століття </w:t>
      </w:r>
      <w:r w:rsidRPr="008D42CC">
        <w:rPr>
          <w:rFonts w:ascii="Times New Roman" w:eastAsia="Calibri" w:hAnsi="Times New Roman" w:cs="Times New Roman"/>
          <w:sz w:val="28"/>
          <w:szCs w:val="28"/>
          <w:lang w:val="ru-RU"/>
        </w:rPr>
        <w:t>в</w:t>
      </w:r>
      <w:r w:rsidRPr="008D42CC">
        <w:rPr>
          <w:rFonts w:ascii="Times New Roman" w:eastAsia="Calibri" w:hAnsi="Times New Roman" w:cs="Times New Roman"/>
          <w:sz w:val="28"/>
          <w:szCs w:val="28"/>
        </w:rPr>
        <w:t xml:space="preserve">ажливою подією стала міжнародна виставка афіш у 1897 р. у Петербурзі. Виставка зібрала близько 700 творів художників з 13 країн. Серед експонованих робіт понад 200 було подано художниками Франції, близько 100 аркушів надіслали майстри Німеччини і США, дещо менше – Великої Британії і лише 28 афіш репрезентували російські художники. Навіть кількісне співвідношення свідчило про незначне місце, яке належало Росії на міжнародному форумі плакатного мистецтва. </w:t>
      </w:r>
      <w:r w:rsidRPr="008D42CC">
        <w:rPr>
          <w:rFonts w:ascii="Times New Roman" w:eastAsia="Calibri" w:hAnsi="Times New Roman" w:cs="Times New Roman"/>
          <w:sz w:val="28"/>
          <w:szCs w:val="28"/>
          <w:lang w:eastAsia="uk-UA"/>
        </w:rPr>
        <w:t>Значення виставки в Петербурзі важко переоцінити. З її назвою пов'язано і закріплення нової категорії в російській термінології, яка описує друков</w:t>
      </w:r>
      <w:r w:rsidR="00673C81" w:rsidRPr="008D42CC">
        <w:rPr>
          <w:rFonts w:ascii="Times New Roman" w:eastAsia="Calibri" w:hAnsi="Times New Roman" w:cs="Times New Roman"/>
          <w:sz w:val="28"/>
          <w:szCs w:val="28"/>
          <w:lang w:eastAsia="uk-UA"/>
        </w:rPr>
        <w:t xml:space="preserve">ану графіку, - «художня афіша» [4, </w:t>
      </w:r>
      <w:r w:rsidR="00673C81" w:rsidRPr="008D42CC">
        <w:rPr>
          <w:rFonts w:ascii="Times New Roman" w:eastAsia="Calibri" w:hAnsi="Times New Roman" w:cs="Times New Roman"/>
          <w:sz w:val="28"/>
          <w:szCs w:val="28"/>
          <w:lang w:val="en-US" w:eastAsia="uk-UA"/>
        </w:rPr>
        <w:t>c</w:t>
      </w:r>
      <w:r w:rsidR="00673C81" w:rsidRPr="008D42CC">
        <w:rPr>
          <w:rFonts w:ascii="Times New Roman" w:eastAsia="Calibri" w:hAnsi="Times New Roman" w:cs="Times New Roman"/>
          <w:sz w:val="28"/>
          <w:szCs w:val="28"/>
          <w:lang w:eastAsia="uk-UA"/>
        </w:rPr>
        <w:t>. 15].</w:t>
      </w:r>
    </w:p>
    <w:p w:rsidR="00597A68" w:rsidRPr="008D42CC" w:rsidRDefault="00597A68" w:rsidP="00597A68">
      <w:pPr>
        <w:spacing w:after="0" w:line="360" w:lineRule="auto"/>
        <w:ind w:firstLine="851"/>
        <w:jc w:val="both"/>
        <w:rPr>
          <w:rFonts w:ascii="Times New Roman" w:eastAsia="Times New Roman" w:hAnsi="Times New Roman" w:cs="Times New Roman"/>
          <w:sz w:val="28"/>
          <w:szCs w:val="28"/>
          <w:lang w:eastAsia="uk-UA"/>
        </w:rPr>
      </w:pPr>
      <w:r w:rsidRPr="008D42CC">
        <w:rPr>
          <w:rFonts w:ascii="Times New Roman" w:eastAsia="Times New Roman" w:hAnsi="Times New Roman" w:cs="Times New Roman"/>
          <w:sz w:val="28"/>
          <w:szCs w:val="28"/>
          <w:lang w:eastAsia="uk-UA"/>
        </w:rPr>
        <w:t xml:space="preserve">Пояснення невеликого інтересу </w:t>
      </w:r>
      <w:r w:rsidR="00B00294">
        <w:rPr>
          <w:rFonts w:ascii="Times New Roman" w:eastAsia="Times New Roman" w:hAnsi="Times New Roman" w:cs="Times New Roman"/>
          <w:sz w:val="28"/>
          <w:szCs w:val="28"/>
          <w:lang w:eastAsia="uk-UA"/>
        </w:rPr>
        <w:t>російських художників до плакат</w:t>
      </w:r>
      <w:r w:rsidR="00B00294">
        <w:rPr>
          <w:rFonts w:ascii="Times New Roman" w:eastAsia="Times New Roman" w:hAnsi="Times New Roman" w:cs="Times New Roman"/>
          <w:sz w:val="28"/>
          <w:szCs w:val="28"/>
          <w:lang w:val="ru-RU" w:eastAsia="uk-UA"/>
        </w:rPr>
        <w:t>а</w:t>
      </w:r>
      <w:r w:rsidRPr="008D42CC">
        <w:rPr>
          <w:rFonts w:ascii="Times New Roman" w:eastAsia="Times New Roman" w:hAnsi="Times New Roman" w:cs="Times New Roman"/>
          <w:sz w:val="28"/>
          <w:szCs w:val="28"/>
          <w:lang w:eastAsia="uk-UA"/>
        </w:rPr>
        <w:t xml:space="preserve"> варто шукати у нерозвиненості рекламної справи в Росії. Крім того, була відсутня традиція і культура сприйняття реклами. Треба зазначити, що  першокласні роботи  відомих майстрів на виставці надали суттєвого поштовху розвитку російського плакатного мистецтва. </w:t>
      </w:r>
    </w:p>
    <w:p w:rsidR="00597A68" w:rsidRPr="008D42CC" w:rsidRDefault="00597A68" w:rsidP="00597A68">
      <w:pPr>
        <w:spacing w:after="0" w:line="360" w:lineRule="auto"/>
        <w:ind w:firstLine="851"/>
        <w:jc w:val="both"/>
        <w:rPr>
          <w:rFonts w:ascii="Times New Roman" w:eastAsia="Times New Roman" w:hAnsi="Times New Roman" w:cs="Times New Roman"/>
          <w:sz w:val="28"/>
          <w:szCs w:val="28"/>
          <w:lang w:eastAsia="uk-UA"/>
        </w:rPr>
      </w:pPr>
      <w:r w:rsidRPr="008D42CC">
        <w:rPr>
          <w:rFonts w:ascii="Times New Roman" w:eastAsia="Times New Roman" w:hAnsi="Times New Roman" w:cs="Times New Roman"/>
          <w:sz w:val="28"/>
          <w:szCs w:val="28"/>
          <w:lang w:eastAsia="uk-UA"/>
        </w:rPr>
        <w:t xml:space="preserve">Цікавим прикладом є плакат «Міжнародна виставка афіш»  </w:t>
      </w:r>
      <w:r w:rsidRPr="008D42CC">
        <w:rPr>
          <w:rFonts w:ascii="Times New Roman" w:eastAsia="Times New Roman" w:hAnsi="Times New Roman" w:cs="Times New Roman"/>
          <w:sz w:val="28"/>
          <w:szCs w:val="28"/>
          <w:shd w:val="clear" w:color="auto" w:fill="FFFFFF"/>
          <w:lang w:eastAsia="uk-UA"/>
        </w:rPr>
        <w:t xml:space="preserve">І. Порфірова, </w:t>
      </w:r>
      <w:r w:rsidRPr="008D42CC">
        <w:rPr>
          <w:rFonts w:ascii="Times New Roman" w:eastAsia="Times New Roman" w:hAnsi="Times New Roman" w:cs="Times New Roman"/>
          <w:sz w:val="28"/>
          <w:szCs w:val="28"/>
          <w:lang w:eastAsia="uk-UA"/>
        </w:rPr>
        <w:t>створений</w:t>
      </w:r>
      <w:r w:rsidRPr="008D42CC">
        <w:rPr>
          <w:rFonts w:ascii="Times New Roman" w:eastAsia="Times New Roman" w:hAnsi="Times New Roman" w:cs="Times New Roman"/>
          <w:sz w:val="28"/>
          <w:szCs w:val="28"/>
          <w:shd w:val="clear" w:color="auto" w:fill="FFFFFF"/>
          <w:lang w:eastAsia="uk-UA"/>
        </w:rPr>
        <w:t xml:space="preserve"> у </w:t>
      </w:r>
      <w:r w:rsidRPr="008D42CC">
        <w:rPr>
          <w:rFonts w:ascii="Times New Roman" w:eastAsia="Times New Roman" w:hAnsi="Times New Roman" w:cs="Times New Roman"/>
          <w:sz w:val="28"/>
          <w:szCs w:val="28"/>
          <w:lang w:eastAsia="uk-UA"/>
        </w:rPr>
        <w:t>1897 році</w:t>
      </w:r>
      <w:r w:rsidR="00976509" w:rsidRPr="008D42CC">
        <w:rPr>
          <w:rFonts w:ascii="Times New Roman" w:eastAsia="Times New Roman" w:hAnsi="Times New Roman" w:cs="Times New Roman"/>
          <w:sz w:val="28"/>
          <w:szCs w:val="28"/>
          <w:lang w:eastAsia="uk-UA"/>
        </w:rPr>
        <w:t xml:space="preserve"> (Дод. А, Рис. 14)</w:t>
      </w:r>
      <w:r w:rsidRPr="008D42CC">
        <w:rPr>
          <w:rFonts w:ascii="Times New Roman" w:eastAsia="Times New Roman" w:hAnsi="Times New Roman" w:cs="Times New Roman"/>
          <w:sz w:val="28"/>
          <w:szCs w:val="28"/>
          <w:lang w:eastAsia="uk-UA"/>
        </w:rPr>
        <w:t xml:space="preserve">. </w:t>
      </w:r>
      <w:r w:rsidR="00B00294">
        <w:rPr>
          <w:rFonts w:ascii="Times New Roman" w:eastAsia="Times New Roman" w:hAnsi="Times New Roman" w:cs="Times New Roman"/>
          <w:sz w:val="28"/>
          <w:szCs w:val="28"/>
          <w:lang w:val="ru-RU" w:eastAsia="uk-UA"/>
        </w:rPr>
        <w:t>З</w:t>
      </w:r>
      <w:r w:rsidR="00B00294" w:rsidRPr="008D42CC">
        <w:rPr>
          <w:rFonts w:ascii="Times New Roman" w:eastAsia="Times New Roman" w:hAnsi="Times New Roman" w:cs="Times New Roman"/>
          <w:sz w:val="28"/>
          <w:szCs w:val="28"/>
          <w:lang w:eastAsia="uk-UA"/>
        </w:rPr>
        <w:t xml:space="preserve">ображена </w:t>
      </w:r>
      <w:r w:rsidR="00B00294">
        <w:rPr>
          <w:rFonts w:ascii="Times New Roman" w:eastAsia="Times New Roman" w:hAnsi="Times New Roman" w:cs="Times New Roman"/>
          <w:sz w:val="28"/>
          <w:szCs w:val="28"/>
          <w:lang w:val="ru-RU" w:eastAsia="uk-UA"/>
        </w:rPr>
        <w:t>н</w:t>
      </w:r>
      <w:r w:rsidRPr="008D42CC">
        <w:rPr>
          <w:rFonts w:ascii="Times New Roman" w:eastAsia="Times New Roman" w:hAnsi="Times New Roman" w:cs="Times New Roman"/>
          <w:sz w:val="28"/>
          <w:szCs w:val="28"/>
          <w:lang w:eastAsia="uk-UA"/>
        </w:rPr>
        <w:t xml:space="preserve">а </w:t>
      </w:r>
      <w:proofErr w:type="gramStart"/>
      <w:r w:rsidRPr="008D42CC">
        <w:rPr>
          <w:rFonts w:ascii="Times New Roman" w:eastAsia="Times New Roman" w:hAnsi="Times New Roman" w:cs="Times New Roman"/>
          <w:sz w:val="28"/>
          <w:szCs w:val="28"/>
          <w:lang w:eastAsia="uk-UA"/>
        </w:rPr>
        <w:t>плакаті ж</w:t>
      </w:r>
      <w:proofErr w:type="gramEnd"/>
      <w:r w:rsidRPr="008D42CC">
        <w:rPr>
          <w:rFonts w:ascii="Times New Roman" w:eastAsia="Times New Roman" w:hAnsi="Times New Roman" w:cs="Times New Roman"/>
          <w:sz w:val="28"/>
          <w:szCs w:val="28"/>
          <w:lang w:eastAsia="uk-UA"/>
        </w:rPr>
        <w:t>іноча фігура, що тримає палітру й пензлі -</w:t>
      </w:r>
      <w:r w:rsidR="00B00294">
        <w:rPr>
          <w:rFonts w:ascii="Times New Roman" w:eastAsia="Times New Roman" w:hAnsi="Times New Roman" w:cs="Times New Roman"/>
          <w:sz w:val="28"/>
          <w:szCs w:val="28"/>
          <w:lang w:eastAsia="uk-UA"/>
        </w:rPr>
        <w:t>є алегоричним</w:t>
      </w:r>
      <w:r w:rsidRPr="008D42CC">
        <w:rPr>
          <w:rFonts w:ascii="Times New Roman" w:eastAsia="Times New Roman" w:hAnsi="Times New Roman" w:cs="Times New Roman"/>
          <w:sz w:val="28"/>
          <w:szCs w:val="28"/>
          <w:lang w:eastAsia="uk-UA"/>
        </w:rPr>
        <w:t xml:space="preserve"> обра</w:t>
      </w:r>
      <w:r w:rsidR="00B00294">
        <w:rPr>
          <w:rFonts w:ascii="Times New Roman" w:eastAsia="Times New Roman" w:hAnsi="Times New Roman" w:cs="Times New Roman"/>
          <w:sz w:val="28"/>
          <w:szCs w:val="28"/>
          <w:lang w:eastAsia="uk-UA"/>
        </w:rPr>
        <w:t>зом</w:t>
      </w:r>
      <w:r w:rsidRPr="008D42CC">
        <w:rPr>
          <w:rFonts w:ascii="Times New Roman" w:eastAsia="Times New Roman" w:hAnsi="Times New Roman" w:cs="Times New Roman"/>
          <w:sz w:val="28"/>
          <w:szCs w:val="28"/>
          <w:lang w:eastAsia="uk-UA"/>
        </w:rPr>
        <w:t xml:space="preserve"> живопису. Безперечно, помітний вплив А. Мухи, однак плакат І. Порфірова є більш стриманим: фігура зображена на локальному червоному тлі, оточення не містить відволікаючих орнаментальних компонентів.</w:t>
      </w:r>
      <w:r w:rsidR="00B00294">
        <w:rPr>
          <w:rFonts w:ascii="Times New Roman" w:eastAsia="Times New Roman" w:hAnsi="Times New Roman" w:cs="Times New Roman"/>
          <w:sz w:val="28"/>
          <w:szCs w:val="28"/>
          <w:lang w:eastAsia="uk-UA"/>
        </w:rPr>
        <w:t xml:space="preserve"> Слід відзначити і виконаний К. </w:t>
      </w:r>
      <w:r w:rsidRPr="008D42CC">
        <w:rPr>
          <w:rFonts w:ascii="Times New Roman" w:eastAsia="Times New Roman" w:hAnsi="Times New Roman" w:cs="Times New Roman"/>
          <w:sz w:val="28"/>
          <w:szCs w:val="28"/>
          <w:lang w:eastAsia="uk-UA"/>
        </w:rPr>
        <w:t xml:space="preserve">Сомовим ескіз афіші виставки російських і фінляндських художників, що проходила в 1898 році. </w:t>
      </w:r>
      <w:r w:rsidR="00B00294">
        <w:rPr>
          <w:rFonts w:ascii="Times New Roman" w:eastAsia="Times New Roman" w:hAnsi="Times New Roman" w:cs="Times New Roman"/>
          <w:sz w:val="28"/>
          <w:szCs w:val="28"/>
          <w:lang w:eastAsia="uk-UA"/>
        </w:rPr>
        <w:t>На ній д</w:t>
      </w:r>
      <w:r w:rsidRPr="008D42CC">
        <w:rPr>
          <w:rFonts w:ascii="Times New Roman" w:eastAsia="Times New Roman" w:hAnsi="Times New Roman" w:cs="Times New Roman"/>
          <w:sz w:val="28"/>
          <w:szCs w:val="28"/>
          <w:lang w:eastAsia="uk-UA"/>
        </w:rPr>
        <w:t xml:space="preserve">ві жіночі фігури уособлюють національні особливості мистецтва фінляндських і російських художників. </w:t>
      </w:r>
      <w:r w:rsidR="00B00294">
        <w:rPr>
          <w:rFonts w:ascii="Times New Roman" w:eastAsia="Times New Roman" w:hAnsi="Times New Roman" w:cs="Times New Roman"/>
          <w:sz w:val="28"/>
          <w:szCs w:val="28"/>
          <w:lang w:eastAsia="uk-UA"/>
        </w:rPr>
        <w:lastRenderedPageBreak/>
        <w:t>Афіша</w:t>
      </w:r>
      <w:r w:rsidR="00B00294" w:rsidRPr="008D42CC">
        <w:rPr>
          <w:rFonts w:ascii="Times New Roman" w:eastAsia="Times New Roman" w:hAnsi="Times New Roman" w:cs="Times New Roman"/>
          <w:sz w:val="28"/>
          <w:szCs w:val="28"/>
          <w:lang w:eastAsia="uk-UA"/>
        </w:rPr>
        <w:t xml:space="preserve"> неформально позначила початок виставкової діяльності об'єднання «Світ мистецтва» [53, </w:t>
      </w:r>
      <w:r w:rsidR="00B00294" w:rsidRPr="008D42CC">
        <w:rPr>
          <w:rFonts w:ascii="Times New Roman" w:eastAsia="Times New Roman" w:hAnsi="Times New Roman" w:cs="Times New Roman"/>
          <w:sz w:val="28"/>
          <w:szCs w:val="28"/>
          <w:lang w:val="en-US" w:eastAsia="uk-UA"/>
        </w:rPr>
        <w:t>c</w:t>
      </w:r>
      <w:r w:rsidR="00B00294" w:rsidRPr="008D42CC">
        <w:rPr>
          <w:rFonts w:ascii="Times New Roman" w:eastAsia="Times New Roman" w:hAnsi="Times New Roman" w:cs="Times New Roman"/>
          <w:sz w:val="28"/>
          <w:szCs w:val="28"/>
          <w:lang w:eastAsia="uk-UA"/>
        </w:rPr>
        <w:t>. 32]</w:t>
      </w:r>
      <w:r w:rsidR="00B00294" w:rsidRPr="008D42CC">
        <w:rPr>
          <w:rFonts w:ascii="Times New Roman" w:eastAsia="Times New Roman" w:hAnsi="Times New Roman" w:cs="Times New Roman"/>
          <w:sz w:val="28"/>
          <w:szCs w:val="28"/>
          <w:lang w:val="ru-RU" w:eastAsia="uk-UA"/>
        </w:rPr>
        <w:t>.</w:t>
      </w:r>
    </w:p>
    <w:p w:rsidR="00597A68" w:rsidRPr="008D42CC" w:rsidRDefault="00597A68" w:rsidP="00597A68">
      <w:pPr>
        <w:spacing w:after="0" w:line="360" w:lineRule="auto"/>
        <w:ind w:firstLine="851"/>
        <w:jc w:val="both"/>
        <w:rPr>
          <w:rFonts w:ascii="Times New Roman" w:eastAsia="Times New Roman" w:hAnsi="Times New Roman" w:cs="Times New Roman"/>
          <w:sz w:val="28"/>
          <w:szCs w:val="28"/>
          <w:lang w:val="ru-RU" w:eastAsia="uk-UA"/>
        </w:rPr>
      </w:pPr>
      <w:r w:rsidRPr="008D42CC">
        <w:rPr>
          <w:rFonts w:ascii="Times New Roman" w:eastAsia="Times New Roman" w:hAnsi="Times New Roman" w:cs="Times New Roman"/>
          <w:sz w:val="28"/>
          <w:szCs w:val="28"/>
          <w:lang w:eastAsia="uk-UA"/>
        </w:rPr>
        <w:t>У 1901 році з'являється шрифтова афіша М. Врубеля до виставки тридцяти шести художників</w:t>
      </w:r>
      <w:r w:rsidR="00976509" w:rsidRPr="008D42CC">
        <w:rPr>
          <w:rFonts w:ascii="Times New Roman" w:eastAsia="Times New Roman" w:hAnsi="Times New Roman" w:cs="Times New Roman"/>
          <w:sz w:val="28"/>
          <w:szCs w:val="28"/>
          <w:lang w:eastAsia="uk-UA"/>
        </w:rPr>
        <w:t xml:space="preserve"> (Дод. А, Рис. 15)</w:t>
      </w:r>
      <w:r w:rsidRPr="008D42CC">
        <w:rPr>
          <w:rFonts w:ascii="Times New Roman" w:eastAsia="Times New Roman" w:hAnsi="Times New Roman" w:cs="Times New Roman"/>
          <w:sz w:val="28"/>
          <w:szCs w:val="28"/>
          <w:lang w:eastAsia="uk-UA"/>
        </w:rPr>
        <w:t xml:space="preserve">. Якщо на описаних вище роботах, зображення домінувало над текстом, то в даній афіші графічні образи абсолютно відсутні. На аркуші розташовується композиція з чорних і червоних літер, що  ділиться на самостійні частини - список імен учасників, відомості про роботу виставки. </w:t>
      </w:r>
      <w:r w:rsidR="00FC7A1B">
        <w:rPr>
          <w:rFonts w:ascii="Times New Roman" w:eastAsia="Times New Roman" w:hAnsi="Times New Roman" w:cs="Times New Roman"/>
          <w:sz w:val="28"/>
          <w:szCs w:val="28"/>
          <w:lang w:eastAsia="uk-UA"/>
        </w:rPr>
        <w:t xml:space="preserve">У кожній </w:t>
      </w:r>
      <w:r w:rsidRPr="008D42CC">
        <w:rPr>
          <w:rFonts w:ascii="Times New Roman" w:eastAsia="Times New Roman" w:hAnsi="Times New Roman" w:cs="Times New Roman"/>
          <w:sz w:val="28"/>
          <w:szCs w:val="28"/>
          <w:lang w:eastAsia="uk-UA"/>
        </w:rPr>
        <w:t>з них особливий розмір шрифту, своє колірне рішення. Жоден текстовий розділ не повторює інший ні розмірами, ні конфігурацією, і разом з тим вони органічно злиті. Узагальнений образ тексту прочитується як орнаментальна композиція</w:t>
      </w:r>
      <w:r w:rsidR="00540518" w:rsidRPr="008D42CC">
        <w:rPr>
          <w:rFonts w:ascii="Times New Roman" w:eastAsia="Times New Roman" w:hAnsi="Times New Roman" w:cs="Times New Roman"/>
          <w:sz w:val="28"/>
          <w:szCs w:val="28"/>
          <w:lang w:val="ru-RU" w:eastAsia="uk-UA"/>
        </w:rPr>
        <w:t xml:space="preserve"> </w:t>
      </w:r>
      <w:r w:rsidRPr="008D42CC">
        <w:rPr>
          <w:rFonts w:ascii="Times New Roman" w:eastAsia="Times New Roman" w:hAnsi="Times New Roman" w:cs="Times New Roman"/>
          <w:sz w:val="28"/>
          <w:szCs w:val="28"/>
          <w:lang w:eastAsia="uk-UA"/>
        </w:rPr>
        <w:t>[</w:t>
      </w:r>
      <w:r w:rsidR="003618E3" w:rsidRPr="008D42CC">
        <w:rPr>
          <w:rFonts w:ascii="Times New Roman" w:eastAsia="Times New Roman" w:hAnsi="Times New Roman" w:cs="Times New Roman"/>
          <w:sz w:val="28"/>
          <w:szCs w:val="28"/>
          <w:lang w:val="ru-RU" w:eastAsia="uk-UA"/>
        </w:rPr>
        <w:t xml:space="preserve">54, </w:t>
      </w:r>
      <w:r w:rsidR="003618E3" w:rsidRPr="008D42CC">
        <w:rPr>
          <w:rFonts w:ascii="Times New Roman" w:eastAsia="Times New Roman" w:hAnsi="Times New Roman" w:cs="Times New Roman"/>
          <w:sz w:val="28"/>
          <w:szCs w:val="28"/>
          <w:lang w:val="en-US" w:eastAsia="uk-UA"/>
        </w:rPr>
        <w:t>c</w:t>
      </w:r>
      <w:r w:rsidR="003618E3" w:rsidRPr="008D42CC">
        <w:rPr>
          <w:rFonts w:ascii="Times New Roman" w:eastAsia="Times New Roman" w:hAnsi="Times New Roman" w:cs="Times New Roman"/>
          <w:sz w:val="28"/>
          <w:szCs w:val="28"/>
          <w:lang w:val="ru-RU" w:eastAsia="uk-UA"/>
        </w:rPr>
        <w:t>.</w:t>
      </w:r>
      <w:r w:rsidR="001A41C8" w:rsidRPr="008D42CC">
        <w:rPr>
          <w:rFonts w:ascii="Times New Roman" w:eastAsia="Times New Roman" w:hAnsi="Times New Roman" w:cs="Times New Roman"/>
          <w:sz w:val="28"/>
          <w:szCs w:val="28"/>
          <w:lang w:val="ru-RU" w:eastAsia="uk-UA"/>
        </w:rPr>
        <w:t>16</w:t>
      </w:r>
      <w:r w:rsidR="00540518" w:rsidRPr="008D42CC">
        <w:rPr>
          <w:rFonts w:ascii="Times New Roman" w:eastAsia="Times New Roman" w:hAnsi="Times New Roman" w:cs="Times New Roman"/>
          <w:sz w:val="28"/>
          <w:szCs w:val="28"/>
          <w:lang w:val="ru-RU" w:eastAsia="uk-UA"/>
        </w:rPr>
        <w:t xml:space="preserve"> </w:t>
      </w:r>
      <w:r w:rsidRPr="008D42CC">
        <w:rPr>
          <w:rFonts w:ascii="Times New Roman" w:eastAsia="Times New Roman" w:hAnsi="Times New Roman" w:cs="Times New Roman"/>
          <w:sz w:val="28"/>
          <w:szCs w:val="28"/>
          <w:lang w:eastAsia="uk-UA"/>
        </w:rPr>
        <w:t>]</w:t>
      </w:r>
      <w:r w:rsidR="00540518" w:rsidRPr="008D42CC">
        <w:rPr>
          <w:rFonts w:ascii="Times New Roman" w:eastAsia="Times New Roman" w:hAnsi="Times New Roman" w:cs="Times New Roman"/>
          <w:sz w:val="28"/>
          <w:szCs w:val="28"/>
          <w:lang w:val="ru-RU" w:eastAsia="uk-UA"/>
        </w:rPr>
        <w:t>.</w:t>
      </w:r>
    </w:p>
    <w:p w:rsidR="00597A68" w:rsidRPr="008D42CC" w:rsidRDefault="00597A68" w:rsidP="00597A68">
      <w:pPr>
        <w:spacing w:after="0" w:line="360" w:lineRule="auto"/>
        <w:ind w:firstLine="851"/>
        <w:jc w:val="both"/>
        <w:rPr>
          <w:rFonts w:ascii="Times New Roman" w:eastAsia="Times New Roman" w:hAnsi="Times New Roman" w:cs="Times New Roman"/>
          <w:sz w:val="28"/>
          <w:szCs w:val="28"/>
          <w:lang w:eastAsia="uk-UA"/>
        </w:rPr>
      </w:pPr>
      <w:r w:rsidRPr="008D42CC">
        <w:rPr>
          <w:rFonts w:ascii="Times New Roman" w:eastAsia="Times New Roman" w:hAnsi="Times New Roman" w:cs="Times New Roman"/>
          <w:sz w:val="28"/>
          <w:szCs w:val="28"/>
          <w:lang w:eastAsia="uk-UA"/>
        </w:rPr>
        <w:t>Націон</w:t>
      </w:r>
      <w:r w:rsidR="00221A48">
        <w:rPr>
          <w:rFonts w:ascii="Times New Roman" w:eastAsia="Times New Roman" w:hAnsi="Times New Roman" w:cs="Times New Roman"/>
          <w:sz w:val="28"/>
          <w:szCs w:val="28"/>
          <w:lang w:eastAsia="uk-UA"/>
        </w:rPr>
        <w:t>альна російська тема відтворювалась</w:t>
      </w:r>
      <w:r w:rsidRPr="008D42CC">
        <w:rPr>
          <w:rFonts w:ascii="Times New Roman" w:eastAsia="Times New Roman" w:hAnsi="Times New Roman" w:cs="Times New Roman"/>
          <w:sz w:val="28"/>
          <w:szCs w:val="28"/>
          <w:lang w:eastAsia="uk-UA"/>
        </w:rPr>
        <w:t xml:space="preserve"> в роботах, присвячених благодійним базарам, ярмаркам і святам. </w:t>
      </w:r>
      <w:r w:rsidR="00221A48">
        <w:rPr>
          <w:rFonts w:ascii="Times New Roman" w:eastAsia="Times New Roman" w:hAnsi="Times New Roman" w:cs="Times New Roman"/>
          <w:sz w:val="28"/>
          <w:szCs w:val="28"/>
          <w:lang w:eastAsia="uk-UA"/>
        </w:rPr>
        <w:t xml:space="preserve">Орнаментальний плакат-панно І. </w:t>
      </w:r>
      <w:r w:rsidRPr="008D42CC">
        <w:rPr>
          <w:rFonts w:ascii="Times New Roman" w:eastAsia="Times New Roman" w:hAnsi="Times New Roman" w:cs="Times New Roman"/>
          <w:sz w:val="28"/>
          <w:szCs w:val="28"/>
          <w:lang w:eastAsia="uk-UA"/>
        </w:rPr>
        <w:t xml:space="preserve">Білібіна - афіша концерту «Духовний спів» (1910 р.) - прекрасний зразок національного втілення стилю модерн. На цей твір наклала відбиток його робота в ілюстрації і багаторічний досвід створення творів для поліграфічного відтворення. Безпосередньо відгукуючись на події сучасності, плакат виявляється «дзеркалом» стильових тенденцій мистецтва початку XX століття. Реалізм, еклектика, «російський стиль», неокласицизм, символізм, авангард - представлені всі течії. Найбільш співзвучним за своїми цілями і можливостями плакат виявився із стилем модерн, з його прагненням до синтезу мистецтв і підвищеної декоративності лінії. </w:t>
      </w:r>
    </w:p>
    <w:p w:rsidR="00597A68" w:rsidRPr="008D42CC" w:rsidRDefault="00597A68" w:rsidP="00597A68">
      <w:pPr>
        <w:spacing w:after="0" w:line="360" w:lineRule="auto"/>
        <w:ind w:firstLine="708"/>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Благодійні художні виставки військового часу, такі як «Художники Москви - жертвам війни. Виставка картин і скульптури» (Н. Піскарьов, 1914), «Художниці жертвам війни» (Є. Зайднер, 1914), « Допомога сім'ям Богатирів. «Виставка картин російських художників старої і нової шкіл» (В.М. Васнецов, 1915) об'єднували художників різних естетичних напрямів і почувань. На</w:t>
      </w:r>
      <w:r w:rsidR="00221A48">
        <w:rPr>
          <w:rFonts w:ascii="Times New Roman" w:eastAsia="Calibri" w:hAnsi="Times New Roman" w:cs="Times New Roman"/>
          <w:sz w:val="28"/>
          <w:szCs w:val="28"/>
        </w:rPr>
        <w:t xml:space="preserve"> хвилі патріотизму відроджувався</w:t>
      </w:r>
      <w:r w:rsidRPr="008D42CC">
        <w:rPr>
          <w:rFonts w:ascii="Times New Roman" w:eastAsia="Calibri" w:hAnsi="Times New Roman" w:cs="Times New Roman"/>
          <w:sz w:val="28"/>
          <w:szCs w:val="28"/>
        </w:rPr>
        <w:t xml:space="preserve"> інтерес до національного мистецтва</w:t>
      </w:r>
      <w:r w:rsidR="00540518" w:rsidRPr="008D42CC">
        <w:rPr>
          <w:rFonts w:ascii="Times New Roman" w:eastAsia="Calibri" w:hAnsi="Times New Roman" w:cs="Times New Roman"/>
          <w:sz w:val="28"/>
          <w:szCs w:val="28"/>
        </w:rPr>
        <w:t xml:space="preserve"> </w:t>
      </w:r>
      <w:r w:rsidRPr="008D42CC">
        <w:rPr>
          <w:rFonts w:ascii="Times New Roman" w:eastAsia="Calibri" w:hAnsi="Times New Roman" w:cs="Times New Roman"/>
          <w:sz w:val="28"/>
          <w:szCs w:val="28"/>
        </w:rPr>
        <w:t>[</w:t>
      </w:r>
      <w:r w:rsidR="00540518" w:rsidRPr="008D42CC">
        <w:rPr>
          <w:rFonts w:ascii="Times New Roman" w:eastAsia="Calibri" w:hAnsi="Times New Roman" w:cs="Times New Roman"/>
          <w:sz w:val="28"/>
          <w:szCs w:val="28"/>
          <w:shd w:val="clear" w:color="auto" w:fill="FFFFFF"/>
        </w:rPr>
        <w:t>54</w:t>
      </w:r>
      <w:r w:rsidR="003618E3" w:rsidRPr="008D42CC">
        <w:rPr>
          <w:rFonts w:ascii="Times New Roman" w:eastAsia="Calibri" w:hAnsi="Times New Roman" w:cs="Times New Roman"/>
          <w:sz w:val="28"/>
          <w:szCs w:val="28"/>
          <w:shd w:val="clear" w:color="auto" w:fill="FFFFFF"/>
        </w:rPr>
        <w:t xml:space="preserve">, </w:t>
      </w:r>
      <w:r w:rsidR="003618E3" w:rsidRPr="008D42CC">
        <w:rPr>
          <w:rFonts w:ascii="Times New Roman" w:eastAsia="Calibri" w:hAnsi="Times New Roman" w:cs="Times New Roman"/>
          <w:sz w:val="28"/>
          <w:szCs w:val="28"/>
          <w:shd w:val="clear" w:color="auto" w:fill="FFFFFF"/>
          <w:lang w:val="en-US"/>
        </w:rPr>
        <w:t>c</w:t>
      </w:r>
      <w:r w:rsidR="003618E3" w:rsidRPr="008D42CC">
        <w:rPr>
          <w:rFonts w:ascii="Times New Roman" w:eastAsia="Calibri" w:hAnsi="Times New Roman" w:cs="Times New Roman"/>
          <w:sz w:val="28"/>
          <w:szCs w:val="28"/>
          <w:shd w:val="clear" w:color="auto" w:fill="FFFFFF"/>
        </w:rPr>
        <w:t>.34</w:t>
      </w:r>
      <w:r w:rsidRPr="008D42CC">
        <w:rPr>
          <w:rFonts w:ascii="Times New Roman" w:eastAsia="Calibri" w:hAnsi="Times New Roman" w:cs="Times New Roman"/>
          <w:sz w:val="28"/>
          <w:szCs w:val="28"/>
          <w:shd w:val="clear" w:color="auto" w:fill="FFFFFF"/>
        </w:rPr>
        <w:t>]</w:t>
      </w:r>
      <w:r w:rsidR="00540518" w:rsidRPr="008D42CC">
        <w:rPr>
          <w:rFonts w:ascii="Times New Roman" w:eastAsia="Calibri" w:hAnsi="Times New Roman" w:cs="Times New Roman"/>
          <w:sz w:val="28"/>
          <w:szCs w:val="28"/>
          <w:shd w:val="clear" w:color="auto" w:fill="FFFFFF"/>
        </w:rPr>
        <w:t>.</w:t>
      </w:r>
    </w:p>
    <w:p w:rsidR="00597A68" w:rsidRPr="008D42CC" w:rsidRDefault="00597A68" w:rsidP="00597A68">
      <w:pPr>
        <w:spacing w:after="0" w:line="360" w:lineRule="auto"/>
        <w:ind w:firstLine="851"/>
        <w:jc w:val="both"/>
        <w:rPr>
          <w:rFonts w:ascii="Times New Roman" w:eastAsia="Calibri" w:hAnsi="Times New Roman" w:cs="Times New Roman"/>
          <w:sz w:val="28"/>
          <w:szCs w:val="28"/>
          <w:lang w:val="ru-RU"/>
        </w:rPr>
      </w:pPr>
      <w:r w:rsidRPr="008D42CC">
        <w:rPr>
          <w:rFonts w:ascii="Times New Roman" w:eastAsia="Calibri" w:hAnsi="Times New Roman" w:cs="Times New Roman"/>
          <w:sz w:val="28"/>
          <w:szCs w:val="28"/>
        </w:rPr>
        <w:lastRenderedPageBreak/>
        <w:t>Вже на початку 1910-х років в Російській імперії почався масовий випуск кінофільмів вітчизняного виробництва і, відповідно, становлення  кіно</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Цей різновид видовищного </w:t>
      </w:r>
      <w:r w:rsidR="008F3530" w:rsidRPr="008D42CC">
        <w:rPr>
          <w:rFonts w:ascii="Times New Roman" w:eastAsia="Calibri" w:hAnsi="Times New Roman" w:cs="Times New Roman"/>
          <w:sz w:val="28"/>
          <w:szCs w:val="28"/>
        </w:rPr>
        <w:t>плаката</w:t>
      </w:r>
      <w:r w:rsidR="00191129">
        <w:rPr>
          <w:rFonts w:ascii="Times New Roman" w:eastAsia="Calibri" w:hAnsi="Times New Roman" w:cs="Times New Roman"/>
          <w:sz w:val="28"/>
          <w:szCs w:val="28"/>
        </w:rPr>
        <w:t>, який</w:t>
      </w:r>
      <w:r w:rsidRPr="008D42CC">
        <w:rPr>
          <w:rFonts w:ascii="Times New Roman" w:eastAsia="Calibri" w:hAnsi="Times New Roman" w:cs="Times New Roman"/>
          <w:sz w:val="28"/>
          <w:szCs w:val="28"/>
        </w:rPr>
        <w:t xml:space="preserve"> спочатку створювався на основі перемальовування окремих кадрів, згодом здобуває образний характер, прагнучи показати головних героїв, дати уявлення про жанр фільму. Першим російським кіноплакатом вважається афіша до фільму «Стенька Разін», створена художником П. Ассатуровим в 1908 році, який наслідував народний лубок. У 1910-х роках найбільш плідними художниками російського кіноплаката стали П. Житков і М. Кальмансон. Відомі кілька кіноплакатів 1910-х років, виконані А. Апсітом, Д. Моором – які пізніше стали основоположниками радянського політичного плаката. З кінця 1910-х кіноплакат виходить на пр</w:t>
      </w:r>
      <w:r w:rsidR="00673C81" w:rsidRPr="008D42CC">
        <w:rPr>
          <w:rFonts w:ascii="Times New Roman" w:eastAsia="Calibri" w:hAnsi="Times New Roman" w:cs="Times New Roman"/>
          <w:sz w:val="28"/>
          <w:szCs w:val="28"/>
        </w:rPr>
        <w:t>овідне місце у видовищній групі</w:t>
      </w:r>
      <w:r w:rsidR="00673C81" w:rsidRPr="008D42CC">
        <w:rPr>
          <w:rFonts w:ascii="Times New Roman" w:eastAsia="Calibri" w:hAnsi="Times New Roman" w:cs="Times New Roman"/>
          <w:sz w:val="28"/>
          <w:szCs w:val="28"/>
          <w:lang w:val="ru-RU"/>
        </w:rPr>
        <w:t xml:space="preserve"> [80].</w:t>
      </w:r>
    </w:p>
    <w:p w:rsidR="00597A68" w:rsidRPr="008D42CC" w:rsidRDefault="00597A68" w:rsidP="00597A68">
      <w:pPr>
        <w:spacing w:after="0" w:line="360" w:lineRule="auto"/>
        <w:ind w:firstLine="708"/>
        <w:jc w:val="both"/>
        <w:rPr>
          <w:rFonts w:ascii="Times New Roman" w:eastAsia="Calibri" w:hAnsi="Times New Roman" w:cs="Times New Roman"/>
          <w:sz w:val="28"/>
          <w:szCs w:val="28"/>
          <w:lang w:eastAsia="ru-RU"/>
        </w:rPr>
      </w:pPr>
      <w:r w:rsidRPr="008D42CC">
        <w:rPr>
          <w:rFonts w:ascii="Times New Roman" w:eastAsia="Calibri" w:hAnsi="Times New Roman" w:cs="Times New Roman"/>
          <w:sz w:val="28"/>
          <w:szCs w:val="28"/>
        </w:rPr>
        <w:t>У міжвоєнний період в Росії, так само як Заході, інтенсивно велися пошуки нової художньої мови, яка б вірно відображала епоху. Соціальне замовлення пристосовує нові форми в першу чергу до просування в маси ідей революції, світової перебудови, нової системи цінностей. Стояло завдання зробити цю мову не тільки новаторською, а й зрозумілою найширшій, естетично не підготовленій аудиторії. Найбільш цікавим з точки зору образотворчої реклами стало формування в цей період нових стильових форм, які отримали назву російського авангарду і включали в себе дві основні концепції: супрематизм і конструктивізм.</w:t>
      </w:r>
    </w:p>
    <w:p w:rsidR="00597A68" w:rsidRPr="008D42CC" w:rsidRDefault="00597A68" w:rsidP="00597A68">
      <w:pPr>
        <w:spacing w:after="0" w:line="360" w:lineRule="auto"/>
        <w:ind w:firstLine="851"/>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Конструктивісти відпрац</w:t>
      </w:r>
      <w:r w:rsidR="00191129">
        <w:rPr>
          <w:rFonts w:ascii="Times New Roman" w:eastAsia="Calibri" w:hAnsi="Times New Roman" w:cs="Times New Roman"/>
          <w:sz w:val="28"/>
          <w:szCs w:val="28"/>
        </w:rPr>
        <w:t>ьову</w:t>
      </w:r>
      <w:r w:rsidRPr="008D42CC">
        <w:rPr>
          <w:rFonts w:ascii="Times New Roman" w:eastAsia="Calibri" w:hAnsi="Times New Roman" w:cs="Times New Roman"/>
          <w:sz w:val="28"/>
          <w:szCs w:val="28"/>
        </w:rPr>
        <w:t>вали особливі прийоми посилення візуального впливу: несподівані ракурси, динаміка, виражена через зрушені осі, похилі вертикалі і горизонталі, використання простих яскравих кольорів без напівтонів, плоскі заливки однією фарбою, контрасти червоного і чорного, чорного і білого. Ця формальна мова привертала увагу, переконувала аудиторію</w:t>
      </w:r>
      <w:r w:rsidR="001A41C8" w:rsidRPr="008D42CC">
        <w:rPr>
          <w:rFonts w:ascii="Times New Roman" w:eastAsia="Calibri" w:hAnsi="Times New Roman" w:cs="Times New Roman"/>
          <w:sz w:val="28"/>
          <w:szCs w:val="28"/>
        </w:rPr>
        <w:t xml:space="preserve"> [68].</w:t>
      </w:r>
    </w:p>
    <w:p w:rsidR="00597A68" w:rsidRPr="008D42CC" w:rsidRDefault="00597A68" w:rsidP="00597A68">
      <w:pPr>
        <w:spacing w:after="0" w:line="360" w:lineRule="auto"/>
        <w:ind w:firstLine="708"/>
        <w:jc w:val="both"/>
        <w:rPr>
          <w:rFonts w:ascii="Times New Roman" w:eastAsia="Calibri" w:hAnsi="Times New Roman" w:cs="Times New Roman"/>
          <w:sz w:val="20"/>
          <w:szCs w:val="20"/>
          <w:lang w:val="ru-RU" w:eastAsia="ru-RU"/>
        </w:rPr>
      </w:pPr>
      <w:r w:rsidRPr="008D42CC">
        <w:rPr>
          <w:rFonts w:ascii="Times New Roman" w:eastAsia="Calibri" w:hAnsi="Times New Roman" w:cs="Times New Roman"/>
          <w:sz w:val="28"/>
          <w:szCs w:val="28"/>
        </w:rPr>
        <w:t xml:space="preserve">Елементи стилю ар деко в радянському мистецтві 1920-1930-х років  проявилися в підвищеній декоративності агітаційної атрибутики. Риси ар деко простежуються в дизайні емблеми "Серп та молот". У радянських </w:t>
      </w:r>
      <w:r w:rsidRPr="008D42CC">
        <w:rPr>
          <w:rFonts w:ascii="Times New Roman" w:eastAsia="Calibri" w:hAnsi="Times New Roman" w:cs="Times New Roman"/>
          <w:sz w:val="28"/>
          <w:szCs w:val="28"/>
        </w:rPr>
        <w:lastRenderedPageBreak/>
        <w:t>плакатах 1930-х років проявилися оптимістичні риси стилю ар-деко і елементи стрімлайну, як твердження процвітання радянської країни і футуристичної спрямованості соціальних змін. Прикладами можуть слугувати рекламні плакати для радянської туристичної компанії "Інтурист" М.</w:t>
      </w:r>
      <w:r w:rsidR="00191129">
        <w:rPr>
          <w:rFonts w:ascii="Times New Roman" w:eastAsia="Calibri" w:hAnsi="Times New Roman" w:cs="Times New Roman"/>
          <w:sz w:val="28"/>
          <w:szCs w:val="28"/>
        </w:rPr>
        <w:t xml:space="preserve"> </w:t>
      </w:r>
      <w:r w:rsidRPr="008D42CC">
        <w:rPr>
          <w:rFonts w:ascii="Times New Roman" w:eastAsia="Calibri" w:hAnsi="Times New Roman" w:cs="Times New Roman"/>
          <w:sz w:val="28"/>
          <w:szCs w:val="28"/>
        </w:rPr>
        <w:t>Літвака і Р.</w:t>
      </w:r>
      <w:r w:rsidR="00191129">
        <w:rPr>
          <w:rFonts w:ascii="Times New Roman" w:eastAsia="Calibri" w:hAnsi="Times New Roman" w:cs="Times New Roman"/>
          <w:sz w:val="28"/>
          <w:szCs w:val="28"/>
        </w:rPr>
        <w:t xml:space="preserve"> </w:t>
      </w:r>
      <w:r w:rsidRPr="008D42CC">
        <w:rPr>
          <w:rFonts w:ascii="Times New Roman" w:eastAsia="Calibri" w:hAnsi="Times New Roman" w:cs="Times New Roman"/>
          <w:sz w:val="28"/>
          <w:szCs w:val="28"/>
        </w:rPr>
        <w:t>Фредора "СРСР - туристичний край"</w:t>
      </w:r>
      <w:r w:rsidR="001A41C8" w:rsidRPr="008D42CC">
        <w:rPr>
          <w:rFonts w:ascii="Times New Roman" w:eastAsia="Calibri" w:hAnsi="Times New Roman" w:cs="Times New Roman"/>
          <w:sz w:val="28"/>
          <w:szCs w:val="28"/>
          <w:lang w:val="ru-RU"/>
        </w:rPr>
        <w:t xml:space="preserve"> [32, с. </w:t>
      </w:r>
      <w:proofErr w:type="gramStart"/>
      <w:r w:rsidR="001A41C8" w:rsidRPr="008D42CC">
        <w:rPr>
          <w:rFonts w:ascii="Times New Roman" w:eastAsia="Calibri" w:hAnsi="Times New Roman" w:cs="Times New Roman"/>
          <w:sz w:val="28"/>
          <w:szCs w:val="28"/>
          <w:lang w:val="ru-RU"/>
        </w:rPr>
        <w:t>121].</w:t>
      </w:r>
      <w:proofErr w:type="gramEnd"/>
    </w:p>
    <w:p w:rsidR="00597A68" w:rsidRPr="008D42CC" w:rsidRDefault="00597A68" w:rsidP="00597A68">
      <w:pPr>
        <w:spacing w:after="0" w:line="360" w:lineRule="auto"/>
        <w:ind w:firstLine="851"/>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Говорячи про кіноплакат як провідний різновид видовищного плаката СРСР 1920-х років, потрібно виокремити творчість братів Володимира та Григорія Стенбергів, на яку вплинула теорія конструктивізму і виробничого мистецтва</w:t>
      </w:r>
      <w:r w:rsidR="00682374" w:rsidRPr="008D42CC">
        <w:rPr>
          <w:rFonts w:ascii="Times New Roman" w:eastAsia="Calibri" w:hAnsi="Times New Roman" w:cs="Times New Roman"/>
          <w:sz w:val="28"/>
          <w:szCs w:val="28"/>
          <w:lang w:val="ru-RU"/>
        </w:rPr>
        <w:t xml:space="preserve">[5, </w:t>
      </w:r>
      <w:r w:rsidR="00682374" w:rsidRPr="008D42CC">
        <w:rPr>
          <w:rFonts w:ascii="Times New Roman" w:eastAsia="Calibri" w:hAnsi="Times New Roman" w:cs="Times New Roman"/>
          <w:sz w:val="28"/>
          <w:szCs w:val="28"/>
          <w:lang w:val="en-US"/>
        </w:rPr>
        <w:t>c</w:t>
      </w:r>
      <w:r w:rsidR="00682374" w:rsidRPr="008D42CC">
        <w:rPr>
          <w:rFonts w:ascii="Times New Roman" w:eastAsia="Calibri" w:hAnsi="Times New Roman" w:cs="Times New Roman"/>
          <w:sz w:val="28"/>
          <w:szCs w:val="28"/>
          <w:lang w:val="ru-RU"/>
        </w:rPr>
        <w:t xml:space="preserve">. </w:t>
      </w:r>
      <w:proofErr w:type="gramStart"/>
      <w:r w:rsidR="00682374" w:rsidRPr="008D42CC">
        <w:rPr>
          <w:rFonts w:ascii="Times New Roman" w:eastAsia="Calibri" w:hAnsi="Times New Roman" w:cs="Times New Roman"/>
          <w:sz w:val="28"/>
          <w:szCs w:val="28"/>
          <w:lang w:val="ru-RU"/>
        </w:rPr>
        <w:t>5].</w:t>
      </w:r>
      <w:proofErr w:type="gramEnd"/>
      <w:r w:rsidR="00191129">
        <w:rPr>
          <w:rFonts w:ascii="Times New Roman" w:eastAsia="Calibri" w:hAnsi="Times New Roman" w:cs="Times New Roman"/>
          <w:sz w:val="28"/>
          <w:szCs w:val="28"/>
        </w:rPr>
        <w:t xml:space="preserve"> Стенбергам</w:t>
      </w:r>
      <w:r w:rsidRPr="008D42CC">
        <w:rPr>
          <w:rFonts w:ascii="Times New Roman" w:eastAsia="Calibri" w:hAnsi="Times New Roman" w:cs="Times New Roman"/>
          <w:sz w:val="28"/>
          <w:szCs w:val="28"/>
        </w:rPr>
        <w:t xml:space="preserve"> в одному аркуші</w:t>
      </w:r>
      <w:r w:rsidR="00191129">
        <w:rPr>
          <w:rFonts w:ascii="Times New Roman" w:eastAsia="Calibri" w:hAnsi="Times New Roman" w:cs="Times New Roman"/>
          <w:sz w:val="28"/>
          <w:szCs w:val="28"/>
        </w:rPr>
        <w:t xml:space="preserve"> вдалося поєднання різних масштабів, планів, ракурсів</w:t>
      </w:r>
      <w:r w:rsidRPr="008D42CC">
        <w:rPr>
          <w:rFonts w:ascii="Times New Roman" w:eastAsia="Calibri" w:hAnsi="Times New Roman" w:cs="Times New Roman"/>
          <w:sz w:val="28"/>
          <w:szCs w:val="28"/>
        </w:rPr>
        <w:t xml:space="preserve">, </w:t>
      </w:r>
      <w:r w:rsidR="00191129">
        <w:rPr>
          <w:rFonts w:ascii="Times New Roman" w:eastAsia="Calibri" w:hAnsi="Times New Roman" w:cs="Times New Roman"/>
          <w:sz w:val="28"/>
          <w:szCs w:val="28"/>
        </w:rPr>
        <w:t xml:space="preserve">митці </w:t>
      </w:r>
      <w:r w:rsidRPr="008D42CC">
        <w:rPr>
          <w:rFonts w:ascii="Times New Roman" w:eastAsia="Calibri" w:hAnsi="Times New Roman" w:cs="Times New Roman"/>
          <w:sz w:val="28"/>
          <w:szCs w:val="28"/>
        </w:rPr>
        <w:t xml:space="preserve">монтують несумісні, здавалося б, речі. Композиційно кіноплакати Стенбергів настільки врівноважені, що </w:t>
      </w:r>
      <w:r w:rsidR="00054CFA" w:rsidRPr="008D42CC">
        <w:rPr>
          <w:rFonts w:ascii="Times New Roman" w:eastAsia="Calibri" w:hAnsi="Times New Roman" w:cs="Times New Roman"/>
          <w:sz w:val="28"/>
          <w:szCs w:val="28"/>
        </w:rPr>
        <w:t xml:space="preserve">наприклад </w:t>
      </w:r>
      <w:r w:rsidRPr="008D42CC">
        <w:rPr>
          <w:rFonts w:ascii="Times New Roman" w:eastAsia="Calibri" w:hAnsi="Times New Roman" w:cs="Times New Roman"/>
          <w:sz w:val="28"/>
          <w:szCs w:val="28"/>
        </w:rPr>
        <w:t xml:space="preserve">плакат «Людина з кіноапаратом» в будь-якому положенні виглядав </w:t>
      </w:r>
      <w:r w:rsidRPr="00191129">
        <w:rPr>
          <w:rFonts w:ascii="Times New Roman" w:eastAsia="Calibri" w:hAnsi="Times New Roman" w:cs="Times New Roman"/>
          <w:sz w:val="28"/>
          <w:szCs w:val="28"/>
        </w:rPr>
        <w:t>гармонійно</w:t>
      </w:r>
      <w:r w:rsidR="00191129" w:rsidRPr="00191129">
        <w:rPr>
          <w:rFonts w:ascii="Times New Roman" w:eastAsia="Calibri" w:hAnsi="Times New Roman" w:cs="Times New Roman"/>
          <w:sz w:val="28"/>
          <w:szCs w:val="28"/>
        </w:rPr>
        <w:t>, чим спантеличив працівників</w:t>
      </w:r>
      <w:r w:rsidR="00673C81" w:rsidRPr="00191129">
        <w:rPr>
          <w:rFonts w:ascii="Times New Roman" w:eastAsia="Calibri" w:hAnsi="Times New Roman" w:cs="Times New Roman"/>
          <w:sz w:val="28"/>
          <w:szCs w:val="28"/>
        </w:rPr>
        <w:t xml:space="preserve"> </w:t>
      </w:r>
      <w:r w:rsidR="00191129" w:rsidRPr="00191129">
        <w:rPr>
          <w:rFonts w:ascii="Times New Roman" w:eastAsia="Calibri" w:hAnsi="Times New Roman" w:cs="Times New Roman"/>
          <w:sz w:val="28"/>
          <w:szCs w:val="28"/>
        </w:rPr>
        <w:t xml:space="preserve">виставки, які не знали як його розташувати </w:t>
      </w:r>
      <w:r w:rsidR="00682374" w:rsidRPr="00191129">
        <w:rPr>
          <w:rFonts w:ascii="Times New Roman" w:eastAsia="Calibri" w:hAnsi="Times New Roman" w:cs="Times New Roman"/>
          <w:sz w:val="28"/>
          <w:szCs w:val="28"/>
        </w:rPr>
        <w:t xml:space="preserve">(Дод. </w:t>
      </w:r>
      <w:r w:rsidR="00682374" w:rsidRPr="00CC328D">
        <w:rPr>
          <w:rFonts w:ascii="Times New Roman" w:eastAsia="Calibri" w:hAnsi="Times New Roman" w:cs="Times New Roman"/>
          <w:sz w:val="28"/>
          <w:szCs w:val="28"/>
        </w:rPr>
        <w:t>А, Рис. 18).</w:t>
      </w:r>
    </w:p>
    <w:p w:rsidR="00597A68" w:rsidRPr="008D42CC" w:rsidRDefault="00597A68" w:rsidP="00597A68">
      <w:pPr>
        <w:spacing w:after="0" w:line="360" w:lineRule="auto"/>
        <w:ind w:firstLine="708"/>
        <w:jc w:val="both"/>
        <w:rPr>
          <w:rFonts w:ascii="Times New Roman" w:eastAsia="Calibri" w:hAnsi="Times New Roman" w:cs="Times New Roman"/>
          <w:sz w:val="28"/>
          <w:szCs w:val="28"/>
          <w:lang w:eastAsia="ru-RU"/>
        </w:rPr>
      </w:pPr>
      <w:r w:rsidRPr="008D42CC">
        <w:rPr>
          <w:rFonts w:ascii="Times New Roman" w:eastAsia="Calibri" w:hAnsi="Times New Roman" w:cs="Times New Roman"/>
          <w:sz w:val="28"/>
          <w:szCs w:val="28"/>
          <w:lang w:eastAsia="ru-RU"/>
        </w:rPr>
        <w:t>Серед радянських кіноплакатів міжвоєнних років вирізняються роботи Анатолія Бєльського, наприклад -  «Трубка комунара» , «Чапаєв» ,«Гроза»</w:t>
      </w:r>
      <w:r w:rsidRPr="008D42CC">
        <w:rPr>
          <w:rFonts w:ascii="Calibri" w:eastAsia="Calibri" w:hAnsi="Calibri" w:cs="Times New Roman"/>
        </w:rPr>
        <w:t xml:space="preserve"> </w:t>
      </w:r>
      <w:r w:rsidRPr="008D42CC">
        <w:rPr>
          <w:rFonts w:ascii="Times New Roman" w:eastAsia="Calibri" w:hAnsi="Times New Roman" w:cs="Times New Roman"/>
          <w:sz w:val="28"/>
          <w:szCs w:val="28"/>
          <w:lang w:eastAsia="ru-RU"/>
        </w:rPr>
        <w:t>, «Дівчина з характером», виконані в 1920-1940-і роки цілком традиційно, на відміну від складних, витончених композицій і технічних прийомів - як  в роботах  Н. Прусакова, оригінальності просторових рішень - як у Стенбергів. Вагомість плакатів Бєльського - у глибинному розкритті головної ідеї фільму, уміння синтезувати реалістичний підхід з вимогами плакатного узагальнення</w:t>
      </w:r>
      <w:r w:rsidR="001A41C8" w:rsidRPr="008D42CC">
        <w:rPr>
          <w:rFonts w:ascii="Times New Roman" w:eastAsia="Calibri" w:hAnsi="Times New Roman" w:cs="Times New Roman"/>
          <w:sz w:val="28"/>
          <w:szCs w:val="28"/>
          <w:lang w:eastAsia="ru-RU"/>
        </w:rPr>
        <w:t xml:space="preserve"> [70]</w:t>
      </w:r>
      <w:r w:rsidR="00FA77AA" w:rsidRPr="008D42CC">
        <w:rPr>
          <w:rFonts w:ascii="Times New Roman" w:eastAsia="Calibri" w:hAnsi="Times New Roman" w:cs="Times New Roman"/>
          <w:sz w:val="28"/>
          <w:szCs w:val="28"/>
          <w:lang w:eastAsia="ru-RU"/>
        </w:rPr>
        <w:t xml:space="preserve"> (Дод. А, Рис. 32)</w:t>
      </w:r>
      <w:r w:rsidR="001A41C8" w:rsidRPr="008D42CC">
        <w:rPr>
          <w:rFonts w:ascii="Times New Roman" w:eastAsia="Calibri" w:hAnsi="Times New Roman" w:cs="Times New Roman"/>
          <w:sz w:val="28"/>
          <w:szCs w:val="28"/>
          <w:lang w:eastAsia="ru-RU"/>
        </w:rPr>
        <w:t>.</w:t>
      </w:r>
    </w:p>
    <w:p w:rsidR="00597A68" w:rsidRPr="008D42CC" w:rsidRDefault="00597A68" w:rsidP="001A41C8">
      <w:pPr>
        <w:spacing w:after="0" w:line="360" w:lineRule="auto"/>
        <w:ind w:firstLine="851"/>
        <w:jc w:val="both"/>
        <w:rPr>
          <w:rFonts w:ascii="Times New Roman" w:eastAsia="Calibri" w:hAnsi="Times New Roman" w:cs="Times New Roman"/>
          <w:sz w:val="28"/>
          <w:szCs w:val="28"/>
        </w:rPr>
      </w:pPr>
      <w:r w:rsidRPr="008D42CC">
        <w:rPr>
          <w:rFonts w:ascii="Times New Roman" w:eastAsia="Calibri" w:hAnsi="Times New Roman" w:cs="Times New Roman"/>
          <w:sz w:val="28"/>
          <w:szCs w:val="28"/>
          <w:lang w:eastAsia="ru-RU"/>
        </w:rPr>
        <w:t>Плідним художником жанру був Михайло Длугач, який створив понад п'ятсот кіноплакатів. Його плакат до фільму «Електричний стілець», де через зображення кіногероя ніби проходить електричний розряд, можна вважати передвісником сучасних прийомів монтування різних зображень. Дивовижне відчуття кольору, властиве Длугачу, розкривається на плакаті до фільму «Цемент», де червоний колір обличчя кіногероя на ч</w:t>
      </w:r>
      <w:r w:rsidR="00FA77AA" w:rsidRPr="008D42CC">
        <w:rPr>
          <w:rFonts w:ascii="Times New Roman" w:eastAsia="Calibri" w:hAnsi="Times New Roman" w:cs="Times New Roman"/>
          <w:sz w:val="28"/>
          <w:szCs w:val="28"/>
          <w:lang w:eastAsia="ru-RU"/>
        </w:rPr>
        <w:t xml:space="preserve">орно-білій репродукції виробляє </w:t>
      </w:r>
      <w:r w:rsidRPr="008D42CC">
        <w:rPr>
          <w:rFonts w:ascii="Times New Roman" w:eastAsia="Calibri" w:hAnsi="Times New Roman" w:cs="Times New Roman"/>
          <w:sz w:val="28"/>
          <w:szCs w:val="28"/>
          <w:lang w:eastAsia="ru-RU"/>
        </w:rPr>
        <w:t>несподівано сильний ефект</w:t>
      </w:r>
      <w:r w:rsidR="00FA77AA" w:rsidRPr="008D42CC">
        <w:rPr>
          <w:rFonts w:ascii="Times New Roman" w:eastAsia="Calibri" w:hAnsi="Times New Roman" w:cs="Times New Roman"/>
          <w:sz w:val="28"/>
          <w:szCs w:val="28"/>
          <w:lang w:eastAsia="ru-RU"/>
        </w:rPr>
        <w:t xml:space="preserve"> ( Дод. А, Рис. 28)</w:t>
      </w:r>
      <w:r w:rsidRPr="008D42CC">
        <w:rPr>
          <w:rFonts w:ascii="Times New Roman" w:eastAsia="Calibri" w:hAnsi="Times New Roman" w:cs="Times New Roman"/>
          <w:sz w:val="28"/>
          <w:szCs w:val="28"/>
          <w:lang w:eastAsia="ru-RU"/>
        </w:rPr>
        <w:t xml:space="preserve">. </w:t>
      </w:r>
      <w:r w:rsidR="00B233F2" w:rsidRPr="008D42CC">
        <w:fldChar w:fldCharType="begin"/>
      </w:r>
      <w:r w:rsidRPr="008D42CC">
        <w:instrText>HYPERLINK "https://www.google.com.ua/search?hl=uk&amp;tbo=p&amp;tbm=bks&amp;q=inauthor:%22%D0%9D%D0%B8%D0%BD%D0%B0+%D0%9A%D1%83%D0%B7%D0%B2%D0%B5%D1%81%D0%BE%D0%B2%D0%B0%22&amp;source=gbs_metadata_r&amp;cad=7"</w:instrText>
      </w:r>
      <w:r w:rsidR="00B233F2" w:rsidRPr="008D42CC">
        <w:fldChar w:fldCharType="separate"/>
      </w:r>
      <w:r w:rsidRPr="008D42CC">
        <w:rPr>
          <w:rFonts w:ascii="Times New Roman" w:eastAsia="Calibri" w:hAnsi="Times New Roman" w:cs="Times New Roman"/>
          <w:sz w:val="28"/>
          <w:szCs w:val="28"/>
          <w:lang w:eastAsia="ru-RU"/>
        </w:rPr>
        <w:br/>
      </w:r>
      <w:r w:rsidR="00B233F2" w:rsidRPr="008D42CC">
        <w:fldChar w:fldCharType="end"/>
      </w:r>
      <w:r w:rsidRPr="008D42CC">
        <w:rPr>
          <w:rFonts w:ascii="Times New Roman" w:eastAsia="Calibri" w:hAnsi="Times New Roman" w:cs="Times New Roman"/>
          <w:sz w:val="28"/>
          <w:szCs w:val="28"/>
          <w:lang w:eastAsia="ru-RU"/>
        </w:rPr>
        <w:tab/>
        <w:t xml:space="preserve">Кіноплакати, які анонсують революційні фільми, як і самі фільми того </w:t>
      </w:r>
      <w:r w:rsidRPr="008D42CC">
        <w:rPr>
          <w:rFonts w:ascii="Times New Roman" w:eastAsia="Calibri" w:hAnsi="Times New Roman" w:cs="Times New Roman"/>
          <w:sz w:val="28"/>
          <w:szCs w:val="28"/>
          <w:lang w:eastAsia="ru-RU"/>
        </w:rPr>
        <w:lastRenderedPageBreak/>
        <w:t>часу, стали новою формою мистецтва. Художники експериментували з кольором, простором, пропорціями, шрифтом, монтували зображення в самих немислимих поєднаннях. Якщо при цьому мати на увазі, що їм, як правило, доводилося виконувати замовлення в надзвичайно стислі терміни, то рівень цих робіт здається тим більш недосяжним</w:t>
      </w:r>
      <w:r w:rsidR="001A41C8" w:rsidRPr="008D42CC">
        <w:rPr>
          <w:rFonts w:ascii="Times New Roman" w:eastAsia="Calibri" w:hAnsi="Times New Roman" w:cs="Times New Roman"/>
          <w:sz w:val="28"/>
          <w:szCs w:val="28"/>
          <w:lang w:val="ru-RU" w:eastAsia="ru-RU"/>
        </w:rPr>
        <w:t xml:space="preserve"> </w:t>
      </w:r>
      <w:r w:rsidR="001A41C8" w:rsidRPr="008D42CC">
        <w:rPr>
          <w:rFonts w:ascii="Times New Roman" w:eastAsia="Calibri" w:hAnsi="Times New Roman" w:cs="Times New Roman"/>
          <w:sz w:val="28"/>
          <w:szCs w:val="28"/>
          <w:lang w:eastAsia="ru-RU"/>
        </w:rPr>
        <w:t>[</w:t>
      </w:r>
      <w:r w:rsidR="001A41C8" w:rsidRPr="008D42CC">
        <w:rPr>
          <w:rFonts w:ascii="Times New Roman" w:hAnsi="Times New Roman" w:cs="Times New Roman"/>
          <w:sz w:val="28"/>
          <w:szCs w:val="28"/>
        </w:rPr>
        <w:t>80].</w:t>
      </w:r>
      <w:r w:rsidR="001A41C8" w:rsidRPr="008D42CC">
        <w:t xml:space="preserve"> </w:t>
      </w:r>
      <w:r w:rsidRPr="008D42CC">
        <w:rPr>
          <w:rFonts w:ascii="Times New Roman" w:eastAsia="Calibri" w:hAnsi="Times New Roman" w:cs="Times New Roman"/>
          <w:sz w:val="28"/>
          <w:szCs w:val="28"/>
        </w:rPr>
        <w:t>Відзначимо О.</w:t>
      </w:r>
      <w:r w:rsidR="002D054E">
        <w:rPr>
          <w:rFonts w:ascii="Times New Roman" w:eastAsia="Calibri" w:hAnsi="Times New Roman" w:cs="Times New Roman"/>
          <w:sz w:val="28"/>
          <w:szCs w:val="28"/>
        </w:rPr>
        <w:t xml:space="preserve"> </w:t>
      </w:r>
      <w:r w:rsidRPr="008D42CC">
        <w:rPr>
          <w:rFonts w:ascii="Times New Roman" w:eastAsia="Calibri" w:hAnsi="Times New Roman" w:cs="Times New Roman"/>
          <w:sz w:val="28"/>
          <w:szCs w:val="28"/>
        </w:rPr>
        <w:t>Родченка, який виконав небагато кіноплакатів (</w:t>
      </w:r>
      <w:r w:rsidR="002D054E">
        <w:rPr>
          <w:rFonts w:ascii="Times New Roman" w:eastAsia="Calibri" w:hAnsi="Times New Roman" w:cs="Times New Roman"/>
          <w:sz w:val="28"/>
          <w:szCs w:val="28"/>
        </w:rPr>
        <w:t xml:space="preserve">наприклад </w:t>
      </w:r>
      <w:r w:rsidRPr="008D42CC">
        <w:rPr>
          <w:rFonts w:ascii="Times New Roman" w:eastAsia="Calibri" w:hAnsi="Times New Roman" w:cs="Times New Roman"/>
          <w:sz w:val="28"/>
          <w:szCs w:val="28"/>
        </w:rPr>
        <w:t>«Кінооко» 1924 р.), зробив</w:t>
      </w:r>
      <w:r w:rsidR="002D054E">
        <w:rPr>
          <w:rFonts w:ascii="Times New Roman" w:eastAsia="Calibri" w:hAnsi="Times New Roman" w:cs="Times New Roman"/>
          <w:sz w:val="28"/>
          <w:szCs w:val="28"/>
        </w:rPr>
        <w:t>ши</w:t>
      </w:r>
      <w:r w:rsidRPr="008D42CC">
        <w:rPr>
          <w:rFonts w:ascii="Times New Roman" w:eastAsia="Calibri" w:hAnsi="Times New Roman" w:cs="Times New Roman"/>
          <w:sz w:val="28"/>
          <w:szCs w:val="28"/>
        </w:rPr>
        <w:t xml:space="preserve"> однак, значний внесок у цей вид мистецтва завдяки своєрідному дизайну і новаторському використанню монтажу</w:t>
      </w:r>
      <w:r w:rsidR="00FA77AA" w:rsidRPr="008D42CC">
        <w:rPr>
          <w:rFonts w:ascii="Times New Roman" w:eastAsia="Calibri" w:hAnsi="Times New Roman" w:cs="Times New Roman"/>
          <w:sz w:val="28"/>
          <w:szCs w:val="28"/>
        </w:rPr>
        <w:t xml:space="preserve"> (Дод. А, Рис. 30)</w:t>
      </w:r>
      <w:r w:rsidRPr="008D42CC">
        <w:rPr>
          <w:rFonts w:ascii="Times New Roman" w:eastAsia="Calibri" w:hAnsi="Times New Roman" w:cs="Times New Roman"/>
          <w:sz w:val="28"/>
          <w:szCs w:val="28"/>
        </w:rPr>
        <w:t xml:space="preserve">. </w:t>
      </w:r>
    </w:p>
    <w:p w:rsidR="00597A68" w:rsidRPr="008D42CC" w:rsidRDefault="00597A68" w:rsidP="00597A68">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8D42CC">
        <w:rPr>
          <w:rFonts w:ascii="Times New Roman" w:eastAsia="Times New Roman" w:hAnsi="Times New Roman" w:cs="Times New Roman"/>
          <w:sz w:val="28"/>
          <w:szCs w:val="28"/>
          <w:lang w:eastAsia="uk-UA"/>
        </w:rPr>
        <w:t>Завершити характеристику стильового розвитку європейського видовищного плаката доцільно оглядом особливостей польської плакатної продукції. Витоки «польської школи плаката» сягають 1900</w:t>
      </w:r>
      <w:r w:rsidRPr="008D42CC">
        <w:rPr>
          <w:rFonts w:ascii="Times New Roman" w:eastAsia="MS Gothic" w:hAnsi="Georgia" w:cs="Times New Roman"/>
          <w:sz w:val="28"/>
          <w:szCs w:val="28"/>
          <w:lang w:eastAsia="uk-UA"/>
        </w:rPr>
        <w:t>-</w:t>
      </w:r>
      <w:r w:rsidRPr="008D42CC">
        <w:rPr>
          <w:rFonts w:ascii="Times New Roman" w:eastAsia="Times New Roman" w:hAnsi="Times New Roman" w:cs="Times New Roman"/>
          <w:sz w:val="28"/>
          <w:szCs w:val="28"/>
          <w:lang w:eastAsia="uk-UA"/>
        </w:rPr>
        <w:t xml:space="preserve">х років, у час, коли художники дотримувалися вироблених законів жанру – символічної мови й синтетичного зображення форм. Передусім слід назвати виразні плакати з </w:t>
      </w:r>
      <w:r w:rsidR="00C4422B" w:rsidRPr="008D42CC">
        <w:rPr>
          <w:rFonts w:ascii="Times New Roman" w:eastAsia="Times New Roman" w:hAnsi="Times New Roman" w:cs="Times New Roman"/>
          <w:sz w:val="28"/>
          <w:szCs w:val="28"/>
          <w:lang w:eastAsia="uk-UA"/>
        </w:rPr>
        <w:t>елементами</w:t>
      </w:r>
      <w:r w:rsidRPr="008D42CC">
        <w:rPr>
          <w:rFonts w:ascii="Times New Roman" w:eastAsia="Times New Roman" w:hAnsi="Times New Roman" w:cs="Times New Roman"/>
          <w:sz w:val="28"/>
          <w:szCs w:val="28"/>
          <w:lang w:eastAsia="uk-UA"/>
        </w:rPr>
        <w:t xml:space="preserve"> національного романтизму К. Бжозовського, Я.  Мальчевського, С. Виспянського, К.</w:t>
      </w:r>
      <w:r w:rsidR="002D054E">
        <w:rPr>
          <w:rFonts w:ascii="Times New Roman" w:eastAsia="Times New Roman" w:hAnsi="Times New Roman" w:cs="Times New Roman"/>
          <w:sz w:val="28"/>
          <w:szCs w:val="28"/>
          <w:lang w:eastAsia="uk-UA"/>
        </w:rPr>
        <w:t xml:space="preserve"> </w:t>
      </w:r>
      <w:r w:rsidRPr="008D42CC">
        <w:rPr>
          <w:rFonts w:ascii="Times New Roman" w:eastAsia="Times New Roman" w:hAnsi="Times New Roman" w:cs="Times New Roman"/>
          <w:sz w:val="28"/>
          <w:szCs w:val="28"/>
          <w:lang w:eastAsia="uk-UA"/>
        </w:rPr>
        <w:t>Фрича, Т.</w:t>
      </w:r>
      <w:r w:rsidR="002D054E">
        <w:rPr>
          <w:rFonts w:ascii="Times New Roman" w:eastAsia="Times New Roman" w:hAnsi="Times New Roman" w:cs="Times New Roman"/>
          <w:sz w:val="28"/>
          <w:szCs w:val="28"/>
          <w:lang w:eastAsia="uk-UA"/>
        </w:rPr>
        <w:t xml:space="preserve"> </w:t>
      </w:r>
      <w:r w:rsidRPr="008D42CC">
        <w:rPr>
          <w:rFonts w:ascii="Times New Roman" w:eastAsia="Times New Roman" w:hAnsi="Times New Roman" w:cs="Times New Roman"/>
          <w:sz w:val="28"/>
          <w:szCs w:val="28"/>
          <w:lang w:eastAsia="uk-UA"/>
        </w:rPr>
        <w:t>Аксентовича, Л.</w:t>
      </w:r>
      <w:r w:rsidR="002D054E">
        <w:rPr>
          <w:rFonts w:ascii="Times New Roman" w:eastAsia="Times New Roman" w:hAnsi="Times New Roman" w:cs="Times New Roman"/>
          <w:sz w:val="28"/>
          <w:szCs w:val="28"/>
          <w:lang w:eastAsia="uk-UA"/>
        </w:rPr>
        <w:t xml:space="preserve"> </w:t>
      </w:r>
      <w:r w:rsidRPr="008D42CC">
        <w:rPr>
          <w:rFonts w:ascii="Times New Roman" w:eastAsia="Times New Roman" w:hAnsi="Times New Roman" w:cs="Times New Roman"/>
          <w:sz w:val="28"/>
          <w:szCs w:val="28"/>
          <w:lang w:eastAsia="uk-UA"/>
        </w:rPr>
        <w:t>Вичулковського та інших митців, які певною мірою впливали і на становлення українського плаката. Проте виразної самодостатності в є</w:t>
      </w:r>
      <w:r w:rsidR="002D054E">
        <w:rPr>
          <w:rFonts w:ascii="Times New Roman" w:eastAsia="Times New Roman" w:hAnsi="Times New Roman" w:cs="Times New Roman"/>
          <w:sz w:val="28"/>
          <w:szCs w:val="28"/>
          <w:lang w:eastAsia="uk-UA"/>
        </w:rPr>
        <w:t>в</w:t>
      </w:r>
      <w:r w:rsidRPr="008D42CC">
        <w:rPr>
          <w:rFonts w:ascii="Times New Roman" w:eastAsia="Times New Roman" w:hAnsi="Times New Roman" w:cs="Times New Roman"/>
          <w:sz w:val="28"/>
          <w:szCs w:val="28"/>
          <w:lang w:eastAsia="uk-UA"/>
        </w:rPr>
        <w:t xml:space="preserve">ропейському </w:t>
      </w:r>
      <w:r w:rsidR="002D054E">
        <w:rPr>
          <w:rFonts w:ascii="Times New Roman" w:eastAsia="Times New Roman" w:hAnsi="Times New Roman" w:cs="Times New Roman"/>
          <w:sz w:val="28"/>
          <w:szCs w:val="28"/>
          <w:lang w:eastAsia="uk-UA"/>
        </w:rPr>
        <w:t xml:space="preserve">контексті польські плакатисти </w:t>
      </w:r>
      <w:r w:rsidRPr="008D42CC">
        <w:rPr>
          <w:rFonts w:ascii="Times New Roman" w:eastAsia="Times New Roman" w:hAnsi="Times New Roman" w:cs="Times New Roman"/>
          <w:sz w:val="28"/>
          <w:szCs w:val="28"/>
          <w:lang w:eastAsia="uk-UA"/>
        </w:rPr>
        <w:t>сягають в 1920-х – 1940-х роках. Умовний зміст в їх роботах переплітався з ілюзіоністичною формою, що практикувалася сюрреалістами. Ключовими фігурами у польському плакатному мистецтві були: Генрик Томашевський - видатний графік, який став добре відомий в Європі після його п'яти перших премій, завойованих на Міжнародній виставці плаката у Відні в 1948 році; Ерік Липинський - творець багатьох плакатів, карикатурист, фігура широко відома в польських мистецьких колах; Тадеуш Трепковський, який дебютував до війни, зробивши цілий ряд туристичних плакатів і надзвичайно цікавий цикл друкованої продукції для Інсти</w:t>
      </w:r>
      <w:r w:rsidR="00673C81" w:rsidRPr="008D42CC">
        <w:rPr>
          <w:rFonts w:ascii="Times New Roman" w:eastAsia="Times New Roman" w:hAnsi="Times New Roman" w:cs="Times New Roman"/>
          <w:sz w:val="28"/>
          <w:szCs w:val="28"/>
          <w:lang w:eastAsia="uk-UA"/>
        </w:rPr>
        <w:t xml:space="preserve">туту гігієни [58, </w:t>
      </w:r>
      <w:r w:rsidR="00673C81" w:rsidRPr="008D42CC">
        <w:rPr>
          <w:rFonts w:ascii="Times New Roman" w:eastAsia="Times New Roman" w:hAnsi="Times New Roman" w:cs="Times New Roman"/>
          <w:sz w:val="28"/>
          <w:szCs w:val="28"/>
          <w:lang w:val="en-US" w:eastAsia="uk-UA"/>
        </w:rPr>
        <w:t>c</w:t>
      </w:r>
      <w:r w:rsidR="00673C81" w:rsidRPr="008D42CC">
        <w:rPr>
          <w:rFonts w:ascii="Times New Roman" w:eastAsia="Times New Roman" w:hAnsi="Times New Roman" w:cs="Times New Roman"/>
          <w:sz w:val="28"/>
          <w:szCs w:val="28"/>
          <w:lang w:eastAsia="uk-UA"/>
        </w:rPr>
        <w:t>. 118].</w:t>
      </w:r>
    </w:p>
    <w:p w:rsidR="00597A68" w:rsidRPr="008D42CC" w:rsidRDefault="00597A68" w:rsidP="00597A68">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8D42CC">
        <w:rPr>
          <w:rFonts w:ascii="Times New Roman" w:eastAsia="Times New Roman" w:hAnsi="Times New Roman" w:cs="Times New Roman"/>
          <w:sz w:val="28"/>
          <w:szCs w:val="28"/>
          <w:lang w:eastAsia="uk-UA"/>
        </w:rPr>
        <w:t xml:space="preserve">Серед польських плакатистів примітна також фігура Тадеуша Гроновського. Хітом довоєнного періоду стала реклама прального порошку </w:t>
      </w:r>
      <w:r w:rsidRPr="008D42CC">
        <w:rPr>
          <w:rFonts w:ascii="Times New Roman" w:eastAsia="Times New Roman" w:hAnsi="Times New Roman" w:cs="Times New Roman"/>
          <w:sz w:val="28"/>
          <w:szCs w:val="28"/>
          <w:lang w:eastAsia="uk-UA"/>
        </w:rPr>
        <w:lastRenderedPageBreak/>
        <w:t>«Радіон», яка принесла Гроновському міжнародну популярність. Плакат, народившись з жарту-каламбуру, буквально здійняв революцію в рекламній індустрії. Роботи Гроновського відрізняються дотепною візуальною метафорою, заснованою на асоціаціях, наприклад - плакати «Джентльмен. Сніжноцвіт вишуканої дами »</w:t>
      </w:r>
      <w:r w:rsidR="00FA77AA" w:rsidRPr="008D42CC">
        <w:rPr>
          <w:rFonts w:ascii="Times New Roman" w:eastAsia="Times New Roman" w:hAnsi="Times New Roman" w:cs="Times New Roman"/>
          <w:sz w:val="28"/>
          <w:szCs w:val="28"/>
          <w:lang w:eastAsia="uk-UA"/>
        </w:rPr>
        <w:t xml:space="preserve"> (1929 р.), «Арт-маскарад» (Дод. А, Рис. 29</w:t>
      </w:r>
      <w:r w:rsidRPr="008D42CC">
        <w:rPr>
          <w:rFonts w:ascii="Times New Roman" w:eastAsia="Times New Roman" w:hAnsi="Times New Roman" w:cs="Times New Roman"/>
          <w:sz w:val="28"/>
          <w:szCs w:val="28"/>
          <w:lang w:eastAsia="uk-UA"/>
        </w:rPr>
        <w:t>)</w:t>
      </w:r>
      <w:r w:rsidR="001A41C8" w:rsidRPr="008D42CC">
        <w:rPr>
          <w:rFonts w:ascii="Times New Roman" w:eastAsia="Times New Roman" w:hAnsi="Times New Roman" w:cs="Times New Roman"/>
          <w:sz w:val="28"/>
          <w:szCs w:val="28"/>
          <w:lang w:eastAsia="uk-UA"/>
        </w:rPr>
        <w:t xml:space="preserve"> </w:t>
      </w:r>
      <w:r w:rsidRPr="008D42CC">
        <w:rPr>
          <w:rFonts w:ascii="Times New Roman" w:eastAsia="Times New Roman" w:hAnsi="Times New Roman" w:cs="Times New Roman"/>
          <w:sz w:val="28"/>
          <w:szCs w:val="28"/>
          <w:lang w:eastAsia="uk-UA"/>
        </w:rPr>
        <w:t>[</w:t>
      </w:r>
      <w:r w:rsidR="001A41C8" w:rsidRPr="008D42CC">
        <w:rPr>
          <w:rFonts w:ascii="Times New Roman" w:eastAsia="Times New Roman" w:hAnsi="Times New Roman" w:cs="Times New Roman"/>
          <w:sz w:val="28"/>
          <w:szCs w:val="28"/>
          <w:lang w:eastAsia="uk-UA"/>
        </w:rPr>
        <w:t>83</w:t>
      </w:r>
      <w:r w:rsidRPr="008D42CC">
        <w:rPr>
          <w:rFonts w:ascii="Times New Roman" w:eastAsia="Times New Roman" w:hAnsi="Times New Roman" w:cs="Times New Roman"/>
          <w:sz w:val="28"/>
          <w:szCs w:val="28"/>
          <w:lang w:eastAsia="uk-UA"/>
        </w:rPr>
        <w:t>]</w:t>
      </w:r>
      <w:r w:rsidR="001A41C8" w:rsidRPr="008D42CC">
        <w:rPr>
          <w:rFonts w:ascii="Times New Roman" w:eastAsia="Times New Roman" w:hAnsi="Times New Roman" w:cs="Times New Roman"/>
          <w:sz w:val="28"/>
          <w:szCs w:val="28"/>
          <w:lang w:eastAsia="uk-UA"/>
        </w:rPr>
        <w:t>.</w:t>
      </w:r>
    </w:p>
    <w:p w:rsidR="00597A68" w:rsidRPr="008D42CC" w:rsidRDefault="00597A68" w:rsidP="00597A68">
      <w:pPr>
        <w:spacing w:after="0" w:line="360" w:lineRule="auto"/>
        <w:ind w:firstLine="708"/>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Наприкінці 1</w:t>
      </w:r>
      <w:r w:rsidR="00C433B7">
        <w:rPr>
          <w:rFonts w:ascii="Times New Roman" w:eastAsia="Calibri" w:hAnsi="Times New Roman" w:cs="Times New Roman"/>
          <w:sz w:val="28"/>
          <w:szCs w:val="28"/>
        </w:rPr>
        <w:t>940-х польський кіноплакат став особливим прихистком</w:t>
      </w:r>
      <w:r w:rsidRPr="008D42CC">
        <w:rPr>
          <w:rFonts w:ascii="Times New Roman" w:eastAsia="Calibri" w:hAnsi="Times New Roman" w:cs="Times New Roman"/>
          <w:sz w:val="28"/>
          <w:szCs w:val="28"/>
        </w:rPr>
        <w:t xml:space="preserve"> для новітньої художньої думки й новаторських рішень. В цей час з’явилися перші сенсаційні композиції: Трепковського – до «Останнього етапу» – зі зламаною гвоздикою на тлі смугастої матерії, Томашевського – до «Пасторальної симфонії» – із планами, що взаємопроникають за принципом монтажу, Ліпінського – до «Вулиці Граничної» – із зображенням дружньо поєднаних долоней на тлі руїн</w:t>
      </w:r>
      <w:r w:rsidR="00682374" w:rsidRPr="008D42CC">
        <w:rPr>
          <w:rFonts w:ascii="Times New Roman" w:eastAsia="Calibri" w:hAnsi="Times New Roman" w:cs="Times New Roman"/>
          <w:sz w:val="28"/>
          <w:szCs w:val="28"/>
        </w:rPr>
        <w:t xml:space="preserve"> (Дод. А, Рис. 17)</w:t>
      </w:r>
      <w:r w:rsidRPr="008D42CC">
        <w:rPr>
          <w:rFonts w:ascii="Times New Roman" w:eastAsia="Calibri" w:hAnsi="Times New Roman" w:cs="Times New Roman"/>
          <w:sz w:val="28"/>
          <w:szCs w:val="28"/>
        </w:rPr>
        <w:t>.</w:t>
      </w:r>
      <w:r w:rsidRPr="008D42CC">
        <w:rPr>
          <w:rFonts w:ascii="Calibri" w:eastAsia="Calibri" w:hAnsi="Calibri" w:cs="Times New Roman"/>
          <w:sz w:val="28"/>
          <w:szCs w:val="28"/>
        </w:rPr>
        <w:t xml:space="preserve"> </w:t>
      </w:r>
    </w:p>
    <w:p w:rsidR="00597A68" w:rsidRPr="008D42CC" w:rsidRDefault="00597A68" w:rsidP="00597A68">
      <w:pPr>
        <w:shd w:val="clear" w:color="auto" w:fill="FFFFFF"/>
        <w:spacing w:after="0" w:line="360" w:lineRule="auto"/>
        <w:ind w:firstLine="708"/>
        <w:jc w:val="both"/>
        <w:rPr>
          <w:rFonts w:ascii="Times New Roman" w:eastAsia="Times New Roman" w:hAnsi="Times New Roman" w:cs="Times New Roman"/>
          <w:sz w:val="28"/>
          <w:szCs w:val="28"/>
          <w:lang w:val="ru-RU" w:eastAsia="uk-UA"/>
        </w:rPr>
      </w:pPr>
      <w:r w:rsidRPr="008D42CC">
        <w:rPr>
          <w:rFonts w:ascii="Times New Roman" w:eastAsia="Times New Roman" w:hAnsi="Times New Roman" w:cs="Times New Roman"/>
          <w:sz w:val="28"/>
          <w:szCs w:val="28"/>
          <w:lang w:eastAsia="uk-UA"/>
        </w:rPr>
        <w:t xml:space="preserve">Така  творчість була зумовлена тим, що націоналізована в 1945 році кіноіндустрія не могла дозволити собі показувати закордонні рекламні матеріали фільмів іноземного виробництва, тому почала співпрацювати з місцевими графіками, гарантуючи їм цілковиту творчу самостійність. Завдяки їм плакат ставав чимось більшим, ніж інформацією та рекламою, набуваючи рис художньої рецензії, навіть автономного твору мистецтва. Ці елементи спричинили виникнення абсолютно відмінної від довоєнних і західних зразків специфічно польської </w:t>
      </w:r>
      <w:r w:rsidRPr="008D42CC">
        <w:rPr>
          <w:rFonts w:ascii="Times New Roman" w:eastAsia="Times New Roman" w:hAnsi="Times New Roman" w:cs="Times New Roman"/>
          <w:sz w:val="28"/>
          <w:szCs w:val="28"/>
          <w:lang w:eastAsia="ru-RU"/>
        </w:rPr>
        <w:t>оригінальної формули жанру плаката, основаної</w:t>
      </w:r>
      <w:r w:rsidRPr="008D42CC">
        <w:rPr>
          <w:rFonts w:ascii="Times New Roman" w:eastAsia="Times New Roman" w:hAnsi="Times New Roman" w:cs="Times New Roman"/>
          <w:sz w:val="28"/>
          <w:szCs w:val="28"/>
          <w:lang w:eastAsia="uk-UA"/>
        </w:rPr>
        <w:t xml:space="preserve"> </w:t>
      </w:r>
      <w:r w:rsidRPr="008D42CC">
        <w:rPr>
          <w:rFonts w:ascii="Times New Roman" w:eastAsia="Times New Roman" w:hAnsi="Times New Roman" w:cs="Times New Roman"/>
          <w:sz w:val="28"/>
          <w:szCs w:val="28"/>
          <w:lang w:eastAsia="ru-RU"/>
        </w:rPr>
        <w:t>на художній абревіатурі та графічній</w:t>
      </w:r>
      <w:r w:rsidRPr="008D42CC">
        <w:rPr>
          <w:rFonts w:ascii="Times New Roman" w:eastAsia="Times New Roman" w:hAnsi="Times New Roman" w:cs="Times New Roman"/>
          <w:sz w:val="28"/>
          <w:szCs w:val="28"/>
          <w:lang w:eastAsia="uk-UA"/>
        </w:rPr>
        <w:t xml:space="preserve"> </w:t>
      </w:r>
      <w:r w:rsidRPr="008D42CC">
        <w:rPr>
          <w:rFonts w:ascii="Times New Roman" w:eastAsia="Times New Roman" w:hAnsi="Times New Roman" w:cs="Times New Roman"/>
          <w:sz w:val="28"/>
          <w:szCs w:val="28"/>
          <w:lang w:eastAsia="ru-RU"/>
        </w:rPr>
        <w:t>інтерпретації ідеї фільму. Зазначені обставини допомогли народитись «польській</w:t>
      </w:r>
      <w:r w:rsidRPr="008D42CC">
        <w:rPr>
          <w:rFonts w:ascii="Times New Roman" w:eastAsia="Times New Roman" w:hAnsi="Times New Roman" w:cs="Times New Roman"/>
          <w:sz w:val="28"/>
          <w:szCs w:val="28"/>
          <w:lang w:eastAsia="uk-UA"/>
        </w:rPr>
        <w:t xml:space="preserve"> </w:t>
      </w:r>
      <w:r w:rsidRPr="008D42CC">
        <w:rPr>
          <w:rFonts w:ascii="Times New Roman" w:eastAsia="Times New Roman" w:hAnsi="Times New Roman" w:cs="Times New Roman"/>
          <w:sz w:val="28"/>
          <w:szCs w:val="28"/>
          <w:lang w:eastAsia="ru-RU"/>
        </w:rPr>
        <w:t>школі плаката», що сприймалася як окреме</w:t>
      </w:r>
      <w:r w:rsidRPr="008D42CC">
        <w:rPr>
          <w:rFonts w:ascii="Times New Roman" w:eastAsia="Times New Roman" w:hAnsi="Times New Roman" w:cs="Times New Roman"/>
          <w:sz w:val="28"/>
          <w:szCs w:val="28"/>
          <w:lang w:eastAsia="uk-UA"/>
        </w:rPr>
        <w:t xml:space="preserve"> </w:t>
      </w:r>
      <w:r w:rsidRPr="008D42CC">
        <w:rPr>
          <w:rFonts w:ascii="Times New Roman" w:eastAsia="Times New Roman" w:hAnsi="Times New Roman" w:cs="Times New Roman"/>
          <w:sz w:val="28"/>
          <w:szCs w:val="28"/>
          <w:lang w:eastAsia="ru-RU"/>
        </w:rPr>
        <w:t>явище, яке безумовно впливало на інші школи та стилі</w:t>
      </w:r>
      <w:r w:rsidRPr="008D42CC">
        <w:rPr>
          <w:rFonts w:ascii="Times New Roman" w:eastAsia="Times New Roman" w:hAnsi="Times New Roman" w:cs="Times New Roman"/>
          <w:sz w:val="28"/>
          <w:szCs w:val="28"/>
          <w:lang w:eastAsia="uk-UA"/>
        </w:rPr>
        <w:t xml:space="preserve"> </w:t>
      </w:r>
      <w:r w:rsidRPr="008D42CC">
        <w:rPr>
          <w:rFonts w:ascii="Times New Roman" w:eastAsia="Times New Roman" w:hAnsi="Times New Roman" w:cs="Times New Roman"/>
          <w:sz w:val="28"/>
          <w:szCs w:val="28"/>
          <w:lang w:eastAsia="ru-RU"/>
        </w:rPr>
        <w:t>мистецтва</w:t>
      </w:r>
      <w:r w:rsidRPr="008D42CC">
        <w:rPr>
          <w:rFonts w:ascii="Times New Roman" w:eastAsia="Times New Roman" w:hAnsi="Times New Roman" w:cs="Times New Roman"/>
          <w:sz w:val="28"/>
          <w:szCs w:val="28"/>
          <w:lang w:eastAsia="uk-UA"/>
        </w:rPr>
        <w:t xml:space="preserve"> [</w:t>
      </w:r>
      <w:r w:rsidR="001A41C8" w:rsidRPr="008D42CC">
        <w:rPr>
          <w:rFonts w:ascii="Times New Roman" w:eastAsia="Times New Roman" w:hAnsi="Times New Roman" w:cs="Times New Roman"/>
          <w:sz w:val="28"/>
          <w:szCs w:val="28"/>
          <w:lang w:val="ru-RU" w:eastAsia="uk-UA"/>
        </w:rPr>
        <w:t xml:space="preserve">58, с. </w:t>
      </w:r>
      <w:proofErr w:type="gramStart"/>
      <w:r w:rsidR="001A41C8" w:rsidRPr="008D42CC">
        <w:rPr>
          <w:rFonts w:ascii="Times New Roman" w:eastAsia="Times New Roman" w:hAnsi="Times New Roman" w:cs="Times New Roman"/>
          <w:sz w:val="28"/>
          <w:szCs w:val="28"/>
          <w:lang w:val="ru-RU" w:eastAsia="uk-UA"/>
        </w:rPr>
        <w:t>123-124</w:t>
      </w:r>
      <w:r w:rsidRPr="008D42CC">
        <w:rPr>
          <w:rFonts w:ascii="Times New Roman" w:eastAsia="Times New Roman" w:hAnsi="Times New Roman" w:cs="Times New Roman"/>
          <w:sz w:val="28"/>
          <w:szCs w:val="28"/>
          <w:lang w:eastAsia="uk-UA"/>
        </w:rPr>
        <w:t>]</w:t>
      </w:r>
      <w:r w:rsidR="001A41C8" w:rsidRPr="008D42CC">
        <w:rPr>
          <w:rFonts w:ascii="Times New Roman" w:eastAsia="Times New Roman" w:hAnsi="Times New Roman" w:cs="Times New Roman"/>
          <w:sz w:val="28"/>
          <w:szCs w:val="28"/>
          <w:lang w:val="ru-RU" w:eastAsia="uk-UA"/>
        </w:rPr>
        <w:t>.</w:t>
      </w:r>
      <w:proofErr w:type="gramEnd"/>
    </w:p>
    <w:p w:rsidR="005D259D" w:rsidRPr="008D42CC" w:rsidRDefault="005D259D" w:rsidP="00597A68">
      <w:pPr>
        <w:spacing w:after="0" w:line="360" w:lineRule="auto"/>
        <w:jc w:val="both"/>
        <w:rPr>
          <w:rFonts w:ascii="Times New Roman" w:eastAsia="Calibri" w:hAnsi="Times New Roman" w:cs="Times New Roman"/>
          <w:sz w:val="28"/>
          <w:szCs w:val="28"/>
        </w:rPr>
      </w:pPr>
    </w:p>
    <w:p w:rsidR="00965F25" w:rsidRPr="008D42CC" w:rsidRDefault="00965F25" w:rsidP="00965F25">
      <w:pPr>
        <w:pStyle w:val="a3"/>
        <w:numPr>
          <w:ilvl w:val="1"/>
          <w:numId w:val="3"/>
        </w:numPr>
        <w:autoSpaceDE w:val="0"/>
        <w:autoSpaceDN w:val="0"/>
        <w:adjustRightInd w:val="0"/>
        <w:spacing w:after="0" w:line="360" w:lineRule="auto"/>
        <w:jc w:val="both"/>
        <w:rPr>
          <w:rFonts w:ascii="Times New Roman" w:eastAsia="Calibri" w:hAnsi="Times New Roman" w:cs="Times New Roman"/>
          <w:b/>
          <w:sz w:val="28"/>
          <w:szCs w:val="28"/>
        </w:rPr>
      </w:pPr>
      <w:r w:rsidRPr="008D42CC">
        <w:rPr>
          <w:rFonts w:ascii="Times New Roman" w:hAnsi="Times New Roman" w:cs="Times New Roman"/>
          <w:b/>
          <w:sz w:val="28"/>
          <w:szCs w:val="28"/>
        </w:rPr>
        <w:t>Український</w:t>
      </w:r>
      <w:r w:rsidRPr="008D42CC">
        <w:rPr>
          <w:rFonts w:ascii="Times New Roman" w:hAnsi="Times New Roman" w:cs="Times New Roman"/>
          <w:b/>
          <w:sz w:val="28"/>
          <w:szCs w:val="28"/>
          <w:lang w:val="ru-RU"/>
        </w:rPr>
        <w:t xml:space="preserve"> видовищний </w:t>
      </w:r>
      <w:r w:rsidRPr="008D42CC">
        <w:rPr>
          <w:rFonts w:ascii="Times New Roman" w:hAnsi="Times New Roman" w:cs="Times New Roman"/>
          <w:b/>
          <w:sz w:val="28"/>
          <w:szCs w:val="28"/>
        </w:rPr>
        <w:t>плакат окресленого періоду</w:t>
      </w:r>
      <w:r w:rsidRPr="008D42CC">
        <w:rPr>
          <w:rFonts w:ascii="Times New Roman" w:eastAsia="Calibri" w:hAnsi="Times New Roman" w:cs="Times New Roman"/>
          <w:b/>
          <w:sz w:val="28"/>
          <w:szCs w:val="28"/>
        </w:rPr>
        <w:t xml:space="preserve"> </w:t>
      </w:r>
    </w:p>
    <w:p w:rsidR="00597A68" w:rsidRPr="008D42CC" w:rsidRDefault="00597A68" w:rsidP="00597A68">
      <w:pPr>
        <w:autoSpaceDE w:val="0"/>
        <w:autoSpaceDN w:val="0"/>
        <w:adjustRightInd w:val="0"/>
        <w:spacing w:after="0" w:line="360" w:lineRule="auto"/>
        <w:ind w:firstLine="708"/>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Історія мистецького поступу України тісно пов’язана із загальноєвропейським процесом розвитку.</w:t>
      </w:r>
      <w:r w:rsidRPr="008D42CC">
        <w:rPr>
          <w:rFonts w:ascii="Times New Roman" w:eastAsia="Calibri" w:hAnsi="Times New Roman" w:cs="Times New Roman"/>
          <w:sz w:val="28"/>
          <w:szCs w:val="28"/>
          <w:lang w:val="ru-RU"/>
        </w:rPr>
        <w:t> Адже географічне положення України є своє</w:t>
      </w:r>
      <w:proofErr w:type="gramStart"/>
      <w:r w:rsidRPr="008D42CC">
        <w:rPr>
          <w:rFonts w:ascii="Times New Roman" w:eastAsia="Calibri" w:hAnsi="Times New Roman" w:cs="Times New Roman"/>
          <w:sz w:val="28"/>
          <w:szCs w:val="28"/>
          <w:lang w:val="ru-RU"/>
        </w:rPr>
        <w:t>р</w:t>
      </w:r>
      <w:proofErr w:type="gramEnd"/>
      <w:r w:rsidRPr="008D42CC">
        <w:rPr>
          <w:rFonts w:ascii="Times New Roman" w:eastAsia="Calibri" w:hAnsi="Times New Roman" w:cs="Times New Roman"/>
          <w:sz w:val="28"/>
          <w:szCs w:val="28"/>
          <w:lang w:val="ru-RU"/>
        </w:rPr>
        <w:t xml:space="preserve">ідним перехрестям між Заходом та Сходом. </w:t>
      </w:r>
      <w:r w:rsidRPr="008D42CC">
        <w:rPr>
          <w:rFonts w:ascii="Times New Roman" w:eastAsia="Calibri" w:hAnsi="Times New Roman" w:cs="Times New Roman"/>
          <w:sz w:val="28"/>
          <w:szCs w:val="28"/>
        </w:rPr>
        <w:t xml:space="preserve">Як заначено </w:t>
      </w:r>
      <w:r w:rsidRPr="008D42CC">
        <w:rPr>
          <w:rFonts w:ascii="Times New Roman" w:eastAsia="Calibri" w:hAnsi="Times New Roman" w:cs="Times New Roman"/>
          <w:sz w:val="28"/>
          <w:szCs w:val="28"/>
        </w:rPr>
        <w:lastRenderedPageBreak/>
        <w:t>попередньо, наприкінці XIX століття на теренах Європи з’являється масова культура, обумовлена технічним прогресом – урбанізацією й індустріалізацією, виникненням масового фабричного виробництва у промислових масштабах, що охопила і нашу державу.</w:t>
      </w:r>
    </w:p>
    <w:p w:rsidR="00597A68" w:rsidRPr="008D42CC" w:rsidRDefault="00597A68" w:rsidP="00597A68">
      <w:pPr>
        <w:autoSpaceDE w:val="0"/>
        <w:autoSpaceDN w:val="0"/>
        <w:adjustRightInd w:val="0"/>
        <w:spacing w:after="0" w:line="360" w:lineRule="auto"/>
        <w:ind w:firstLine="708"/>
        <w:jc w:val="both"/>
        <w:rPr>
          <w:rFonts w:ascii="Times New Roman" w:eastAsia="Calibri" w:hAnsi="Times New Roman" w:cs="Times New Roman"/>
          <w:sz w:val="24"/>
          <w:szCs w:val="24"/>
          <w:lang w:val="ru-RU"/>
        </w:rPr>
      </w:pPr>
      <w:r w:rsidRPr="008D42CC">
        <w:rPr>
          <w:rFonts w:ascii="Times New Roman" w:eastAsia="Calibri" w:hAnsi="Times New Roman" w:cs="Times New Roman"/>
          <w:sz w:val="28"/>
          <w:szCs w:val="28"/>
        </w:rPr>
        <w:t>Збільшення вільного часу у робітників та послаблення ролі релігії в суспільстві мало також наслідком зміну суспільних пріоритетів та інтересів. Саме вони створили попит на доступні культурні пропозиції серед простого населення, широкого кола споживачів, яких надалі стали називати масовими. Такий споживач потребував масового доступу до розваг у вигляді цирку, театру, згодом – кіно, музичних концертів, виставок образотворчого мистецтва, літературних вечорів, спортивних змагань, тобто сфери видовищ. У зв’язку із цим видовищний плакат займає активну позицію у вітчизняному соціокультурному середовищі.</w:t>
      </w:r>
    </w:p>
    <w:p w:rsidR="00597A68" w:rsidRPr="008D42CC" w:rsidRDefault="00597A68" w:rsidP="009676F2">
      <w:pPr>
        <w:autoSpaceDE w:val="0"/>
        <w:autoSpaceDN w:val="0"/>
        <w:adjustRightInd w:val="0"/>
        <w:spacing w:after="0" w:line="360" w:lineRule="auto"/>
        <w:ind w:firstLine="851"/>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Видовищний плакат </w:t>
      </w:r>
      <w:r w:rsidR="00CC3434">
        <w:rPr>
          <w:rFonts w:ascii="Times New Roman" w:eastAsia="Calibri" w:hAnsi="Times New Roman" w:cs="Times New Roman"/>
          <w:sz w:val="28"/>
          <w:szCs w:val="28"/>
        </w:rPr>
        <w:t>на</w:t>
      </w:r>
      <w:r w:rsidRPr="008D42CC">
        <w:rPr>
          <w:rFonts w:ascii="Times New Roman" w:eastAsia="Calibri" w:hAnsi="Times New Roman" w:cs="Times New Roman"/>
          <w:sz w:val="28"/>
          <w:szCs w:val="28"/>
        </w:rPr>
        <w:t>дає змогу забезпечити загальнодоступність, впізнаваність, цікавість, тиражність, легкість сприйняття, комерційність.</w:t>
      </w:r>
      <w:r w:rsidRPr="008D42CC">
        <w:rPr>
          <w:rFonts w:ascii="Calibri" w:eastAsia="Calibri" w:hAnsi="Calibri" w:cs="Times New Roman"/>
        </w:rPr>
        <w:t xml:space="preserve"> </w:t>
      </w:r>
      <w:r w:rsidRPr="008D42CC">
        <w:rPr>
          <w:rFonts w:ascii="Times New Roman" w:eastAsia="Calibri" w:hAnsi="Times New Roman" w:cs="Times New Roman"/>
          <w:sz w:val="28"/>
          <w:szCs w:val="28"/>
        </w:rPr>
        <w:t xml:space="preserve">Приналежність видовищного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до масової культури мала свій вираз у його демократичній презентації: він не вимагав особливих умов і легко знаходив своє місце і в інтер’єрі, і на вулиці – на стінах театрального фойє, біля білетної каси кінотеатру або цирку, у виставковій залі, у спортивному закладі, на вуличній тумбі, на фасаді будинку, на паркані біля клубу. Звичність існування видовищного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у різноманітних точках міста дозволила майстру графічних творів перших десятиліть радянської влади А. Лавинському назвати плакат «очами вулиці»</w:t>
      </w:r>
      <w:r w:rsidR="009676F2" w:rsidRPr="008D42CC">
        <w:rPr>
          <w:rFonts w:ascii="Times New Roman" w:eastAsia="Calibri" w:hAnsi="Times New Roman" w:cs="Times New Roman"/>
          <w:sz w:val="28"/>
          <w:szCs w:val="28"/>
        </w:rPr>
        <w:t xml:space="preserve"> [</w:t>
      </w:r>
      <w:r w:rsidR="00293DB8" w:rsidRPr="008D42CC">
        <w:rPr>
          <w:rFonts w:ascii="Times New Roman" w:eastAsia="Calibri" w:hAnsi="Times New Roman" w:cs="Times New Roman"/>
          <w:sz w:val="28"/>
          <w:szCs w:val="28"/>
        </w:rPr>
        <w:t>40, с. 209</w:t>
      </w:r>
      <w:r w:rsidRPr="008D42CC">
        <w:rPr>
          <w:rFonts w:ascii="Times New Roman" w:eastAsia="Calibri" w:hAnsi="Times New Roman" w:cs="Times New Roman"/>
          <w:sz w:val="28"/>
          <w:szCs w:val="28"/>
        </w:rPr>
        <w:t xml:space="preserve">]. </w:t>
      </w:r>
    </w:p>
    <w:p w:rsidR="00597A68" w:rsidRPr="008D42CC" w:rsidRDefault="00597A68" w:rsidP="00597A68">
      <w:pPr>
        <w:autoSpaceDE w:val="0"/>
        <w:autoSpaceDN w:val="0"/>
        <w:adjustRightInd w:val="0"/>
        <w:spacing w:after="0" w:line="360" w:lineRule="auto"/>
        <w:ind w:firstLine="708"/>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На кожному з етапів розвитку український плакат виступає активною складовою загальних стильових пошуків у сфері образотворчості і національного і міжнародного спрямування. На зламі століть пожвавів культурний рух, пов'язаний із активізацією вітчизняної театральної та виставкової діяльності у Російській і Австро-Угорській державах. Про це, зокрема, свідчило відкриття Міжнародної виставки плаката у 1900 </w:t>
      </w:r>
      <w:r w:rsidR="00CC3434">
        <w:rPr>
          <w:rFonts w:ascii="Times New Roman" w:eastAsia="Calibri" w:hAnsi="Times New Roman" w:cs="Times New Roman"/>
          <w:sz w:val="28"/>
          <w:szCs w:val="28"/>
        </w:rPr>
        <w:t xml:space="preserve">р. </w:t>
      </w:r>
      <w:r w:rsidRPr="008D42CC">
        <w:rPr>
          <w:rFonts w:ascii="Times New Roman" w:eastAsia="Calibri" w:hAnsi="Times New Roman" w:cs="Times New Roman"/>
          <w:sz w:val="28"/>
          <w:szCs w:val="28"/>
        </w:rPr>
        <w:t>в Києві, де були широко представлені т</w:t>
      </w:r>
      <w:r w:rsidR="00CC3434">
        <w:rPr>
          <w:rFonts w:ascii="Times New Roman" w:eastAsia="Calibri" w:hAnsi="Times New Roman" w:cs="Times New Roman"/>
          <w:sz w:val="28"/>
          <w:szCs w:val="28"/>
        </w:rPr>
        <w:t>вори відомих західноєвропейських</w:t>
      </w:r>
      <w:r w:rsidRPr="008D42CC">
        <w:rPr>
          <w:rFonts w:ascii="Times New Roman" w:eastAsia="Calibri" w:hAnsi="Times New Roman" w:cs="Times New Roman"/>
          <w:sz w:val="28"/>
          <w:szCs w:val="28"/>
        </w:rPr>
        <w:t xml:space="preserve"> майстрів, </w:t>
      </w:r>
      <w:r w:rsidRPr="008D42CC">
        <w:rPr>
          <w:rFonts w:ascii="Times New Roman" w:eastAsia="Calibri" w:hAnsi="Times New Roman" w:cs="Times New Roman"/>
          <w:sz w:val="28"/>
          <w:szCs w:val="28"/>
        </w:rPr>
        <w:lastRenderedPageBreak/>
        <w:t xml:space="preserve">які сповідували ідеї стилю модерн. Їх презентація не тільки виявила різноманітні комунікативно-інформаційні можливості афіші та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а й помітно активізувала розвиток самого плакатного мистецтва </w:t>
      </w:r>
      <w:r w:rsidR="00293DB8" w:rsidRPr="008D42CC">
        <w:rPr>
          <w:rFonts w:ascii="Times New Roman" w:eastAsia="Calibri" w:hAnsi="Times New Roman" w:cs="Times New Roman"/>
          <w:sz w:val="28"/>
          <w:szCs w:val="28"/>
        </w:rPr>
        <w:t>[33, с. 12].</w:t>
      </w:r>
    </w:p>
    <w:p w:rsidR="00597A68" w:rsidRPr="008D42CC" w:rsidRDefault="00597A68" w:rsidP="00597A68">
      <w:pPr>
        <w:autoSpaceDE w:val="0"/>
        <w:autoSpaceDN w:val="0"/>
        <w:adjustRightInd w:val="0"/>
        <w:spacing w:after="0" w:line="360" w:lineRule="auto"/>
        <w:ind w:firstLine="851"/>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Театральна афіша кінця ХІХ ст., носила, здебільшого, характер шрифтової з орнаментальними елементами і мала обмежену кількість кольорів. Головне призначення такої афіші було рекламне і довідкове. Складальна шрифтова театральна афіша розвивалася цільно  і не виходила за усталені традиції жанру, естетичні (практика використання великої кількості шрифтів із додаванням декору) і технічні (наявність певної кількості відлитих у металі або вирізьблених з дерева гарнітур) межі, традиційні від ХІХ ст. </w:t>
      </w:r>
    </w:p>
    <w:p w:rsidR="00597A68" w:rsidRPr="008D42CC" w:rsidRDefault="00597A68" w:rsidP="00597A68">
      <w:pPr>
        <w:autoSpaceDE w:val="0"/>
        <w:autoSpaceDN w:val="0"/>
        <w:adjustRightInd w:val="0"/>
        <w:spacing w:after="0" w:line="360" w:lineRule="auto"/>
        <w:ind w:firstLine="851"/>
        <w:jc w:val="both"/>
        <w:rPr>
          <w:rFonts w:ascii="Times New Roman" w:eastAsia="Calibri" w:hAnsi="Times New Roman" w:cs="Times New Roman"/>
          <w:sz w:val="28"/>
          <w:szCs w:val="28"/>
          <w:lang w:val="ru-RU"/>
        </w:rPr>
      </w:pPr>
      <w:r w:rsidRPr="008D42CC">
        <w:rPr>
          <w:rFonts w:ascii="Times New Roman" w:eastAsia="Calibri" w:hAnsi="Times New Roman" w:cs="Times New Roman"/>
          <w:sz w:val="28"/>
          <w:szCs w:val="28"/>
        </w:rPr>
        <w:t xml:space="preserve">В означений період закладаються певні регіональні відмінності виконання шрифтових театральних афіш. Законодавцем моди на шрифтову театральну афішу в Західній Україні кінця ХІХ – початку ХХ ст. був перший український професійний Театр Української Бесіди, відкритий у Львові. Тут працювали видатні майстри </w:t>
      </w:r>
      <w:r w:rsidR="00CC3434">
        <w:rPr>
          <w:rFonts w:ascii="Times New Roman" w:eastAsia="Calibri" w:hAnsi="Times New Roman" w:cs="Times New Roman"/>
          <w:sz w:val="28"/>
          <w:szCs w:val="28"/>
        </w:rPr>
        <w:t xml:space="preserve">плаката </w:t>
      </w:r>
      <w:r w:rsidRPr="008D42CC">
        <w:rPr>
          <w:rFonts w:ascii="Times New Roman" w:eastAsia="Calibri" w:hAnsi="Times New Roman" w:cs="Times New Roman"/>
          <w:sz w:val="28"/>
          <w:szCs w:val="28"/>
        </w:rPr>
        <w:t xml:space="preserve">- К. Стефанович, Ф. Зелінський, В. Блоцький, Ф. Зайховський. </w:t>
      </w:r>
      <w:r w:rsidR="00CC3434">
        <w:rPr>
          <w:rFonts w:ascii="Times New Roman" w:eastAsia="Calibri" w:hAnsi="Times New Roman" w:cs="Times New Roman"/>
          <w:sz w:val="28"/>
          <w:szCs w:val="28"/>
        </w:rPr>
        <w:t>Н</w:t>
      </w:r>
      <w:r w:rsidR="00CC3434" w:rsidRPr="008D42CC">
        <w:rPr>
          <w:rFonts w:ascii="Times New Roman" w:eastAsia="Calibri" w:hAnsi="Times New Roman" w:cs="Times New Roman"/>
          <w:sz w:val="28"/>
          <w:szCs w:val="28"/>
        </w:rPr>
        <w:t xml:space="preserve">а побудову, декор і шрифти афіш для цього театру </w:t>
      </w:r>
      <w:r w:rsidR="00CC3434">
        <w:rPr>
          <w:rFonts w:ascii="Times New Roman" w:eastAsia="Calibri" w:hAnsi="Times New Roman" w:cs="Times New Roman"/>
          <w:sz w:val="28"/>
          <w:szCs w:val="28"/>
        </w:rPr>
        <w:t>п</w:t>
      </w:r>
      <w:r w:rsidRPr="008D42CC">
        <w:rPr>
          <w:rFonts w:ascii="Times New Roman" w:eastAsia="Calibri" w:hAnsi="Times New Roman" w:cs="Times New Roman"/>
          <w:sz w:val="28"/>
          <w:szCs w:val="28"/>
        </w:rPr>
        <w:t>омітниим є вплив стилю модерн. У Центральній Україні з’являються приватні театральні колективи, зокрема, Театр корифеїв. Приватна ініціатива спонукала до створення аркушів із специфічною композиційною побудовою, неочікуваними шрифтовими конструкціями, намаганням вразити глядача, привернути увагу. В 1910-і роки спостерігається жанрове розшарування рекламног</w:t>
      </w:r>
      <w:r w:rsidR="00A17AE7" w:rsidRPr="008D42CC">
        <w:rPr>
          <w:rFonts w:ascii="Times New Roman" w:eastAsia="Calibri" w:hAnsi="Times New Roman" w:cs="Times New Roman"/>
          <w:sz w:val="28"/>
          <w:szCs w:val="28"/>
        </w:rPr>
        <w:t>о видовищного плаката в країні</w:t>
      </w:r>
      <w:r w:rsidR="00A17AE7" w:rsidRPr="008D42CC">
        <w:rPr>
          <w:rFonts w:ascii="Times New Roman" w:eastAsia="Calibri" w:hAnsi="Times New Roman" w:cs="Times New Roman"/>
          <w:sz w:val="28"/>
          <w:szCs w:val="28"/>
          <w:lang w:val="ru-RU"/>
        </w:rPr>
        <w:t xml:space="preserve"> [49, с. </w:t>
      </w:r>
      <w:proofErr w:type="gramStart"/>
      <w:r w:rsidR="00A17AE7" w:rsidRPr="008D42CC">
        <w:rPr>
          <w:rFonts w:ascii="Times New Roman" w:eastAsia="Calibri" w:hAnsi="Times New Roman" w:cs="Times New Roman"/>
          <w:sz w:val="28"/>
          <w:szCs w:val="28"/>
          <w:lang w:val="ru-RU"/>
        </w:rPr>
        <w:t>23].</w:t>
      </w:r>
      <w:proofErr w:type="gramEnd"/>
    </w:p>
    <w:p w:rsidR="00597A68" w:rsidRPr="008D42CC" w:rsidRDefault="00597A68" w:rsidP="00597A68">
      <w:pPr>
        <w:autoSpaceDE w:val="0"/>
        <w:autoSpaceDN w:val="0"/>
        <w:adjustRightInd w:val="0"/>
        <w:spacing w:after="0" w:line="360" w:lineRule="auto"/>
        <w:ind w:firstLine="851"/>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Окрему жанрову ланку утворили плакати до спортивних подій. У якості яскравого прикладу виступають афіші до Першої російської олімпіади, яка відбулася у Києві у 1913 р. У Музеї історії Києва збереглися три афіші до олімпіади. Кожний рядок цих афіш був набраний новою гарнітурою, без забарвлення декоративними орнаментами або фігурами. Серед використаних кас можна ідентифікувати латинський шрифт словолитного закладу Бертгольда, шрифт «Рената» словолитного закладу Лемана, гарнітуру </w:t>
      </w:r>
      <w:r w:rsidRPr="008D42CC">
        <w:rPr>
          <w:rFonts w:ascii="Times New Roman" w:eastAsia="Calibri" w:hAnsi="Times New Roman" w:cs="Times New Roman"/>
          <w:sz w:val="28"/>
          <w:szCs w:val="28"/>
        </w:rPr>
        <w:lastRenderedPageBreak/>
        <w:t>«Гарамон</w:t>
      </w:r>
      <w:r w:rsidR="00673C81" w:rsidRPr="008D42CC">
        <w:rPr>
          <w:rFonts w:ascii="Times New Roman" w:eastAsia="Calibri" w:hAnsi="Times New Roman" w:cs="Times New Roman"/>
          <w:sz w:val="28"/>
          <w:szCs w:val="28"/>
        </w:rPr>
        <w:t>», рублені гротески [</w:t>
      </w:r>
      <w:r w:rsidR="00673C81" w:rsidRPr="008D42CC">
        <w:rPr>
          <w:rFonts w:ascii="Times New Roman" w:eastAsia="Calibri" w:hAnsi="Times New Roman" w:cs="Times New Roman"/>
          <w:sz w:val="28"/>
          <w:szCs w:val="28"/>
          <w:lang w:val="ru-RU"/>
        </w:rPr>
        <w:t>9</w:t>
      </w:r>
      <w:r w:rsidR="00673C81" w:rsidRPr="008D42CC">
        <w:rPr>
          <w:rFonts w:ascii="Times New Roman" w:eastAsia="Calibri" w:hAnsi="Times New Roman" w:cs="Times New Roman"/>
          <w:sz w:val="28"/>
          <w:szCs w:val="28"/>
        </w:rPr>
        <w:t xml:space="preserve">, </w:t>
      </w:r>
      <w:r w:rsidR="00673C81" w:rsidRPr="008D42CC">
        <w:rPr>
          <w:rFonts w:ascii="Times New Roman" w:eastAsia="Calibri" w:hAnsi="Times New Roman" w:cs="Times New Roman"/>
          <w:sz w:val="28"/>
          <w:szCs w:val="28"/>
          <w:lang w:val="en-US"/>
        </w:rPr>
        <w:t>c</w:t>
      </w:r>
      <w:r w:rsidR="00673C81" w:rsidRPr="008D42CC">
        <w:rPr>
          <w:rFonts w:ascii="Times New Roman" w:eastAsia="Calibri" w:hAnsi="Times New Roman" w:cs="Times New Roman"/>
          <w:sz w:val="28"/>
          <w:szCs w:val="28"/>
        </w:rPr>
        <w:t>. 1</w:t>
      </w:r>
      <w:r w:rsidR="00673C81" w:rsidRPr="008D42CC">
        <w:rPr>
          <w:rFonts w:ascii="Times New Roman" w:eastAsia="Calibri" w:hAnsi="Times New Roman" w:cs="Times New Roman"/>
          <w:sz w:val="28"/>
          <w:szCs w:val="28"/>
          <w:lang w:val="ru-RU"/>
        </w:rPr>
        <w:t>54].</w:t>
      </w:r>
      <w:r w:rsidRPr="008D42CC">
        <w:rPr>
          <w:rFonts w:ascii="Times New Roman" w:eastAsia="Calibri" w:hAnsi="Times New Roman" w:cs="Times New Roman"/>
          <w:sz w:val="28"/>
          <w:szCs w:val="28"/>
        </w:rPr>
        <w:t xml:space="preserve"> Порівняння спортивних плакатів і театральних афіш одного часу показує, що спортивні більш невибагливі щодо використання декоративних елементів – незважаючи на нібито задекларовану симетричну шрифтову композицію складальник не завжди вирівнює окремі рядки по центру. Серед українських виставкових плакатів початку XX століття виділяється плакат художньо-промислової виставки в Одесі (19</w:t>
      </w:r>
      <w:r w:rsidR="00E61C53">
        <w:rPr>
          <w:rFonts w:ascii="Times New Roman" w:eastAsia="Calibri" w:hAnsi="Times New Roman" w:cs="Times New Roman"/>
          <w:sz w:val="28"/>
          <w:szCs w:val="28"/>
        </w:rPr>
        <w:t xml:space="preserve">10), виконаний архітектором Я. </w:t>
      </w:r>
      <w:r w:rsidRPr="008D42CC">
        <w:rPr>
          <w:rFonts w:ascii="Times New Roman" w:eastAsia="Calibri" w:hAnsi="Times New Roman" w:cs="Times New Roman"/>
          <w:sz w:val="28"/>
          <w:szCs w:val="28"/>
        </w:rPr>
        <w:t>Пономаренко</w:t>
      </w:r>
      <w:r w:rsidR="00976509" w:rsidRPr="008D42CC">
        <w:rPr>
          <w:rFonts w:ascii="Times New Roman" w:eastAsia="Calibri" w:hAnsi="Times New Roman" w:cs="Times New Roman"/>
          <w:sz w:val="28"/>
          <w:szCs w:val="28"/>
        </w:rPr>
        <w:t xml:space="preserve"> (Дод. А, Рис. 13)</w:t>
      </w:r>
      <w:r w:rsidRPr="008D42CC">
        <w:rPr>
          <w:rFonts w:ascii="Times New Roman" w:eastAsia="Calibri" w:hAnsi="Times New Roman" w:cs="Times New Roman"/>
          <w:sz w:val="28"/>
          <w:szCs w:val="28"/>
        </w:rPr>
        <w:t xml:space="preserve">. Плакат відображав емблему цієї великої експозиції, присвяченій насамперед досягненням сільського господарства і промисловості, включаючи також досить представницький відділ мистецтва. Творчо використовуючи сформовані схеми і прийоми стилю модерн, художник усіма засобами, включаючи імітацію смальти на фризі з назвою виставки, підкреслює саме ідею </w:t>
      </w:r>
      <w:r w:rsidR="00673C81" w:rsidRPr="008D42CC">
        <w:rPr>
          <w:rFonts w:ascii="Times New Roman" w:eastAsia="Calibri" w:hAnsi="Times New Roman" w:cs="Times New Roman"/>
          <w:sz w:val="28"/>
          <w:szCs w:val="28"/>
        </w:rPr>
        <w:t xml:space="preserve">союзу мистецтва і промисловості [12, </w:t>
      </w:r>
      <w:r w:rsidR="00673C81" w:rsidRPr="008D42CC">
        <w:rPr>
          <w:rFonts w:ascii="Times New Roman" w:eastAsia="Calibri" w:hAnsi="Times New Roman" w:cs="Times New Roman"/>
          <w:sz w:val="28"/>
          <w:szCs w:val="28"/>
          <w:lang w:val="en-US"/>
        </w:rPr>
        <w:t>c</w:t>
      </w:r>
      <w:r w:rsidR="00673C81" w:rsidRPr="008D42CC">
        <w:rPr>
          <w:rFonts w:ascii="Times New Roman" w:eastAsia="Calibri" w:hAnsi="Times New Roman" w:cs="Times New Roman"/>
          <w:sz w:val="28"/>
          <w:szCs w:val="28"/>
        </w:rPr>
        <w:t>. 156].</w:t>
      </w:r>
    </w:p>
    <w:p w:rsidR="00597A68" w:rsidRPr="00E61C53" w:rsidRDefault="00597A68" w:rsidP="00597A68">
      <w:pPr>
        <w:autoSpaceDE w:val="0"/>
        <w:autoSpaceDN w:val="0"/>
        <w:adjustRightInd w:val="0"/>
        <w:spacing w:after="0" w:line="360" w:lineRule="auto"/>
        <w:ind w:firstLine="708"/>
        <w:jc w:val="both"/>
        <w:rPr>
          <w:rFonts w:ascii="Times New Roman" w:eastAsia="Calibri" w:hAnsi="Times New Roman" w:cs="Times New Roman"/>
          <w:sz w:val="16"/>
          <w:szCs w:val="16"/>
        </w:rPr>
      </w:pPr>
      <w:r w:rsidRPr="008D42CC">
        <w:rPr>
          <w:rFonts w:ascii="Times New Roman" w:eastAsia="Calibri" w:hAnsi="Times New Roman" w:cs="Times New Roman"/>
          <w:sz w:val="28"/>
          <w:szCs w:val="28"/>
        </w:rPr>
        <w:t xml:space="preserve">До 1910 року у мистецтві </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більш активно визрівають ідеї національного стилю. Особливості стилістики українського плаката</w:t>
      </w:r>
      <w:r w:rsidR="00F4362F" w:rsidRPr="008D42CC">
        <w:rPr>
          <w:rFonts w:ascii="Times New Roman" w:eastAsia="Calibri" w:hAnsi="Times New Roman" w:cs="Times New Roman"/>
          <w:sz w:val="28"/>
          <w:szCs w:val="28"/>
        </w:rPr>
        <w:t xml:space="preserve"> були </w:t>
      </w:r>
      <w:r w:rsidRPr="008D42CC">
        <w:rPr>
          <w:rFonts w:ascii="Times New Roman" w:eastAsia="Calibri" w:hAnsi="Times New Roman" w:cs="Times New Roman"/>
          <w:sz w:val="28"/>
          <w:szCs w:val="28"/>
        </w:rPr>
        <w:t>багато в чому пов'язані з творчістю М. Бойчука. Його художня система тяжіла до синтезу, прагнення об'єднати національну традицію з новаторськими тенденціями в мистецтві. Переосмислюючи мистецьку спадщину минулого, майстер переносить його елементи в сучасність, розробляючи свою художню систему, в якій вже проявляють</w:t>
      </w:r>
      <w:r w:rsidR="00E61C53">
        <w:rPr>
          <w:rFonts w:ascii="Times New Roman" w:eastAsia="Calibri" w:hAnsi="Times New Roman" w:cs="Times New Roman"/>
          <w:sz w:val="28"/>
          <w:szCs w:val="28"/>
        </w:rPr>
        <w:t>ся формальні особливості стилю ар-д</w:t>
      </w:r>
      <w:r w:rsidRPr="008D42CC">
        <w:rPr>
          <w:rFonts w:ascii="Times New Roman" w:eastAsia="Calibri" w:hAnsi="Times New Roman" w:cs="Times New Roman"/>
          <w:sz w:val="28"/>
          <w:szCs w:val="28"/>
        </w:rPr>
        <w:t>еко: центричність і врівноваженість композиції, монументальність, статичність, строгість і закінч</w:t>
      </w:r>
      <w:r w:rsidR="00E61C53">
        <w:rPr>
          <w:rFonts w:ascii="Times New Roman" w:eastAsia="Calibri" w:hAnsi="Times New Roman" w:cs="Times New Roman"/>
          <w:sz w:val="28"/>
          <w:szCs w:val="28"/>
        </w:rPr>
        <w:t>еність форми, декоративність. Цей підхід</w:t>
      </w:r>
      <w:r w:rsidRPr="008D42CC">
        <w:rPr>
          <w:rFonts w:ascii="Times New Roman" w:eastAsia="Calibri" w:hAnsi="Times New Roman" w:cs="Times New Roman"/>
          <w:sz w:val="28"/>
          <w:szCs w:val="28"/>
        </w:rPr>
        <w:t xml:space="preserve"> яскраво проявляється в плакаті «Шевченкове свято»</w:t>
      </w:r>
      <w:r w:rsidRPr="00E61C53">
        <w:rPr>
          <w:rFonts w:ascii="Times New Roman" w:eastAsia="Calibri" w:hAnsi="Times New Roman" w:cs="Times New Roman"/>
          <w:sz w:val="28"/>
          <w:szCs w:val="28"/>
        </w:rPr>
        <w:t xml:space="preserve"> </w:t>
      </w:r>
      <w:r w:rsidRPr="008D42CC">
        <w:rPr>
          <w:rFonts w:ascii="Times New Roman" w:eastAsia="Calibri" w:hAnsi="Times New Roman" w:cs="Times New Roman"/>
          <w:sz w:val="28"/>
          <w:szCs w:val="28"/>
        </w:rPr>
        <w:t>1920 року</w:t>
      </w:r>
      <w:r w:rsidR="00736770" w:rsidRPr="00E61C53">
        <w:rPr>
          <w:rFonts w:ascii="Times New Roman" w:eastAsia="Calibri" w:hAnsi="Times New Roman" w:cs="Times New Roman"/>
          <w:sz w:val="28"/>
          <w:szCs w:val="28"/>
        </w:rPr>
        <w:t xml:space="preserve"> </w:t>
      </w:r>
      <w:r w:rsidRPr="00E61C53">
        <w:rPr>
          <w:rFonts w:ascii="Times New Roman" w:eastAsia="Calibri" w:hAnsi="Times New Roman" w:cs="Times New Roman"/>
          <w:sz w:val="28"/>
          <w:szCs w:val="28"/>
        </w:rPr>
        <w:t>[</w:t>
      </w:r>
      <w:r w:rsidR="00736770" w:rsidRPr="00E61C53">
        <w:rPr>
          <w:rFonts w:ascii="Times New Roman" w:eastAsia="Calibri" w:hAnsi="Times New Roman" w:cs="Times New Roman"/>
          <w:sz w:val="28"/>
          <w:szCs w:val="28"/>
        </w:rPr>
        <w:t>6</w:t>
      </w:r>
      <w:r w:rsidRPr="00E61C53">
        <w:rPr>
          <w:rFonts w:ascii="Times New Roman" w:eastAsia="Calibri" w:hAnsi="Times New Roman" w:cs="Times New Roman"/>
          <w:sz w:val="28"/>
          <w:szCs w:val="28"/>
        </w:rPr>
        <w:t>]</w:t>
      </w:r>
      <w:r w:rsidR="00736770" w:rsidRPr="00E61C53">
        <w:rPr>
          <w:rFonts w:ascii="Times New Roman" w:eastAsia="Calibri" w:hAnsi="Times New Roman" w:cs="Times New Roman"/>
          <w:sz w:val="28"/>
          <w:szCs w:val="28"/>
        </w:rPr>
        <w:t>.</w:t>
      </w:r>
    </w:p>
    <w:p w:rsidR="00597A68" w:rsidRPr="008D42CC" w:rsidRDefault="00597A68" w:rsidP="00597A68">
      <w:pPr>
        <w:autoSpaceDE w:val="0"/>
        <w:autoSpaceDN w:val="0"/>
        <w:adjustRightInd w:val="0"/>
        <w:spacing w:after="0" w:line="360" w:lineRule="auto"/>
        <w:ind w:firstLine="708"/>
        <w:jc w:val="both"/>
        <w:rPr>
          <w:rFonts w:ascii="Times New Roman" w:eastAsia="Calibri" w:hAnsi="Times New Roman" w:cs="Times New Roman"/>
          <w:sz w:val="24"/>
          <w:szCs w:val="24"/>
        </w:rPr>
      </w:pPr>
      <w:r w:rsidRPr="008D42CC">
        <w:rPr>
          <w:rFonts w:ascii="Times New Roman" w:eastAsia="Calibri" w:hAnsi="Times New Roman" w:cs="Times New Roman"/>
          <w:sz w:val="28"/>
          <w:szCs w:val="28"/>
          <w:lang w:val="ru-RU"/>
        </w:rPr>
        <w:t xml:space="preserve">У </w:t>
      </w:r>
      <w:proofErr w:type="gramStart"/>
      <w:r w:rsidRPr="008D42CC">
        <w:rPr>
          <w:rFonts w:ascii="Times New Roman" w:eastAsia="Calibri" w:hAnsi="Times New Roman" w:cs="Times New Roman"/>
          <w:sz w:val="28"/>
          <w:szCs w:val="28"/>
          <w:lang w:val="ru-RU"/>
        </w:rPr>
        <w:t>м</w:t>
      </w:r>
      <w:proofErr w:type="gramEnd"/>
      <w:r w:rsidRPr="008D42CC">
        <w:rPr>
          <w:rFonts w:ascii="Times New Roman" w:eastAsia="Calibri" w:hAnsi="Times New Roman" w:cs="Times New Roman"/>
          <w:sz w:val="28"/>
          <w:szCs w:val="28"/>
          <w:lang w:val="ru-RU"/>
        </w:rPr>
        <w:t>іжнародному контексті української графіки неоціненним стає спадщина Георгія Нарбута. Його промислову і книжкову графіку цього часу можна віднест</w:t>
      </w:r>
      <w:r w:rsidR="004B19F8">
        <w:rPr>
          <w:rFonts w:ascii="Times New Roman" w:eastAsia="Calibri" w:hAnsi="Times New Roman" w:cs="Times New Roman"/>
          <w:sz w:val="28"/>
          <w:szCs w:val="28"/>
          <w:lang w:val="ru-RU"/>
        </w:rPr>
        <w:t xml:space="preserve">и </w:t>
      </w:r>
      <w:proofErr w:type="gramStart"/>
      <w:r w:rsidR="004B19F8">
        <w:rPr>
          <w:rFonts w:ascii="Times New Roman" w:eastAsia="Calibri" w:hAnsi="Times New Roman" w:cs="Times New Roman"/>
          <w:sz w:val="28"/>
          <w:szCs w:val="28"/>
          <w:lang w:val="ru-RU"/>
        </w:rPr>
        <w:t>до</w:t>
      </w:r>
      <w:proofErr w:type="gramEnd"/>
      <w:r w:rsidR="004B19F8">
        <w:rPr>
          <w:rFonts w:ascii="Times New Roman" w:eastAsia="Calibri" w:hAnsi="Times New Roman" w:cs="Times New Roman"/>
          <w:sz w:val="28"/>
          <w:szCs w:val="28"/>
          <w:lang w:val="ru-RU"/>
        </w:rPr>
        <w:t xml:space="preserve"> декоративного українського </w:t>
      </w:r>
      <w:r w:rsidRPr="008D42CC">
        <w:rPr>
          <w:rFonts w:ascii="Times New Roman" w:eastAsia="Calibri" w:hAnsi="Times New Roman" w:cs="Times New Roman"/>
          <w:sz w:val="28"/>
          <w:szCs w:val="28"/>
          <w:lang w:val="ru-RU"/>
        </w:rPr>
        <w:t xml:space="preserve">стилю. Домінуючі тенденції у творчості Г. Нарбута - використання традиційно народних, фольклорних мотивів, а також графічних прийомів українських гравюр, лубка і синтез їх з сучасними тенденціями в мистецтві. </w:t>
      </w:r>
      <w:r w:rsidRPr="008D42CC">
        <w:rPr>
          <w:rFonts w:ascii="TimesNewRoman" w:eastAsia="Calibri" w:hAnsi="TimesNewRoman" w:cs="TimesNewRoman"/>
          <w:sz w:val="28"/>
          <w:szCs w:val="28"/>
        </w:rPr>
        <w:t xml:space="preserve">Відображення національного характеру </w:t>
      </w:r>
      <w:r w:rsidRPr="008D42CC">
        <w:rPr>
          <w:rFonts w:ascii="TimesNewRoman" w:eastAsia="Calibri" w:hAnsi="TimesNewRoman" w:cs="TimesNewRoman"/>
          <w:sz w:val="28"/>
          <w:szCs w:val="28"/>
        </w:rPr>
        <w:lastRenderedPageBreak/>
        <w:t xml:space="preserve">на глибинному </w:t>
      </w:r>
      <w:proofErr w:type="gramStart"/>
      <w:r w:rsidRPr="008D42CC">
        <w:rPr>
          <w:rFonts w:ascii="TimesNewRoman" w:eastAsia="Calibri" w:hAnsi="TimesNewRoman" w:cs="TimesNewRoman"/>
          <w:sz w:val="28"/>
          <w:szCs w:val="28"/>
        </w:rPr>
        <w:t>р</w:t>
      </w:r>
      <w:proofErr w:type="gramEnd"/>
      <w:r w:rsidRPr="008D42CC">
        <w:rPr>
          <w:rFonts w:ascii="TimesNewRoman" w:eastAsia="Calibri" w:hAnsi="TimesNewRoman" w:cs="TimesNewRoman"/>
          <w:sz w:val="28"/>
          <w:szCs w:val="28"/>
        </w:rPr>
        <w:t>івні</w:t>
      </w:r>
      <w:r w:rsidRPr="008D42CC">
        <w:rPr>
          <w:rFonts w:ascii="Times New Roman" w:eastAsia="Calibri" w:hAnsi="Times New Roman" w:cs="Times New Roman"/>
          <w:sz w:val="24"/>
          <w:szCs w:val="24"/>
          <w:lang w:val="ru-RU"/>
        </w:rPr>
        <w:t xml:space="preserve"> </w:t>
      </w:r>
      <w:r w:rsidRPr="008D42CC">
        <w:rPr>
          <w:rFonts w:ascii="TimesNewRoman" w:eastAsia="Calibri" w:hAnsi="TimesNewRoman" w:cs="TimesNewRoman"/>
          <w:sz w:val="28"/>
          <w:szCs w:val="28"/>
        </w:rPr>
        <w:t>ілюструє плакат Г. Нарбута 1920 року "Літературно-художня виставка пам’яті Тараса Шевченка"</w:t>
      </w:r>
      <w:r w:rsidR="00682374" w:rsidRPr="008D42CC">
        <w:rPr>
          <w:rFonts w:ascii="TimesNewRoman" w:eastAsia="Calibri" w:hAnsi="TimesNewRoman" w:cs="TimesNewRoman"/>
          <w:sz w:val="28"/>
          <w:szCs w:val="28"/>
        </w:rPr>
        <w:t xml:space="preserve"> (Дод. А, Рис. 21)</w:t>
      </w:r>
      <w:r w:rsidRPr="008D42CC">
        <w:rPr>
          <w:rFonts w:ascii="TimesNewRoman" w:eastAsia="Calibri" w:hAnsi="TimesNewRoman" w:cs="TimesNewRoman"/>
          <w:sz w:val="28"/>
          <w:szCs w:val="28"/>
        </w:rPr>
        <w:t>. Цей аркуш було визнано Б. Бутник-Сіверським найкращим "культурно-просвітницьким" плакатом громадя</w:t>
      </w:r>
      <w:r w:rsidR="00A17AE7" w:rsidRPr="008D42CC">
        <w:rPr>
          <w:rFonts w:ascii="TimesNewRoman" w:eastAsia="Calibri" w:hAnsi="TimesNewRoman" w:cs="TimesNewRoman"/>
          <w:sz w:val="28"/>
          <w:szCs w:val="28"/>
        </w:rPr>
        <w:t>нської війни [</w:t>
      </w:r>
      <w:r w:rsidR="00A17AE7" w:rsidRPr="008D42CC">
        <w:rPr>
          <w:rFonts w:ascii="TimesNewRoman" w:eastAsia="Calibri" w:hAnsi="TimesNewRoman" w:cs="TimesNewRoman"/>
          <w:sz w:val="28"/>
          <w:szCs w:val="28"/>
          <w:lang w:val="ru-RU"/>
        </w:rPr>
        <w:t xml:space="preserve">13, с. </w:t>
      </w:r>
      <w:proofErr w:type="gramStart"/>
      <w:r w:rsidR="00A17AE7" w:rsidRPr="008D42CC">
        <w:rPr>
          <w:rFonts w:ascii="TimesNewRoman" w:eastAsia="Calibri" w:hAnsi="TimesNewRoman" w:cs="TimesNewRoman"/>
          <w:sz w:val="28"/>
          <w:szCs w:val="28"/>
          <w:lang w:val="ru-RU"/>
        </w:rPr>
        <w:t>368</w:t>
      </w:r>
      <w:r w:rsidRPr="008D42CC">
        <w:rPr>
          <w:rFonts w:ascii="TimesNewRoman" w:eastAsia="Calibri" w:hAnsi="TimesNewRoman" w:cs="TimesNewRoman"/>
          <w:sz w:val="28"/>
          <w:szCs w:val="28"/>
        </w:rPr>
        <w:t>].</w:t>
      </w:r>
      <w:proofErr w:type="gramEnd"/>
      <w:r w:rsidRPr="008D42CC">
        <w:rPr>
          <w:rFonts w:ascii="TimesNewRoman" w:eastAsia="Calibri" w:hAnsi="TimesNewRoman" w:cs="TimesNewRoman"/>
          <w:sz w:val="28"/>
          <w:szCs w:val="28"/>
        </w:rPr>
        <w:t xml:space="preserve"> Художник творчо опрацював шрифт із Пересопницького Євангелія і підкреслив спадкоємність від перших книг сполученням чорного й коричневого кольорів. Так, на основі української історичної й культурної спадщини, Г. Нарбуту вдалося створити національну за формою і змістом українську афішу, що вплинула на подальший розвиток вітчизняної графіки та дизайну.</w:t>
      </w:r>
      <w:r w:rsidRPr="008D42CC">
        <w:rPr>
          <w:rFonts w:ascii="TimesNewRoman" w:eastAsia="Calibri" w:hAnsi="TimesNewRoman" w:cs="TimesNewRoman"/>
          <w:sz w:val="24"/>
          <w:szCs w:val="24"/>
        </w:rPr>
        <w:t xml:space="preserve"> </w:t>
      </w:r>
    </w:p>
    <w:p w:rsidR="00597A68" w:rsidRPr="008D42CC" w:rsidRDefault="00597A68" w:rsidP="00597A68">
      <w:pPr>
        <w:spacing w:after="0" w:line="360" w:lineRule="auto"/>
        <w:ind w:right="-96" w:firstLine="567"/>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У першій чверті двадцятого століття складність соціально-політичної ситуації в Україні після встановлення більшовицької влади обумовила першість агітаційного плаката у сфері образотворчого мистецтва. Наступ ідеології на мистецтво відчувається в творчості дедалі більшого кола художників. І станкові роботи, і книжкова графіка, а тим паче плакат, підпадають під цей процес.  </w:t>
      </w:r>
    </w:p>
    <w:p w:rsidR="00597A68" w:rsidRPr="008D42CC" w:rsidRDefault="00597A68" w:rsidP="00597A68">
      <w:pPr>
        <w:spacing w:after="0" w:line="360" w:lineRule="auto"/>
        <w:ind w:right="-96" w:firstLine="567"/>
        <w:jc w:val="both"/>
        <w:rPr>
          <w:rFonts w:ascii="Calibri" w:eastAsia="Calibri" w:hAnsi="Calibri" w:cs="Times New Roman"/>
          <w:sz w:val="24"/>
          <w:szCs w:val="24"/>
          <w:shd w:val="clear" w:color="auto" w:fill="FFFFFF"/>
          <w:lang w:val="ru-RU"/>
        </w:rPr>
      </w:pPr>
      <w:r w:rsidRPr="008D42CC">
        <w:rPr>
          <w:rFonts w:ascii="Times New Roman" w:eastAsia="Calibri" w:hAnsi="Times New Roman" w:cs="Times New Roman"/>
          <w:sz w:val="28"/>
          <w:szCs w:val="28"/>
          <w:shd w:val="clear" w:color="auto" w:fill="FFFFFF"/>
        </w:rPr>
        <w:t>Як класик політичного радянського плаката</w:t>
      </w:r>
      <w:r w:rsidRPr="008D42CC">
        <w:rPr>
          <w:rFonts w:ascii="Times New Roman" w:eastAsia="Calibri" w:hAnsi="Times New Roman" w:cs="Times New Roman"/>
          <w:sz w:val="28"/>
          <w:szCs w:val="28"/>
        </w:rPr>
        <w:t xml:space="preserve"> </w:t>
      </w:r>
      <w:r w:rsidRPr="008D42CC">
        <w:rPr>
          <w:rFonts w:ascii="Times New Roman" w:eastAsia="Calibri" w:hAnsi="Times New Roman" w:cs="Times New Roman"/>
          <w:sz w:val="28"/>
          <w:szCs w:val="28"/>
          <w:shd w:val="clear" w:color="auto" w:fill="FFFFFF"/>
        </w:rPr>
        <w:t>перш за все</w:t>
      </w:r>
      <w:r w:rsidRPr="008D42CC">
        <w:rPr>
          <w:rFonts w:ascii="Times New Roman" w:eastAsia="Calibri" w:hAnsi="Times New Roman" w:cs="Times New Roman"/>
          <w:sz w:val="28"/>
          <w:szCs w:val="28"/>
        </w:rPr>
        <w:t xml:space="preserve"> </w:t>
      </w:r>
      <w:r w:rsidRPr="008D42CC">
        <w:rPr>
          <w:rFonts w:ascii="Times New Roman" w:eastAsia="Calibri" w:hAnsi="Times New Roman" w:cs="Times New Roman"/>
          <w:sz w:val="28"/>
          <w:szCs w:val="28"/>
          <w:shd w:val="clear" w:color="auto" w:fill="FFFFFF"/>
        </w:rPr>
        <w:t xml:space="preserve">нам відомий </w:t>
      </w:r>
      <w:r w:rsidRPr="008D42CC">
        <w:rPr>
          <w:rFonts w:ascii="Times New Roman" w:eastAsia="Calibri" w:hAnsi="Times New Roman" w:cs="Times New Roman"/>
          <w:sz w:val="28"/>
          <w:szCs w:val="28"/>
        </w:rPr>
        <w:t>Адольф Страхов</w:t>
      </w:r>
      <w:r w:rsidRPr="008D42CC">
        <w:rPr>
          <w:rFonts w:ascii="Times New Roman" w:eastAsia="Calibri" w:hAnsi="Times New Roman" w:cs="Times New Roman"/>
          <w:sz w:val="28"/>
          <w:szCs w:val="28"/>
          <w:shd w:val="clear" w:color="auto" w:fill="FFFFFF"/>
        </w:rPr>
        <w:t>. У 1924 році художник створив плакат «В.Ульянов», за який на міжнародній виставці в Парижі удостоївся Великої Золотої медалі та Гран-Прі. Роботи художника якісно відрізнялися від поширеного тоді фотомонтажу сильним «скульптурним» моделюванням форми. Особливо цікавими для нас є прийоми створення плаката А.</w:t>
      </w:r>
      <w:r w:rsidR="004B19F8">
        <w:rPr>
          <w:rFonts w:ascii="Times New Roman" w:eastAsia="Calibri" w:hAnsi="Times New Roman" w:cs="Times New Roman"/>
          <w:sz w:val="28"/>
          <w:szCs w:val="28"/>
          <w:shd w:val="clear" w:color="auto" w:fill="FFFFFF"/>
        </w:rPr>
        <w:t xml:space="preserve"> </w:t>
      </w:r>
      <w:r w:rsidRPr="008D42CC">
        <w:rPr>
          <w:rFonts w:ascii="Times New Roman" w:eastAsia="Calibri" w:hAnsi="Times New Roman" w:cs="Times New Roman"/>
          <w:sz w:val="28"/>
          <w:szCs w:val="28"/>
          <w:shd w:val="clear" w:color="auto" w:fill="FFFFFF"/>
        </w:rPr>
        <w:t>Страхова</w:t>
      </w:r>
      <w:r w:rsidRPr="008D42CC">
        <w:rPr>
          <w:rFonts w:ascii="Times New Roman" w:eastAsia="Calibri" w:hAnsi="Times New Roman" w:cs="Times New Roman"/>
          <w:sz w:val="28"/>
          <w:szCs w:val="28"/>
        </w:rPr>
        <w:t>: компози</w:t>
      </w:r>
      <w:r w:rsidR="004B19F8">
        <w:rPr>
          <w:rFonts w:ascii="Times New Roman" w:eastAsia="Calibri" w:hAnsi="Times New Roman" w:cs="Times New Roman"/>
          <w:sz w:val="28"/>
          <w:szCs w:val="28"/>
        </w:rPr>
        <w:t>ційною й емоційною домінантою</w:t>
      </w:r>
      <w:r w:rsidRPr="008D42CC">
        <w:rPr>
          <w:rFonts w:ascii="Times New Roman" w:eastAsia="Calibri" w:hAnsi="Times New Roman" w:cs="Times New Roman"/>
          <w:sz w:val="28"/>
          <w:szCs w:val="28"/>
        </w:rPr>
        <w:t xml:space="preserve"> в аркуші є обличчя, промодельоване міцними чорно-білими штрихами, червоний текст одним-двома рядками на горизонтальній плашці. Композиційна схема врівноважена, часто навіть симетрична. Тло художник зазвичай вирішує площ</w:t>
      </w:r>
      <w:r w:rsidR="00F709FD" w:rsidRPr="008D42CC">
        <w:rPr>
          <w:rFonts w:ascii="Times New Roman" w:eastAsia="Calibri" w:hAnsi="Times New Roman" w:cs="Times New Roman"/>
          <w:sz w:val="28"/>
          <w:szCs w:val="28"/>
        </w:rPr>
        <w:t>инно, почасти доводячи до знаку [</w:t>
      </w:r>
      <w:r w:rsidR="00F709FD" w:rsidRPr="008D42CC">
        <w:rPr>
          <w:rFonts w:ascii="Times New Roman" w:eastAsia="Calibri" w:hAnsi="Times New Roman" w:cs="Times New Roman"/>
          <w:sz w:val="28"/>
          <w:szCs w:val="28"/>
          <w:lang w:val="ru-RU"/>
        </w:rPr>
        <w:t xml:space="preserve">55, с. </w:t>
      </w:r>
      <w:proofErr w:type="gramStart"/>
      <w:r w:rsidR="00F709FD" w:rsidRPr="008D42CC">
        <w:rPr>
          <w:rFonts w:ascii="Times New Roman" w:eastAsia="Calibri" w:hAnsi="Times New Roman" w:cs="Times New Roman"/>
          <w:sz w:val="28"/>
          <w:szCs w:val="28"/>
          <w:lang w:val="ru-RU"/>
        </w:rPr>
        <w:t>73-74</w:t>
      </w:r>
      <w:r w:rsidR="00F709FD" w:rsidRPr="008D42CC">
        <w:rPr>
          <w:rFonts w:ascii="Times New Roman" w:eastAsia="Calibri" w:hAnsi="Times New Roman" w:cs="Times New Roman"/>
          <w:sz w:val="28"/>
          <w:szCs w:val="28"/>
          <w:shd w:val="clear" w:color="auto" w:fill="FFFFFF"/>
        </w:rPr>
        <w:t>]</w:t>
      </w:r>
      <w:r w:rsidR="00F709FD" w:rsidRPr="008D42CC">
        <w:rPr>
          <w:rFonts w:ascii="Times New Roman" w:eastAsia="Calibri" w:hAnsi="Times New Roman" w:cs="Times New Roman"/>
          <w:sz w:val="28"/>
          <w:szCs w:val="28"/>
          <w:shd w:val="clear" w:color="auto" w:fill="FFFFFF"/>
          <w:lang w:val="ru-RU"/>
        </w:rPr>
        <w:t>.</w:t>
      </w:r>
      <w:proofErr w:type="gramEnd"/>
      <w:r w:rsidRPr="008D42CC">
        <w:rPr>
          <w:rFonts w:ascii="Times New Roman" w:eastAsia="Calibri" w:hAnsi="Times New Roman" w:cs="Times New Roman"/>
          <w:sz w:val="28"/>
          <w:szCs w:val="28"/>
        </w:rPr>
        <w:t xml:space="preserve"> Така декоративна умовність середовища надає максимальної виразності портретам, створює третій вимір, загострюючи їхнє емоційне сприйняття. Значення А. Страхова у синтезуванні національних традицій, декоративності та пластичних елементів є </w:t>
      </w:r>
      <w:r w:rsidR="00F709FD" w:rsidRPr="008D42CC">
        <w:rPr>
          <w:rFonts w:ascii="Times New Roman" w:eastAsia="Calibri" w:hAnsi="Times New Roman" w:cs="Times New Roman"/>
          <w:sz w:val="28"/>
          <w:szCs w:val="28"/>
        </w:rPr>
        <w:t>помітним</w:t>
      </w:r>
      <w:r w:rsidRPr="008D42CC">
        <w:rPr>
          <w:rFonts w:ascii="Times New Roman" w:eastAsia="Calibri" w:hAnsi="Times New Roman" w:cs="Times New Roman"/>
          <w:sz w:val="28"/>
          <w:szCs w:val="28"/>
        </w:rPr>
        <w:t xml:space="preserve">  для подальшого розгляду плакатного мистецтва</w:t>
      </w:r>
      <w:r w:rsidR="00F709FD" w:rsidRPr="008D42CC">
        <w:rPr>
          <w:rFonts w:ascii="Times New Roman" w:eastAsia="Calibri" w:hAnsi="Times New Roman" w:cs="Times New Roman"/>
          <w:sz w:val="28"/>
          <w:szCs w:val="28"/>
          <w:lang w:val="ru-RU"/>
        </w:rPr>
        <w:t>.</w:t>
      </w:r>
    </w:p>
    <w:p w:rsidR="00597A68" w:rsidRPr="008D42CC" w:rsidRDefault="00597A68" w:rsidP="00597A68">
      <w:pPr>
        <w:spacing w:after="0" w:line="360" w:lineRule="auto"/>
        <w:ind w:firstLine="708"/>
        <w:jc w:val="both"/>
        <w:rPr>
          <w:rFonts w:ascii="Calibri" w:eastAsia="Calibri" w:hAnsi="Calibri" w:cs="Times New Roman"/>
          <w:sz w:val="20"/>
          <w:szCs w:val="20"/>
        </w:rPr>
      </w:pPr>
      <w:r w:rsidRPr="008D42CC">
        <w:rPr>
          <w:rFonts w:ascii="Times New Roman" w:eastAsia="Calibri" w:hAnsi="Times New Roman" w:cs="Times New Roman"/>
          <w:sz w:val="28"/>
          <w:szCs w:val="28"/>
        </w:rPr>
        <w:lastRenderedPageBreak/>
        <w:t>Украї</w:t>
      </w:r>
      <w:r w:rsidR="004B19F8">
        <w:rPr>
          <w:rFonts w:ascii="Times New Roman" w:eastAsia="Calibri" w:hAnsi="Times New Roman" w:cs="Times New Roman"/>
          <w:sz w:val="28"/>
          <w:szCs w:val="28"/>
        </w:rPr>
        <w:t>нському авангарду першої чверті</w:t>
      </w:r>
      <w:r w:rsidR="004B19F8" w:rsidRPr="004B19F8">
        <w:rPr>
          <w:rFonts w:ascii="Times New Roman" w:eastAsia="Calibri" w:hAnsi="Times New Roman" w:cs="Times New Roman"/>
          <w:sz w:val="28"/>
          <w:szCs w:val="28"/>
        </w:rPr>
        <w:t xml:space="preserve"> </w:t>
      </w:r>
      <w:r w:rsidR="004B19F8" w:rsidRPr="008D42CC">
        <w:rPr>
          <w:rFonts w:ascii="Times New Roman" w:eastAsia="Calibri" w:hAnsi="Times New Roman" w:cs="Times New Roman"/>
          <w:sz w:val="28"/>
          <w:szCs w:val="28"/>
        </w:rPr>
        <w:t xml:space="preserve">ХХ </w:t>
      </w:r>
      <w:r w:rsidR="004B19F8">
        <w:rPr>
          <w:rFonts w:ascii="Times New Roman" w:eastAsia="Calibri" w:hAnsi="Times New Roman" w:cs="Times New Roman"/>
          <w:sz w:val="28"/>
          <w:szCs w:val="28"/>
        </w:rPr>
        <w:t>століття</w:t>
      </w:r>
      <w:r w:rsidRPr="008D42CC">
        <w:rPr>
          <w:rFonts w:ascii="Times New Roman" w:eastAsia="Calibri" w:hAnsi="Times New Roman" w:cs="Times New Roman"/>
          <w:sz w:val="28"/>
          <w:szCs w:val="28"/>
        </w:rPr>
        <w:t xml:space="preserve"> було прита</w:t>
      </w:r>
      <w:r w:rsidR="004B19F8">
        <w:rPr>
          <w:rFonts w:ascii="Times New Roman" w:eastAsia="Calibri" w:hAnsi="Times New Roman" w:cs="Times New Roman"/>
          <w:sz w:val="28"/>
          <w:szCs w:val="28"/>
        </w:rPr>
        <w:t>манне інтуїтивне «проникнення» у</w:t>
      </w:r>
      <w:r w:rsidRPr="008D42CC">
        <w:rPr>
          <w:rFonts w:ascii="Times New Roman" w:eastAsia="Calibri" w:hAnsi="Times New Roman" w:cs="Times New Roman"/>
          <w:sz w:val="28"/>
          <w:szCs w:val="28"/>
        </w:rPr>
        <w:t xml:space="preserve"> національне світосприйняття українців, їхній потяг до декоративного трактування кольору як символу. Яскравими кольоровими сполученнями залишився в пам’яті сучасників «диктовий» період мистецтва в тодішній столиці України — Харкові, який іноді називають «єрмиловським». Тогочасні політичні плакати В.</w:t>
      </w:r>
      <w:r w:rsidR="004B19F8">
        <w:rPr>
          <w:rFonts w:ascii="Times New Roman" w:eastAsia="Calibri" w:hAnsi="Times New Roman" w:cs="Times New Roman"/>
          <w:sz w:val="28"/>
          <w:szCs w:val="28"/>
        </w:rPr>
        <w:t xml:space="preserve"> </w:t>
      </w:r>
      <w:r w:rsidRPr="008D42CC">
        <w:rPr>
          <w:rFonts w:ascii="Times New Roman" w:eastAsia="Calibri" w:hAnsi="Times New Roman" w:cs="Times New Roman"/>
          <w:sz w:val="28"/>
          <w:szCs w:val="28"/>
        </w:rPr>
        <w:t xml:space="preserve">Єрмилова вражали вмінням «мінімальними засобами здобути максимум сили, яскравости й доцільности, а значить і впливу». </w:t>
      </w:r>
      <w:r w:rsidR="00351569">
        <w:rPr>
          <w:rFonts w:ascii="Times New Roman" w:eastAsia="Calibri" w:hAnsi="Times New Roman" w:cs="Times New Roman"/>
          <w:sz w:val="28"/>
          <w:szCs w:val="28"/>
        </w:rPr>
        <w:t>З</w:t>
      </w:r>
      <w:r w:rsidR="004B19F8" w:rsidRPr="008D42CC">
        <w:rPr>
          <w:rFonts w:ascii="Times New Roman" w:eastAsia="Calibri" w:hAnsi="Times New Roman" w:cs="Times New Roman"/>
          <w:sz w:val="28"/>
          <w:szCs w:val="28"/>
        </w:rPr>
        <w:t xml:space="preserve">а всієї обмеженості засобів і гостроти композиції </w:t>
      </w:r>
      <w:r w:rsidR="00351569">
        <w:rPr>
          <w:rFonts w:ascii="Times New Roman" w:eastAsia="Calibri" w:hAnsi="Times New Roman" w:cs="Times New Roman"/>
          <w:sz w:val="28"/>
          <w:szCs w:val="28"/>
        </w:rPr>
        <w:t>його п</w:t>
      </w:r>
      <w:r w:rsidR="00351569" w:rsidRPr="008D42CC">
        <w:rPr>
          <w:rFonts w:ascii="Times New Roman" w:eastAsia="Calibri" w:hAnsi="Times New Roman" w:cs="Times New Roman"/>
          <w:sz w:val="28"/>
          <w:szCs w:val="28"/>
        </w:rPr>
        <w:t xml:space="preserve">лакат </w:t>
      </w:r>
      <w:r w:rsidR="004B19F8" w:rsidRPr="008D42CC">
        <w:rPr>
          <w:rFonts w:ascii="Times New Roman" w:eastAsia="Calibri" w:hAnsi="Times New Roman" w:cs="Times New Roman"/>
          <w:sz w:val="28"/>
          <w:szCs w:val="28"/>
        </w:rPr>
        <w:t>побудований на використанні різних поліграфічних елементів — смуг, кіл і фотомонтажу.</w:t>
      </w:r>
      <w:r w:rsidR="004B19F8" w:rsidRPr="008D42CC">
        <w:rPr>
          <w:rFonts w:ascii="Calibri" w:eastAsia="Calibri" w:hAnsi="Calibri" w:cs="Times New Roman"/>
        </w:rPr>
        <w:t xml:space="preserve"> </w:t>
      </w:r>
      <w:r w:rsidRPr="008D42CC">
        <w:rPr>
          <w:rFonts w:ascii="Times New Roman" w:eastAsia="Calibri" w:hAnsi="Times New Roman" w:cs="Times New Roman"/>
          <w:sz w:val="28"/>
          <w:szCs w:val="28"/>
        </w:rPr>
        <w:t>В. Поліщук вважав Єрмилова «неперейденим майстром художньої доцільности» в плакаті, н</w:t>
      </w:r>
      <w:r w:rsidR="004B19F8">
        <w:rPr>
          <w:rFonts w:ascii="Times New Roman" w:eastAsia="Calibri" w:hAnsi="Times New Roman" w:cs="Times New Roman"/>
          <w:sz w:val="28"/>
          <w:szCs w:val="28"/>
        </w:rPr>
        <w:t>аводячи, як приклад, його твір</w:t>
      </w:r>
      <w:r w:rsidRPr="008D42CC">
        <w:rPr>
          <w:rFonts w:ascii="Times New Roman" w:eastAsia="Calibri" w:hAnsi="Times New Roman" w:cs="Times New Roman"/>
          <w:sz w:val="28"/>
          <w:szCs w:val="28"/>
        </w:rPr>
        <w:t xml:space="preserve"> «Даймо заводам вугілля»</w:t>
      </w:r>
      <w:r w:rsidR="00A17AE7" w:rsidRPr="008D42CC">
        <w:rPr>
          <w:rFonts w:ascii="Times New Roman" w:eastAsia="Calibri" w:hAnsi="Times New Roman" w:cs="Times New Roman"/>
          <w:sz w:val="28"/>
          <w:szCs w:val="28"/>
          <w:lang w:val="ru-RU"/>
        </w:rPr>
        <w:t xml:space="preserve"> </w:t>
      </w:r>
      <w:r w:rsidRPr="008D42CC">
        <w:rPr>
          <w:rFonts w:ascii="Times New Roman" w:eastAsia="Calibri" w:hAnsi="Times New Roman" w:cs="Times New Roman"/>
          <w:sz w:val="28"/>
          <w:szCs w:val="28"/>
        </w:rPr>
        <w:t>[</w:t>
      </w:r>
      <w:r w:rsidR="00A17AE7" w:rsidRPr="008D42CC">
        <w:rPr>
          <w:rFonts w:ascii="Times New Roman" w:eastAsia="Calibri" w:hAnsi="Times New Roman" w:cs="Times New Roman"/>
          <w:sz w:val="28"/>
          <w:szCs w:val="28"/>
        </w:rPr>
        <w:t>50, с. 87-89</w:t>
      </w:r>
      <w:r w:rsidRPr="008D42CC">
        <w:rPr>
          <w:rFonts w:ascii="Calibri" w:eastAsia="Calibri" w:hAnsi="Calibri" w:cs="Times New Roman"/>
          <w:sz w:val="28"/>
          <w:szCs w:val="28"/>
          <w:shd w:val="clear" w:color="auto" w:fill="FFFFFF"/>
        </w:rPr>
        <w:t>]</w:t>
      </w:r>
      <w:r w:rsidR="00A17AE7" w:rsidRPr="008D42CC">
        <w:rPr>
          <w:rFonts w:ascii="Calibri" w:eastAsia="Calibri" w:hAnsi="Calibri" w:cs="Times New Roman"/>
          <w:sz w:val="28"/>
          <w:szCs w:val="28"/>
          <w:shd w:val="clear" w:color="auto" w:fill="FFFFFF"/>
        </w:rPr>
        <w:t>.</w:t>
      </w:r>
      <w:r w:rsidRPr="008D42CC">
        <w:rPr>
          <w:rFonts w:ascii="Times New Roman" w:eastAsia="Calibri" w:hAnsi="Times New Roman" w:cs="Times New Roman"/>
          <w:sz w:val="28"/>
          <w:szCs w:val="28"/>
        </w:rPr>
        <w:t xml:space="preserve"> </w:t>
      </w:r>
    </w:p>
    <w:p w:rsidR="00597A68" w:rsidRPr="008D42CC" w:rsidRDefault="00597A68" w:rsidP="00597A68">
      <w:pPr>
        <w:autoSpaceDE w:val="0"/>
        <w:autoSpaceDN w:val="0"/>
        <w:adjustRightInd w:val="0"/>
        <w:spacing w:after="0" w:line="360" w:lineRule="auto"/>
        <w:ind w:firstLine="708"/>
        <w:jc w:val="both"/>
        <w:rPr>
          <w:rFonts w:ascii="TimesNewRoman" w:eastAsia="Calibri" w:hAnsi="TimesNewRoman" w:cs="TimesNewRoman"/>
          <w:sz w:val="28"/>
          <w:szCs w:val="28"/>
        </w:rPr>
      </w:pPr>
      <w:r w:rsidRPr="008D42CC">
        <w:rPr>
          <w:rFonts w:ascii="TimesNewRoman" w:eastAsia="Calibri" w:hAnsi="TimesNewRoman" w:cs="TimesNewRoman"/>
          <w:sz w:val="28"/>
          <w:szCs w:val="28"/>
          <w:lang w:val="ru-RU"/>
        </w:rPr>
        <w:t>Виявлення</w:t>
      </w:r>
      <w:r w:rsidRPr="008D42CC">
        <w:rPr>
          <w:rFonts w:ascii="TimesNewRoman" w:eastAsia="Calibri" w:hAnsi="TimesNewRoman" w:cs="TimesNewRoman"/>
          <w:sz w:val="28"/>
          <w:szCs w:val="28"/>
        </w:rPr>
        <w:t xml:space="preserve"> національного  контексту здійснювалось через зовнішні ознаки – зображення постатей у національних </w:t>
      </w:r>
      <w:proofErr w:type="gramStart"/>
      <w:r w:rsidRPr="008D42CC">
        <w:rPr>
          <w:rFonts w:ascii="TimesNewRoman" w:eastAsia="Calibri" w:hAnsi="TimesNewRoman" w:cs="TimesNewRoman"/>
          <w:sz w:val="28"/>
          <w:szCs w:val="28"/>
        </w:rPr>
        <w:t>костюмах</w:t>
      </w:r>
      <w:proofErr w:type="gramEnd"/>
      <w:r w:rsidRPr="008D42CC">
        <w:rPr>
          <w:rFonts w:ascii="TimesNewRoman" w:eastAsia="Calibri" w:hAnsi="TimesNewRoman" w:cs="TimesNewRoman"/>
          <w:sz w:val="28"/>
          <w:szCs w:val="28"/>
        </w:rPr>
        <w:t>. Так, на плакаті 1921 року для видавничого товариства "Час" Н. Ширшо</w:t>
      </w:r>
      <w:r w:rsidR="002F7A12">
        <w:rPr>
          <w:rFonts w:ascii="TimesNewRoman" w:eastAsia="Calibri" w:hAnsi="TimesNewRoman" w:cs="TimesNewRoman"/>
          <w:sz w:val="28"/>
          <w:szCs w:val="28"/>
        </w:rPr>
        <w:t>в головною дійовою особою зображує</w:t>
      </w:r>
      <w:r w:rsidRPr="008D42CC">
        <w:rPr>
          <w:rFonts w:ascii="TimesNewRoman" w:eastAsia="Calibri" w:hAnsi="TimesNewRoman" w:cs="TimesNewRoman"/>
          <w:sz w:val="28"/>
          <w:szCs w:val="28"/>
        </w:rPr>
        <w:t xml:space="preserve"> дівчину в українському вбранні, яка крокує по мапі України</w:t>
      </w:r>
      <w:r w:rsidR="00682374" w:rsidRPr="008D42CC">
        <w:rPr>
          <w:rFonts w:ascii="TimesNewRoman" w:eastAsia="Calibri" w:hAnsi="TimesNewRoman" w:cs="TimesNewRoman"/>
          <w:sz w:val="28"/>
          <w:szCs w:val="28"/>
        </w:rPr>
        <w:t xml:space="preserve"> (Дод. А, Рис. 22)</w:t>
      </w:r>
      <w:r w:rsidRPr="008D42CC">
        <w:rPr>
          <w:rFonts w:ascii="TimesNewRoman" w:eastAsia="Calibri" w:hAnsi="TimesNewRoman" w:cs="TimesNewRoman"/>
          <w:sz w:val="28"/>
          <w:szCs w:val="28"/>
        </w:rPr>
        <w:t>. Характерною рисою плакатного мистецтва тих років також було використання барокових мотивів – рамок, прикрас. Це ілюструє плакат з Тарасом Шевченком "Орися ж ти моя ниво…" (1921), виконаний О. Маренковим, де фігура поета поміщена у пишно декоровану рамку [</w:t>
      </w:r>
      <w:r w:rsidR="00A17AE7" w:rsidRPr="008D42CC">
        <w:rPr>
          <w:rFonts w:ascii="TimesNewRoman" w:eastAsia="Calibri" w:hAnsi="TimesNewRoman" w:cs="TimesNewRoman"/>
          <w:sz w:val="28"/>
          <w:szCs w:val="28"/>
        </w:rPr>
        <w:t>12, с. 155</w:t>
      </w:r>
      <w:r w:rsidRPr="008D42CC">
        <w:rPr>
          <w:rFonts w:ascii="TimesNewRoman" w:eastAsia="Calibri" w:hAnsi="TimesNewRoman" w:cs="TimesNewRoman"/>
          <w:sz w:val="28"/>
          <w:szCs w:val="28"/>
        </w:rPr>
        <w:t>]</w:t>
      </w:r>
      <w:r w:rsidR="00A17AE7" w:rsidRPr="008D42CC">
        <w:rPr>
          <w:rFonts w:ascii="TimesNewRoman" w:eastAsia="Calibri" w:hAnsi="TimesNewRoman" w:cs="TimesNewRoman"/>
          <w:sz w:val="28"/>
          <w:szCs w:val="28"/>
        </w:rPr>
        <w:t>.</w:t>
      </w:r>
    </w:p>
    <w:p w:rsidR="00597A68" w:rsidRPr="008D42CC" w:rsidRDefault="00597A68" w:rsidP="00597A68">
      <w:pPr>
        <w:autoSpaceDE w:val="0"/>
        <w:autoSpaceDN w:val="0"/>
        <w:adjustRightInd w:val="0"/>
        <w:spacing w:after="0" w:line="360" w:lineRule="auto"/>
        <w:ind w:firstLine="708"/>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Надзвичайним піднесенням, різноманітністю художніх стилів та напрямів в Україні вирізняються 1920-і роки. Активізація культурно-національного життя у цей період віддзеркалювала загальнонаціональні консолідаційні процеси й була співголосна подібним процесам у інших європейських країнах. У видовищному плакаті, перш за все кіноплакаті,  запозичення художніх прийомів західних авторів відбувалися у напрямку перетворень та переробки, що сприяло формуванню власної системи, відзначеної відбором конкретних художніх образів, композиційних прийомів і графічних засобів. Втілені у низці творів 1</w:t>
      </w:r>
      <w:r w:rsidR="000417EC">
        <w:rPr>
          <w:rFonts w:ascii="Times New Roman" w:eastAsia="Calibri" w:hAnsi="Times New Roman" w:cs="Times New Roman"/>
          <w:sz w:val="28"/>
          <w:szCs w:val="28"/>
        </w:rPr>
        <w:t>920–30-х рр.</w:t>
      </w:r>
      <w:r w:rsidRPr="008D42CC">
        <w:rPr>
          <w:rFonts w:ascii="Times New Roman" w:eastAsia="Calibri" w:hAnsi="Times New Roman" w:cs="Times New Roman"/>
          <w:sz w:val="28"/>
          <w:szCs w:val="28"/>
        </w:rPr>
        <w:t xml:space="preserve"> взірці стали </w:t>
      </w:r>
      <w:r w:rsidRPr="008D42CC">
        <w:rPr>
          <w:rFonts w:ascii="Times New Roman" w:eastAsia="Calibri" w:hAnsi="Times New Roman" w:cs="Times New Roman"/>
          <w:sz w:val="28"/>
          <w:szCs w:val="28"/>
        </w:rPr>
        <w:lastRenderedPageBreak/>
        <w:t>помітним явищем радянського українського кіно</w:t>
      </w:r>
      <w:r w:rsidR="008F3530" w:rsidRPr="008D42CC">
        <w:rPr>
          <w:rFonts w:ascii="Times New Roman" w:eastAsia="Calibri" w:hAnsi="Times New Roman" w:cs="Times New Roman"/>
          <w:sz w:val="28"/>
          <w:szCs w:val="28"/>
        </w:rPr>
        <w:t>плаката</w:t>
      </w:r>
      <w:r w:rsidRPr="008D42CC">
        <w:rPr>
          <w:rFonts w:ascii="Times New Roman" w:eastAsia="Calibri" w:hAnsi="Times New Roman" w:cs="Times New Roman"/>
          <w:sz w:val="28"/>
          <w:szCs w:val="28"/>
        </w:rPr>
        <w:t xml:space="preserve"> і сформували нац</w:t>
      </w:r>
      <w:r w:rsidR="00F709FD" w:rsidRPr="008D42CC">
        <w:rPr>
          <w:rFonts w:ascii="Times New Roman" w:eastAsia="Calibri" w:hAnsi="Times New Roman" w:cs="Times New Roman"/>
          <w:sz w:val="28"/>
          <w:szCs w:val="28"/>
        </w:rPr>
        <w:t>іональну специфіку у цій царині [14].</w:t>
      </w:r>
    </w:p>
    <w:p w:rsidR="00597A68" w:rsidRPr="008D42CC" w:rsidRDefault="00597A68" w:rsidP="00597A68">
      <w:pPr>
        <w:autoSpaceDE w:val="0"/>
        <w:autoSpaceDN w:val="0"/>
        <w:adjustRightInd w:val="0"/>
        <w:spacing w:after="0" w:line="360" w:lineRule="auto"/>
        <w:ind w:firstLine="708"/>
        <w:jc w:val="both"/>
        <w:rPr>
          <w:rFonts w:ascii="TimesNewRoman" w:eastAsia="Calibri" w:hAnsi="TimesNewRoman" w:cs="TimesNewRoman"/>
          <w:sz w:val="28"/>
          <w:szCs w:val="28"/>
        </w:rPr>
      </w:pPr>
      <w:r w:rsidRPr="008D42CC">
        <w:rPr>
          <w:rFonts w:ascii="TimesNewRoman" w:eastAsia="Calibri" w:hAnsi="TimesNewRoman" w:cs="TimesNewRoman"/>
          <w:sz w:val="28"/>
          <w:szCs w:val="28"/>
        </w:rPr>
        <w:t xml:space="preserve">Потужний імпульс виданню кіноплакатів надало створення 1922 року ВУФКУ (Всеукраїнське фотокіноуправління), яке за доби НЕПу отримало монополію на прокат фільмів і почало отримувати прибутки із своєї діяльності.  Із живопису до плакатного мистецтва приходить Микола Івасюк, міні-плакати для журналу "Кіно" виконують Фотій Красицький, Василь Касіян. І хоча їхні твори тяжіють до живописного або графічного станковізму, що не зовсім вписується у тогочасне панування конструктивізму й інших течій модернізму, уперше створюється потужний за чисельністю і якістю національний продукт видовищного </w:t>
      </w:r>
      <w:r w:rsidR="008F3530" w:rsidRPr="008D42CC">
        <w:rPr>
          <w:rFonts w:ascii="TimesNewRoman" w:eastAsia="Calibri" w:hAnsi="TimesNewRoman" w:cs="TimesNewRoman"/>
          <w:sz w:val="28"/>
          <w:szCs w:val="28"/>
        </w:rPr>
        <w:t>плаката</w:t>
      </w:r>
      <w:r w:rsidRPr="008D42CC">
        <w:rPr>
          <w:rFonts w:ascii="TimesNewRoman" w:eastAsia="Calibri" w:hAnsi="TimesNewRoman" w:cs="TimesNewRoman"/>
          <w:sz w:val="28"/>
          <w:szCs w:val="28"/>
        </w:rPr>
        <w:t xml:space="preserve">. Це аркуші "Сорочинський ярмарок" М. Івасюка (ВУФКУ, 1927), "Микола Джеря" А. Бондаровича (ВУФКУ, 1926), "Тарас </w:t>
      </w:r>
      <w:r w:rsidR="009243E6" w:rsidRPr="008D42CC">
        <w:rPr>
          <w:rFonts w:ascii="TimesNewRoman" w:eastAsia="Calibri" w:hAnsi="TimesNewRoman" w:cs="TimesNewRoman"/>
          <w:sz w:val="28"/>
          <w:szCs w:val="28"/>
        </w:rPr>
        <w:t>Трясило" Г. Діна (ВУФКУ, 1926)</w:t>
      </w:r>
      <w:r w:rsidR="00682374" w:rsidRPr="008D42CC">
        <w:rPr>
          <w:rFonts w:ascii="TimesNewRoman" w:eastAsia="Calibri" w:hAnsi="TimesNewRoman" w:cs="TimesNewRoman"/>
          <w:sz w:val="28"/>
          <w:szCs w:val="28"/>
        </w:rPr>
        <w:t xml:space="preserve">, Ф. Красицький кіноплакат «Навздогін за долею» </w:t>
      </w:r>
      <w:r w:rsidR="009243E6" w:rsidRPr="008D42CC">
        <w:rPr>
          <w:rFonts w:ascii="TimesNewRoman" w:eastAsia="Calibri" w:hAnsi="TimesNewRoman" w:cs="TimesNewRoman"/>
          <w:sz w:val="28"/>
          <w:szCs w:val="28"/>
        </w:rPr>
        <w:t>[9, с. 57]</w:t>
      </w:r>
      <w:r w:rsidR="00682374" w:rsidRPr="008D42CC">
        <w:rPr>
          <w:rFonts w:ascii="TimesNewRoman" w:eastAsia="Calibri" w:hAnsi="TimesNewRoman" w:cs="TimesNewRoman"/>
          <w:sz w:val="28"/>
          <w:szCs w:val="28"/>
        </w:rPr>
        <w:t xml:space="preserve"> ( Дод. А, Рис. 26)</w:t>
      </w:r>
      <w:r w:rsidR="009243E6" w:rsidRPr="008D42CC">
        <w:rPr>
          <w:rFonts w:ascii="TimesNewRoman" w:eastAsia="Calibri" w:hAnsi="TimesNewRoman" w:cs="TimesNewRoman"/>
          <w:sz w:val="28"/>
          <w:szCs w:val="28"/>
        </w:rPr>
        <w:t>.</w:t>
      </w:r>
    </w:p>
    <w:p w:rsidR="00597A68" w:rsidRPr="008D42CC" w:rsidRDefault="00597A68" w:rsidP="00597A68">
      <w:pPr>
        <w:autoSpaceDE w:val="0"/>
        <w:autoSpaceDN w:val="0"/>
        <w:adjustRightInd w:val="0"/>
        <w:spacing w:after="0" w:line="360" w:lineRule="auto"/>
        <w:ind w:firstLine="708"/>
        <w:jc w:val="both"/>
        <w:rPr>
          <w:rFonts w:ascii="TimesNewRoman" w:eastAsia="Calibri" w:hAnsi="TimesNewRoman" w:cs="TimesNewRoman"/>
          <w:sz w:val="28"/>
          <w:szCs w:val="28"/>
        </w:rPr>
      </w:pPr>
      <w:r w:rsidRPr="008D42CC">
        <w:rPr>
          <w:rFonts w:ascii="TimesNewRoman" w:eastAsia="Calibri" w:hAnsi="TimesNewRoman" w:cs="TimesNewRoman"/>
          <w:sz w:val="28"/>
          <w:szCs w:val="28"/>
        </w:rPr>
        <w:t xml:space="preserve">Твори української плакатної школи доби у порівнянні з іншими національними осередками СРСР є більш романтичними, емоційно насиченими, тоншими у психологічних </w:t>
      </w:r>
      <w:r w:rsidR="000417EC">
        <w:rPr>
          <w:rFonts w:ascii="TimesNewRoman" w:eastAsia="Calibri" w:hAnsi="TimesNewRoman" w:cs="TimesNewRoman"/>
          <w:sz w:val="28"/>
          <w:szCs w:val="28"/>
        </w:rPr>
        <w:t>прийомах. Є відмінності і у кол</w:t>
      </w:r>
      <w:r w:rsidRPr="008D42CC">
        <w:rPr>
          <w:rFonts w:ascii="TimesNewRoman" w:eastAsia="Calibri" w:hAnsi="TimesNewRoman" w:cs="TimesNewRoman"/>
          <w:sz w:val="28"/>
          <w:szCs w:val="28"/>
        </w:rPr>
        <w:t>ористичних рішеннях. Якщо для плакатів зарубіжних кінофабрик "Азербайджанфільм", "Грузіяфільм", "Арменкіно" притаманні флуоресцентні кольори, а провідні художники "Союзкіно" орієнтувалися на суто рекламні сполучення кольорів (жовтий-червоний-чорний), творам українських митців притаманна більш гармонійна і шляхетна гама</w:t>
      </w:r>
      <w:r w:rsidR="009243E6" w:rsidRPr="008D42CC">
        <w:rPr>
          <w:rFonts w:ascii="TimesNewRoman" w:eastAsia="Calibri" w:hAnsi="TimesNewRoman" w:cs="TimesNewRoman"/>
          <w:sz w:val="28"/>
          <w:szCs w:val="28"/>
        </w:rPr>
        <w:t xml:space="preserve"> </w:t>
      </w:r>
      <w:r w:rsidRPr="008D42CC">
        <w:rPr>
          <w:rFonts w:ascii="TimesNewRoman" w:eastAsia="Calibri" w:hAnsi="TimesNewRoman" w:cs="TimesNewRoman"/>
          <w:sz w:val="28"/>
          <w:szCs w:val="28"/>
        </w:rPr>
        <w:t>[</w:t>
      </w:r>
      <w:r w:rsidR="009243E6" w:rsidRPr="008D42CC">
        <w:rPr>
          <w:rFonts w:ascii="TimesNewRoman" w:eastAsia="Calibri" w:hAnsi="TimesNewRoman" w:cs="TimesNewRoman"/>
          <w:sz w:val="28"/>
          <w:szCs w:val="28"/>
        </w:rPr>
        <w:t>12, с. 159</w:t>
      </w:r>
      <w:r w:rsidRPr="008D42CC">
        <w:rPr>
          <w:rFonts w:ascii="TimesNewRoman" w:eastAsia="Calibri" w:hAnsi="TimesNewRoman" w:cs="TimesNewRoman"/>
          <w:sz w:val="28"/>
          <w:szCs w:val="28"/>
        </w:rPr>
        <w:t>]</w:t>
      </w:r>
      <w:r w:rsidR="009243E6" w:rsidRPr="008D42CC">
        <w:rPr>
          <w:rFonts w:ascii="TimesNewRoman" w:eastAsia="Calibri" w:hAnsi="TimesNewRoman" w:cs="TimesNewRoman"/>
          <w:sz w:val="28"/>
          <w:szCs w:val="28"/>
        </w:rPr>
        <w:t>.</w:t>
      </w:r>
    </w:p>
    <w:p w:rsidR="00597A68" w:rsidRPr="008D42CC" w:rsidRDefault="00597A68" w:rsidP="009676F2">
      <w:pPr>
        <w:spacing w:after="0" w:line="360" w:lineRule="auto"/>
        <w:ind w:firstLine="708"/>
        <w:jc w:val="both"/>
        <w:rPr>
          <w:rFonts w:ascii="Times New Roman" w:eastAsia="Calibri" w:hAnsi="Times New Roman" w:cs="Times New Roman"/>
          <w:b/>
          <w:sz w:val="28"/>
          <w:szCs w:val="28"/>
          <w:lang w:val="ru-RU"/>
        </w:rPr>
      </w:pPr>
      <w:r w:rsidRPr="008D42CC">
        <w:rPr>
          <w:rFonts w:ascii="Times New Roman" w:eastAsia="Calibri" w:hAnsi="Times New Roman" w:cs="Times New Roman"/>
          <w:sz w:val="28"/>
          <w:szCs w:val="28"/>
        </w:rPr>
        <w:t>Справжньою перлиною є колекція українського радянського кіноплаката 1920 – 1930-х рр</w:t>
      </w:r>
      <w:r w:rsidRPr="008D42CC">
        <w:rPr>
          <w:rFonts w:ascii="Times New Roman" w:eastAsia="Calibri" w:hAnsi="Times New Roman" w:cs="Times New Roman"/>
          <w:sz w:val="20"/>
          <w:szCs w:val="20"/>
        </w:rPr>
        <w:t>.</w:t>
      </w:r>
      <w:r w:rsidR="009243E6" w:rsidRPr="008D42CC">
        <w:rPr>
          <w:rFonts w:ascii="Times New Roman" w:eastAsia="Calibri" w:hAnsi="Times New Roman" w:cs="Times New Roman"/>
          <w:sz w:val="28"/>
          <w:szCs w:val="28"/>
          <w:lang w:eastAsia="ru-RU"/>
        </w:rPr>
        <w:t xml:space="preserve"> </w:t>
      </w:r>
      <w:r w:rsidRPr="008D42CC">
        <w:rPr>
          <w:rFonts w:ascii="Times New Roman" w:eastAsia="Calibri" w:hAnsi="Times New Roman" w:cs="Times New Roman"/>
          <w:sz w:val="28"/>
          <w:szCs w:val="28"/>
          <w:lang w:eastAsia="ru-RU"/>
        </w:rPr>
        <w:t>Як показує аналіз колекції, до роботи у вітчизняному кіноплакаті зазначеного періоду долучилися більш як 40 українських та російських митців, і не лише графіків, а й живописців.  Це ще раз доводить нам загальновідомий факт, що кіно у той</w:t>
      </w:r>
      <w:r w:rsidRPr="008D42CC">
        <w:rPr>
          <w:rFonts w:ascii="Times New Roman" w:eastAsia="Calibri" w:hAnsi="Times New Roman" w:cs="Times New Roman"/>
          <w:sz w:val="28"/>
          <w:szCs w:val="28"/>
          <w:lang w:val="ru-RU" w:eastAsia="ru-RU"/>
        </w:rPr>
        <w:t xml:space="preserve"> </w:t>
      </w:r>
      <w:r w:rsidRPr="008D42CC">
        <w:rPr>
          <w:rFonts w:ascii="Times New Roman" w:eastAsia="Calibri" w:hAnsi="Times New Roman" w:cs="Times New Roman"/>
          <w:sz w:val="28"/>
          <w:szCs w:val="28"/>
          <w:lang w:eastAsia="ru-RU"/>
        </w:rPr>
        <w:t>час стало «найважливішим з усіх мистецтв».</w:t>
      </w:r>
      <w:r w:rsidRPr="008D42CC">
        <w:rPr>
          <w:rFonts w:ascii="Times New Roman" w:eastAsia="Calibri" w:hAnsi="Times New Roman" w:cs="Times New Roman"/>
          <w:sz w:val="28"/>
          <w:szCs w:val="28"/>
          <w:lang w:val="ru-RU" w:eastAsia="ru-RU"/>
        </w:rPr>
        <w:t xml:space="preserve"> </w:t>
      </w:r>
      <w:r w:rsidRPr="008D42CC">
        <w:rPr>
          <w:rFonts w:ascii="Times New Roman" w:eastAsia="Calibri" w:hAnsi="Times New Roman" w:cs="Times New Roman"/>
          <w:sz w:val="28"/>
          <w:szCs w:val="28"/>
          <w:lang w:eastAsia="ru-RU"/>
        </w:rPr>
        <w:t xml:space="preserve">Колекція вміщує зображення 100 плакатних аркушів, серед яких зустрічаємо роботи як відомих художників, зокрема, Костянтина Болотова, Анатолія Бондаровича, Михайла Длугача, </w:t>
      </w:r>
      <w:r w:rsidRPr="008D42CC">
        <w:rPr>
          <w:rFonts w:ascii="Times New Roman" w:eastAsia="Calibri" w:hAnsi="Times New Roman" w:cs="Times New Roman"/>
          <w:sz w:val="28"/>
          <w:szCs w:val="28"/>
          <w:lang w:eastAsia="ru-RU"/>
        </w:rPr>
        <w:lastRenderedPageBreak/>
        <w:t>Миколи Івасюка, Юхима Кордиша, Ібрагіма Літинського, Семена Менделя, Анатолія Мартинова так і невідомих митців, які залишили нам у спадок надзвичайно високохудожньо виконані зразки</w:t>
      </w:r>
      <w:r w:rsidRPr="008D42CC">
        <w:rPr>
          <w:rFonts w:ascii="Times New Roman" w:eastAsia="Calibri" w:hAnsi="Times New Roman" w:cs="Times New Roman"/>
          <w:sz w:val="28"/>
          <w:szCs w:val="28"/>
          <w:lang w:val="ru-RU" w:eastAsia="ru-RU"/>
        </w:rPr>
        <w:t xml:space="preserve"> </w:t>
      </w:r>
      <w:r w:rsidRPr="008D42CC">
        <w:rPr>
          <w:rFonts w:ascii="Times New Roman" w:eastAsia="Calibri" w:hAnsi="Times New Roman" w:cs="Times New Roman"/>
          <w:sz w:val="28"/>
          <w:szCs w:val="28"/>
          <w:lang w:eastAsia="ru-RU"/>
        </w:rPr>
        <w:t>своєї</w:t>
      </w:r>
      <w:r w:rsidRPr="008D42CC">
        <w:rPr>
          <w:rFonts w:ascii="Times New Roman" w:eastAsia="Calibri" w:hAnsi="Times New Roman" w:cs="Times New Roman"/>
          <w:sz w:val="28"/>
          <w:szCs w:val="28"/>
          <w:lang w:val="ru-RU" w:eastAsia="ru-RU"/>
        </w:rPr>
        <w:t xml:space="preserve"> </w:t>
      </w:r>
      <w:r w:rsidR="009243E6" w:rsidRPr="008D42CC">
        <w:rPr>
          <w:rFonts w:ascii="Times New Roman" w:eastAsia="Calibri" w:hAnsi="Times New Roman" w:cs="Times New Roman"/>
          <w:sz w:val="28"/>
          <w:szCs w:val="28"/>
          <w:lang w:eastAsia="ru-RU"/>
        </w:rPr>
        <w:t>творчості</w:t>
      </w:r>
      <w:r w:rsidRPr="008D42CC">
        <w:rPr>
          <w:rFonts w:ascii="Times New Roman" w:eastAsia="Calibri" w:hAnsi="Times New Roman" w:cs="Times New Roman"/>
          <w:sz w:val="28"/>
          <w:szCs w:val="28"/>
          <w:lang w:val="ru-RU" w:eastAsia="ru-RU"/>
        </w:rPr>
        <w:t xml:space="preserve"> </w:t>
      </w:r>
      <w:r w:rsidR="009243E6" w:rsidRPr="008D42CC">
        <w:rPr>
          <w:rFonts w:ascii="Times New Roman" w:eastAsia="Calibri" w:hAnsi="Times New Roman" w:cs="Times New Roman"/>
          <w:sz w:val="28"/>
          <w:szCs w:val="28"/>
        </w:rPr>
        <w:t>[</w:t>
      </w:r>
      <w:r w:rsidR="009243E6" w:rsidRPr="008D42CC">
        <w:rPr>
          <w:rFonts w:ascii="Times New Roman" w:eastAsia="Calibri" w:hAnsi="Times New Roman" w:cs="Times New Roman"/>
          <w:sz w:val="28"/>
          <w:szCs w:val="28"/>
          <w:lang w:val="ru-RU"/>
        </w:rPr>
        <w:t>22</w:t>
      </w:r>
      <w:r w:rsidR="009243E6" w:rsidRPr="008D42CC">
        <w:rPr>
          <w:rFonts w:ascii="Times New Roman" w:eastAsia="Calibri" w:hAnsi="Times New Roman" w:cs="Times New Roman"/>
          <w:sz w:val="28"/>
          <w:szCs w:val="28"/>
        </w:rPr>
        <w:t>]</w:t>
      </w:r>
      <w:r w:rsidR="009243E6" w:rsidRPr="008D42CC">
        <w:rPr>
          <w:rFonts w:ascii="Times New Roman" w:eastAsia="Calibri" w:hAnsi="Times New Roman" w:cs="Times New Roman"/>
          <w:sz w:val="28"/>
          <w:szCs w:val="28"/>
          <w:lang w:val="ru-RU"/>
        </w:rPr>
        <w:t>.</w:t>
      </w:r>
    </w:p>
    <w:p w:rsidR="00597A68" w:rsidRPr="008D42CC" w:rsidRDefault="00597A68" w:rsidP="00597A68">
      <w:pPr>
        <w:spacing w:after="0" w:line="360" w:lineRule="auto"/>
        <w:ind w:firstLine="708"/>
        <w:jc w:val="both"/>
        <w:rPr>
          <w:rFonts w:ascii="Times New Roman" w:eastAsia="Calibri" w:hAnsi="Times New Roman" w:cs="Times New Roman"/>
          <w:sz w:val="28"/>
          <w:szCs w:val="28"/>
          <w:lang w:val="ru-RU" w:eastAsia="ru-RU"/>
        </w:rPr>
      </w:pPr>
      <w:r w:rsidRPr="008D42CC">
        <w:rPr>
          <w:rFonts w:ascii="Times New Roman" w:eastAsia="Calibri" w:hAnsi="Times New Roman" w:cs="Times New Roman"/>
          <w:sz w:val="28"/>
          <w:szCs w:val="28"/>
          <w:lang w:eastAsia="ru-RU"/>
        </w:rPr>
        <w:t>Окремо хотілося б звернути увагу на плакати, виконані класиком світового кінематографа, художником Олександром Довженком, адже саме у кіноплакаті розкрилася ще одна грань його самобутнього таланту.</w:t>
      </w:r>
      <w:r w:rsidRPr="008D42CC">
        <w:rPr>
          <w:rFonts w:ascii="Times New Roman" w:eastAsia="Calibri" w:hAnsi="Times New Roman" w:cs="Times New Roman"/>
          <w:sz w:val="28"/>
          <w:szCs w:val="28"/>
          <w:lang w:val="ru-RU" w:eastAsia="ru-RU"/>
        </w:rPr>
        <w:t xml:space="preserve"> </w:t>
      </w:r>
      <w:proofErr w:type="gramStart"/>
      <w:r w:rsidRPr="008D42CC">
        <w:rPr>
          <w:rFonts w:ascii="Times New Roman" w:eastAsia="Calibri" w:hAnsi="Times New Roman" w:cs="Times New Roman"/>
          <w:sz w:val="28"/>
          <w:szCs w:val="28"/>
          <w:lang w:val="ru-RU" w:eastAsia="ru-RU"/>
        </w:rPr>
        <w:t>У його кіноплакаті “В пазурах Радвлади”</w:t>
      </w:r>
      <w:r w:rsidR="000417EC">
        <w:rPr>
          <w:rFonts w:ascii="Times New Roman" w:eastAsia="Calibri" w:hAnsi="Times New Roman" w:cs="Times New Roman"/>
          <w:sz w:val="28"/>
          <w:szCs w:val="28"/>
          <w:lang w:val="ru-RU" w:eastAsia="ru-RU"/>
        </w:rPr>
        <w:t xml:space="preserve"> </w:t>
      </w:r>
      <w:r w:rsidRPr="008D42CC">
        <w:rPr>
          <w:rFonts w:ascii="Times New Roman" w:eastAsia="Calibri" w:hAnsi="Times New Roman" w:cs="Times New Roman"/>
          <w:sz w:val="28"/>
          <w:szCs w:val="28"/>
          <w:lang w:val="ru-RU" w:eastAsia="ru-RU"/>
        </w:rPr>
        <w:t xml:space="preserve">(1926 р.)  </w:t>
      </w:r>
      <w:r w:rsidR="000417EC" w:rsidRPr="008D42CC">
        <w:rPr>
          <w:rFonts w:ascii="Times New Roman" w:eastAsia="Calibri" w:hAnsi="Times New Roman" w:cs="Times New Roman"/>
          <w:sz w:val="28"/>
          <w:szCs w:val="28"/>
          <w:lang w:val="ru-RU" w:eastAsia="ru-RU"/>
        </w:rPr>
        <w:t xml:space="preserve">на весь формат </w:t>
      </w:r>
      <w:r w:rsidR="000417EC">
        <w:rPr>
          <w:rFonts w:ascii="Times New Roman" w:eastAsia="Calibri" w:hAnsi="Times New Roman" w:cs="Times New Roman"/>
          <w:sz w:val="28"/>
          <w:szCs w:val="28"/>
          <w:lang w:val="ru-RU" w:eastAsia="ru-RU"/>
        </w:rPr>
        <w:t>зображується</w:t>
      </w:r>
      <w:r w:rsidR="000417EC" w:rsidRPr="008D42CC">
        <w:rPr>
          <w:rFonts w:ascii="Times New Roman" w:eastAsia="Calibri" w:hAnsi="Times New Roman" w:cs="Times New Roman"/>
          <w:sz w:val="28"/>
          <w:szCs w:val="28"/>
          <w:lang w:val="ru-RU" w:eastAsia="ru-RU"/>
        </w:rPr>
        <w:t xml:space="preserve"> </w:t>
      </w:r>
      <w:r w:rsidRPr="008D42CC">
        <w:rPr>
          <w:rFonts w:ascii="Times New Roman" w:eastAsia="Calibri" w:hAnsi="Times New Roman" w:cs="Times New Roman"/>
          <w:sz w:val="28"/>
          <w:szCs w:val="28"/>
          <w:lang w:val="ru-RU" w:eastAsia="ru-RU"/>
        </w:rPr>
        <w:t xml:space="preserve">головний герой </w:t>
      </w:r>
      <w:r w:rsidR="00682374" w:rsidRPr="008D42CC">
        <w:rPr>
          <w:rFonts w:ascii="Times New Roman" w:eastAsia="Calibri" w:hAnsi="Times New Roman" w:cs="Times New Roman"/>
          <w:sz w:val="28"/>
          <w:szCs w:val="28"/>
          <w:lang w:val="ru-RU" w:eastAsia="ru-RU"/>
        </w:rPr>
        <w:t>(Дод.</w:t>
      </w:r>
      <w:proofErr w:type="gramEnd"/>
      <w:r w:rsidR="00682374" w:rsidRPr="008D42CC">
        <w:rPr>
          <w:rFonts w:ascii="Times New Roman" w:eastAsia="Calibri" w:hAnsi="Times New Roman" w:cs="Times New Roman"/>
          <w:sz w:val="28"/>
          <w:szCs w:val="28"/>
          <w:lang w:val="ru-RU" w:eastAsia="ru-RU"/>
        </w:rPr>
        <w:t xml:space="preserve"> </w:t>
      </w:r>
      <w:proofErr w:type="gramStart"/>
      <w:r w:rsidR="00682374" w:rsidRPr="008D42CC">
        <w:rPr>
          <w:rFonts w:ascii="Times New Roman" w:eastAsia="Calibri" w:hAnsi="Times New Roman" w:cs="Times New Roman"/>
          <w:sz w:val="28"/>
          <w:szCs w:val="28"/>
          <w:lang w:val="ru-RU" w:eastAsia="ru-RU"/>
        </w:rPr>
        <w:t>А, Рис. 25)</w:t>
      </w:r>
      <w:r w:rsidRPr="008D42CC">
        <w:rPr>
          <w:rFonts w:ascii="Times New Roman" w:eastAsia="Calibri" w:hAnsi="Times New Roman" w:cs="Times New Roman"/>
          <w:sz w:val="28"/>
          <w:szCs w:val="28"/>
          <w:lang w:val="ru-RU" w:eastAsia="ru-RU"/>
        </w:rPr>
        <w:t>.</w:t>
      </w:r>
      <w:proofErr w:type="gramEnd"/>
      <w:r w:rsidRPr="008D42CC">
        <w:rPr>
          <w:rFonts w:ascii="Times New Roman" w:eastAsia="Calibri" w:hAnsi="Times New Roman" w:cs="Times New Roman"/>
          <w:sz w:val="28"/>
          <w:szCs w:val="28"/>
          <w:lang w:val="ru-RU" w:eastAsia="ru-RU"/>
        </w:rPr>
        <w:t xml:space="preserve"> </w:t>
      </w:r>
      <w:r w:rsidR="000417EC">
        <w:rPr>
          <w:rFonts w:ascii="Times New Roman" w:eastAsia="Calibri" w:hAnsi="Times New Roman" w:cs="Times New Roman"/>
          <w:sz w:val="28"/>
          <w:szCs w:val="28"/>
          <w:lang w:val="ru-RU" w:eastAsia="ru-RU"/>
        </w:rPr>
        <w:t>Композиція п</w:t>
      </w:r>
      <w:r w:rsidRPr="008D42CC">
        <w:rPr>
          <w:rFonts w:ascii="Times New Roman" w:eastAsia="Calibri" w:hAnsi="Times New Roman" w:cs="Times New Roman"/>
          <w:sz w:val="28"/>
          <w:szCs w:val="28"/>
          <w:lang w:val="ru-RU" w:eastAsia="ru-RU"/>
        </w:rPr>
        <w:t>лакат</w:t>
      </w:r>
      <w:r w:rsidR="000417EC">
        <w:rPr>
          <w:rFonts w:ascii="Times New Roman" w:eastAsia="Calibri" w:hAnsi="Times New Roman" w:cs="Times New Roman"/>
          <w:sz w:val="28"/>
          <w:szCs w:val="28"/>
          <w:lang w:val="ru-RU" w:eastAsia="ru-RU"/>
        </w:rPr>
        <w:t xml:space="preserve">а </w:t>
      </w:r>
      <w:proofErr w:type="gramStart"/>
      <w:r w:rsidR="000417EC">
        <w:rPr>
          <w:rFonts w:ascii="Times New Roman" w:eastAsia="Calibri" w:hAnsi="Times New Roman" w:cs="Times New Roman"/>
          <w:sz w:val="28"/>
          <w:szCs w:val="28"/>
          <w:lang w:val="ru-RU" w:eastAsia="ru-RU"/>
        </w:rPr>
        <w:t>под</w:t>
      </w:r>
      <w:proofErr w:type="gramEnd"/>
      <w:r w:rsidR="000417EC">
        <w:rPr>
          <w:rFonts w:ascii="Times New Roman" w:eastAsia="Calibri" w:hAnsi="Times New Roman" w:cs="Times New Roman"/>
          <w:sz w:val="28"/>
          <w:szCs w:val="28"/>
          <w:lang w:val="ru-RU" w:eastAsia="ru-RU"/>
        </w:rPr>
        <w:t>і</w:t>
      </w:r>
      <w:proofErr w:type="gramStart"/>
      <w:r w:rsidR="000417EC">
        <w:rPr>
          <w:rFonts w:ascii="Times New Roman" w:eastAsia="Calibri" w:hAnsi="Times New Roman" w:cs="Times New Roman"/>
          <w:sz w:val="28"/>
          <w:szCs w:val="28"/>
          <w:lang w:val="ru-RU" w:eastAsia="ru-RU"/>
        </w:rPr>
        <w:t>лена</w:t>
      </w:r>
      <w:proofErr w:type="gramEnd"/>
      <w:r w:rsidRPr="008D42CC">
        <w:rPr>
          <w:rFonts w:ascii="Times New Roman" w:eastAsia="Calibri" w:hAnsi="Times New Roman" w:cs="Times New Roman"/>
          <w:sz w:val="28"/>
          <w:szCs w:val="28"/>
          <w:lang w:val="ru-RU" w:eastAsia="ru-RU"/>
        </w:rPr>
        <w:t xml:space="preserve"> вертикально на дві частини з ціллю проілюструвати, що і життя головного героя буде розділене. Напис також поділений на вертика</w:t>
      </w:r>
      <w:r w:rsidR="000417EC">
        <w:rPr>
          <w:rFonts w:ascii="Times New Roman" w:eastAsia="Calibri" w:hAnsi="Times New Roman" w:cs="Times New Roman"/>
          <w:sz w:val="28"/>
          <w:szCs w:val="28"/>
          <w:lang w:val="ru-RU" w:eastAsia="ru-RU"/>
        </w:rPr>
        <w:t>льні строки,  окремо виділяючи</w:t>
      </w:r>
      <w:r w:rsidRPr="008D42CC">
        <w:rPr>
          <w:rFonts w:ascii="Times New Roman" w:eastAsia="Calibri" w:hAnsi="Times New Roman" w:cs="Times New Roman"/>
          <w:sz w:val="28"/>
          <w:szCs w:val="28"/>
          <w:lang w:val="ru-RU" w:eastAsia="ru-RU"/>
        </w:rPr>
        <w:t xml:space="preserve"> “ах” </w:t>
      </w:r>
      <w:r w:rsidR="000417EC">
        <w:rPr>
          <w:rFonts w:ascii="Times New Roman" w:eastAsia="Calibri" w:hAnsi="Times New Roman" w:cs="Times New Roman"/>
          <w:sz w:val="28"/>
          <w:szCs w:val="28"/>
          <w:lang w:val="ru-RU" w:eastAsia="ru-RU"/>
        </w:rPr>
        <w:t>як закінчення слова “пазурах” та значення</w:t>
      </w:r>
      <w:r w:rsidRPr="008D42CC">
        <w:rPr>
          <w:rFonts w:ascii="Times New Roman" w:eastAsia="Calibri" w:hAnsi="Times New Roman" w:cs="Times New Roman"/>
          <w:sz w:val="28"/>
          <w:szCs w:val="28"/>
          <w:lang w:val="ru-RU" w:eastAsia="ru-RU"/>
        </w:rPr>
        <w:t xml:space="preserve"> вигуку. Проаналізувавши роботу О.</w:t>
      </w:r>
      <w:r w:rsidR="000417EC">
        <w:rPr>
          <w:rFonts w:ascii="Times New Roman" w:eastAsia="Calibri" w:hAnsi="Times New Roman" w:cs="Times New Roman"/>
          <w:sz w:val="28"/>
          <w:szCs w:val="28"/>
          <w:lang w:val="ru-RU" w:eastAsia="ru-RU"/>
        </w:rPr>
        <w:t xml:space="preserve"> </w:t>
      </w:r>
      <w:r w:rsidRPr="008D42CC">
        <w:rPr>
          <w:rFonts w:ascii="Times New Roman" w:eastAsia="Calibri" w:hAnsi="Times New Roman" w:cs="Times New Roman"/>
          <w:sz w:val="28"/>
          <w:szCs w:val="28"/>
          <w:lang w:val="ru-RU" w:eastAsia="ru-RU"/>
        </w:rPr>
        <w:t xml:space="preserve">Довженка, можна виявити </w:t>
      </w:r>
      <w:proofErr w:type="gramStart"/>
      <w:r w:rsidRPr="008D42CC">
        <w:rPr>
          <w:rFonts w:ascii="Times New Roman" w:eastAsia="Calibri" w:hAnsi="Times New Roman" w:cs="Times New Roman"/>
          <w:sz w:val="28"/>
          <w:szCs w:val="28"/>
          <w:lang w:val="ru-RU" w:eastAsia="ru-RU"/>
        </w:rPr>
        <w:t>безл</w:t>
      </w:r>
      <w:proofErr w:type="gramEnd"/>
      <w:r w:rsidRPr="008D42CC">
        <w:rPr>
          <w:rFonts w:ascii="Times New Roman" w:eastAsia="Calibri" w:hAnsi="Times New Roman" w:cs="Times New Roman"/>
          <w:sz w:val="28"/>
          <w:szCs w:val="28"/>
          <w:lang w:val="ru-RU" w:eastAsia="ru-RU"/>
        </w:rPr>
        <w:t>іч символів та натяків з ціллю підвищення інтриги та зацікавленності у сюжеті кінокартини.</w:t>
      </w:r>
    </w:p>
    <w:p w:rsidR="00597A68" w:rsidRPr="008D42CC" w:rsidRDefault="00597A68" w:rsidP="00597A68">
      <w:pPr>
        <w:spacing w:after="0" w:line="360" w:lineRule="auto"/>
        <w:ind w:firstLine="708"/>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Мистецтво українського плаката початку 1930-х рр. спирається на алегоричні, суто ілюстративні зображення, фігури героїв перетворюються на символи чітко визначених понять.  Тогочасні тенденції в українському плакаті яскраво віддзеркалює виставка «Український радянський плакат 1920–1930-х років», творчі пошуки нових формальних з</w:t>
      </w:r>
      <w:r w:rsidR="000417EC">
        <w:rPr>
          <w:rFonts w:ascii="Times New Roman" w:eastAsia="Calibri" w:hAnsi="Times New Roman" w:cs="Times New Roman"/>
          <w:sz w:val="28"/>
          <w:szCs w:val="28"/>
        </w:rPr>
        <w:t xml:space="preserve">асобів, які </w:t>
      </w:r>
      <w:r w:rsidRPr="008D42CC">
        <w:rPr>
          <w:rFonts w:ascii="Times New Roman" w:eastAsia="Calibri" w:hAnsi="Times New Roman" w:cs="Times New Roman"/>
          <w:sz w:val="28"/>
          <w:szCs w:val="28"/>
        </w:rPr>
        <w:t xml:space="preserve">найбільш виразно пропагували завдання і досягнення соціалістичної країни. Плакати, експоновані на виставці, виконані сміливо, «авангардно». </w:t>
      </w:r>
      <w:r w:rsidRPr="008D42CC">
        <w:rPr>
          <w:rFonts w:ascii="Times New Roman" w:eastAsia="Calibri" w:hAnsi="Times New Roman" w:cs="Times New Roman"/>
          <w:sz w:val="28"/>
          <w:szCs w:val="28"/>
          <w:lang w:val="ru-RU"/>
        </w:rPr>
        <w:t xml:space="preserve">Серед видовищних плакатів були представлені афіша концерту А.Луфера (1932), афіша </w:t>
      </w:r>
      <w:proofErr w:type="gramStart"/>
      <w:r w:rsidRPr="008D42CC">
        <w:rPr>
          <w:rFonts w:ascii="Times New Roman" w:eastAsia="Calibri" w:hAnsi="Times New Roman" w:cs="Times New Roman"/>
          <w:sz w:val="28"/>
          <w:szCs w:val="28"/>
          <w:lang w:val="ru-RU"/>
        </w:rPr>
        <w:t>до</w:t>
      </w:r>
      <w:proofErr w:type="gramEnd"/>
      <w:r w:rsidRPr="008D42CC">
        <w:rPr>
          <w:rFonts w:ascii="Times New Roman" w:eastAsia="Calibri" w:hAnsi="Times New Roman" w:cs="Times New Roman"/>
          <w:sz w:val="28"/>
          <w:szCs w:val="28"/>
          <w:lang w:val="ru-RU"/>
        </w:rPr>
        <w:t xml:space="preserve"> </w:t>
      </w:r>
      <w:proofErr w:type="gramStart"/>
      <w:r w:rsidRPr="008D42CC">
        <w:rPr>
          <w:rFonts w:ascii="Times New Roman" w:eastAsia="Calibri" w:hAnsi="Times New Roman" w:cs="Times New Roman"/>
          <w:sz w:val="28"/>
          <w:szCs w:val="28"/>
          <w:lang w:val="ru-RU"/>
        </w:rPr>
        <w:t>спектаклю</w:t>
      </w:r>
      <w:proofErr w:type="gramEnd"/>
      <w:r w:rsidRPr="008D42CC">
        <w:rPr>
          <w:rFonts w:ascii="Times New Roman" w:eastAsia="Calibri" w:hAnsi="Times New Roman" w:cs="Times New Roman"/>
          <w:sz w:val="28"/>
          <w:szCs w:val="28"/>
          <w:lang w:val="ru-RU"/>
        </w:rPr>
        <w:t xml:space="preserve"> Київ РУП (1924), афіша О.Усачова «350 років українського друкарства. </w:t>
      </w:r>
      <w:proofErr w:type="gramStart"/>
      <w:r w:rsidRPr="008D42CC">
        <w:rPr>
          <w:rFonts w:ascii="Times New Roman" w:eastAsia="Calibri" w:hAnsi="Times New Roman" w:cs="Times New Roman"/>
          <w:sz w:val="28"/>
          <w:szCs w:val="28"/>
          <w:lang w:val="ru-RU"/>
        </w:rPr>
        <w:t>Виставка стародруків» та інші твори</w:t>
      </w:r>
      <w:r w:rsidR="008C037B" w:rsidRPr="008D42CC">
        <w:rPr>
          <w:rFonts w:ascii="Times New Roman" w:eastAsia="Calibri" w:hAnsi="Times New Roman" w:cs="Times New Roman"/>
          <w:sz w:val="28"/>
          <w:szCs w:val="28"/>
          <w:lang w:val="ru-RU"/>
        </w:rPr>
        <w:t xml:space="preserve"> </w:t>
      </w:r>
      <w:r w:rsidRPr="008D42CC">
        <w:rPr>
          <w:rFonts w:ascii="Times New Roman" w:eastAsia="Calibri" w:hAnsi="Times New Roman" w:cs="Times New Roman"/>
          <w:sz w:val="28"/>
          <w:szCs w:val="28"/>
          <w:lang w:val="ru-RU"/>
        </w:rPr>
        <w:t>[</w:t>
      </w:r>
      <w:r w:rsidR="008C037B" w:rsidRPr="008D42CC">
        <w:rPr>
          <w:rFonts w:ascii="Times New Roman" w:eastAsia="Calibri" w:hAnsi="Times New Roman" w:cs="Times New Roman"/>
          <w:sz w:val="28"/>
          <w:szCs w:val="28"/>
          <w:lang w:val="ru-RU"/>
        </w:rPr>
        <w:t>87</w:t>
      </w:r>
      <w:r w:rsidRPr="008D42CC">
        <w:rPr>
          <w:rFonts w:ascii="Times New Roman" w:eastAsia="Calibri" w:hAnsi="Times New Roman" w:cs="Times New Roman"/>
          <w:sz w:val="28"/>
          <w:szCs w:val="28"/>
          <w:lang w:val="ru-RU"/>
        </w:rPr>
        <w:t>]</w:t>
      </w:r>
      <w:r w:rsidR="00682374" w:rsidRPr="008D42CC">
        <w:rPr>
          <w:rFonts w:ascii="Times New Roman" w:eastAsia="Calibri" w:hAnsi="Times New Roman" w:cs="Times New Roman"/>
          <w:sz w:val="28"/>
          <w:szCs w:val="28"/>
          <w:lang w:val="ru-RU"/>
        </w:rPr>
        <w:t xml:space="preserve"> (Дод.</w:t>
      </w:r>
      <w:proofErr w:type="gramEnd"/>
      <w:r w:rsidR="00682374" w:rsidRPr="008D42CC">
        <w:rPr>
          <w:rFonts w:ascii="Times New Roman" w:eastAsia="Calibri" w:hAnsi="Times New Roman" w:cs="Times New Roman"/>
          <w:sz w:val="28"/>
          <w:szCs w:val="28"/>
          <w:lang w:val="ru-RU"/>
        </w:rPr>
        <w:t xml:space="preserve"> </w:t>
      </w:r>
      <w:proofErr w:type="gramStart"/>
      <w:r w:rsidR="00682374" w:rsidRPr="008D42CC">
        <w:rPr>
          <w:rFonts w:ascii="Times New Roman" w:eastAsia="Calibri" w:hAnsi="Times New Roman" w:cs="Times New Roman"/>
          <w:sz w:val="28"/>
          <w:szCs w:val="28"/>
          <w:lang w:val="ru-RU"/>
        </w:rPr>
        <w:t>А, Рис. 23</w:t>
      </w:r>
      <w:r w:rsidR="00FA77AA" w:rsidRPr="008D42CC">
        <w:rPr>
          <w:rFonts w:ascii="Times New Roman" w:eastAsia="Calibri" w:hAnsi="Times New Roman" w:cs="Times New Roman"/>
          <w:sz w:val="28"/>
          <w:szCs w:val="28"/>
          <w:lang w:val="ru-RU"/>
        </w:rPr>
        <w:t>, 31</w:t>
      </w:r>
      <w:r w:rsidR="00682374" w:rsidRPr="008D42CC">
        <w:rPr>
          <w:rFonts w:ascii="Times New Roman" w:eastAsia="Calibri" w:hAnsi="Times New Roman" w:cs="Times New Roman"/>
          <w:sz w:val="28"/>
          <w:szCs w:val="28"/>
          <w:lang w:val="ru-RU"/>
        </w:rPr>
        <w:t>)</w:t>
      </w:r>
      <w:r w:rsidR="008C037B" w:rsidRPr="008D42CC">
        <w:rPr>
          <w:rFonts w:ascii="Times New Roman" w:eastAsia="Calibri" w:hAnsi="Times New Roman" w:cs="Times New Roman"/>
          <w:sz w:val="28"/>
          <w:szCs w:val="28"/>
          <w:lang w:val="ru-RU"/>
        </w:rPr>
        <w:t>.</w:t>
      </w:r>
      <w:proofErr w:type="gramEnd"/>
      <w:r w:rsidR="000417EC" w:rsidRPr="000417EC">
        <w:rPr>
          <w:rFonts w:ascii="Times New Roman" w:eastAsia="Calibri" w:hAnsi="Times New Roman" w:cs="Times New Roman"/>
          <w:sz w:val="28"/>
          <w:szCs w:val="28"/>
        </w:rPr>
        <w:t xml:space="preserve"> </w:t>
      </w:r>
      <w:r w:rsidR="000417EC" w:rsidRPr="008D42CC">
        <w:rPr>
          <w:rFonts w:ascii="Times New Roman" w:eastAsia="Calibri" w:hAnsi="Times New Roman" w:cs="Times New Roman"/>
          <w:sz w:val="28"/>
          <w:szCs w:val="28"/>
        </w:rPr>
        <w:t>Цінність експонованих плакатів як пам’яток історії, культури, образотворчого мистецтва – незаперечна.</w:t>
      </w:r>
    </w:p>
    <w:p w:rsidR="00597A68" w:rsidRPr="008D42CC" w:rsidRDefault="00597A68" w:rsidP="00597A68">
      <w:pPr>
        <w:spacing w:after="0" w:line="360" w:lineRule="auto"/>
        <w:ind w:firstLine="708"/>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Не зважаючи на загострення ідеологічного тиску, мистецькі школи України зберігали  потяг до джерел народної орнаментики і потужну ремісничу традицію. Цьому с</w:t>
      </w:r>
      <w:r w:rsidR="0008702A">
        <w:rPr>
          <w:rFonts w:ascii="Times New Roman" w:eastAsia="Calibri" w:hAnsi="Times New Roman" w:cs="Times New Roman"/>
          <w:sz w:val="28"/>
          <w:szCs w:val="28"/>
        </w:rPr>
        <w:t>прияли і стилістичні тенденції ар-д</w:t>
      </w:r>
      <w:r w:rsidRPr="008D42CC">
        <w:rPr>
          <w:rFonts w:ascii="Times New Roman" w:eastAsia="Calibri" w:hAnsi="Times New Roman" w:cs="Times New Roman"/>
          <w:sz w:val="28"/>
          <w:szCs w:val="28"/>
        </w:rPr>
        <w:t xml:space="preserve">еко 1920-х років, де яскраво проявили себе </w:t>
      </w:r>
      <w:r w:rsidRPr="008D42CC">
        <w:rPr>
          <w:rFonts w:ascii="Times New Roman" w:eastAsia="MS Mincho" w:hAnsi="Times New Roman" w:cs="Times New Roman"/>
          <w:sz w:val="28"/>
          <w:szCs w:val="28"/>
        </w:rPr>
        <w:t xml:space="preserve">львівські плакатисти П. Ковжун, С. Гординський, Х. і Е. Коеллер, Г. Мунд.  Високим досягненням наших митців </w:t>
      </w:r>
      <w:r w:rsidRPr="008D42CC">
        <w:rPr>
          <w:rFonts w:ascii="Times New Roman" w:eastAsia="MS Mincho" w:hAnsi="Times New Roman" w:cs="Times New Roman"/>
          <w:sz w:val="28"/>
          <w:szCs w:val="28"/>
        </w:rPr>
        <w:lastRenderedPageBreak/>
        <w:t>стало Гран прі на Міжнародній виставці в Парижі (1924), яке отримав Т. Гроновський за плакат для “Східних торгів”</w:t>
      </w:r>
      <w:r w:rsidR="008C037B" w:rsidRPr="008D42CC">
        <w:rPr>
          <w:rFonts w:ascii="Times New Roman" w:eastAsia="MS Mincho" w:hAnsi="Times New Roman" w:cs="Times New Roman"/>
          <w:sz w:val="28"/>
          <w:szCs w:val="28"/>
        </w:rPr>
        <w:t xml:space="preserve">. </w:t>
      </w:r>
      <w:r w:rsidRPr="008D42CC">
        <w:rPr>
          <w:rFonts w:ascii="Times New Roman" w:eastAsia="Calibri" w:hAnsi="Times New Roman" w:cs="Times New Roman"/>
          <w:sz w:val="28"/>
          <w:szCs w:val="28"/>
        </w:rPr>
        <w:t xml:space="preserve">Частина українських митців-педагогів розглянутого періоду культивує лінію як основний виражальний засіб у живописі та графіці. Вершинним досягненням у цьому плані є прикладна орнаментальна графіка Василя Кричевського. </w:t>
      </w:r>
      <w:r w:rsidRPr="008D42CC">
        <w:rPr>
          <w:rFonts w:ascii="Calibri" w:eastAsia="Calibri" w:hAnsi="Calibri" w:cs="Times New Roman"/>
          <w:shd w:val="clear" w:color="auto" w:fill="FFFFFF"/>
        </w:rPr>
        <w:t xml:space="preserve"> </w:t>
      </w:r>
      <w:r w:rsidRPr="008D42CC">
        <w:rPr>
          <w:rFonts w:ascii="Times New Roman" w:eastAsia="Calibri" w:hAnsi="Times New Roman" w:cs="Times New Roman"/>
          <w:sz w:val="28"/>
          <w:szCs w:val="28"/>
          <w:shd w:val="clear" w:color="auto" w:fill="FFFFFF"/>
        </w:rPr>
        <w:t>Художник проявив себе кваліфікованим фахівцем і у сфері кіно</w:t>
      </w:r>
      <w:r w:rsidR="008F3530" w:rsidRPr="008D42CC">
        <w:rPr>
          <w:rFonts w:ascii="Times New Roman" w:eastAsia="Calibri" w:hAnsi="Times New Roman" w:cs="Times New Roman"/>
          <w:sz w:val="28"/>
          <w:szCs w:val="28"/>
          <w:shd w:val="clear" w:color="auto" w:fill="FFFFFF"/>
        </w:rPr>
        <w:t>плаката</w:t>
      </w:r>
      <w:r w:rsidRPr="008D42CC">
        <w:rPr>
          <w:rFonts w:ascii="Times New Roman" w:eastAsia="Calibri" w:hAnsi="Times New Roman" w:cs="Times New Roman"/>
          <w:sz w:val="28"/>
          <w:szCs w:val="28"/>
          <w:shd w:val="clear" w:color="auto" w:fill="FFFFFF"/>
        </w:rPr>
        <w:t xml:space="preserve"> </w:t>
      </w:r>
      <w:r w:rsidR="0008702A">
        <w:rPr>
          <w:rFonts w:ascii="Times New Roman" w:eastAsia="Calibri" w:hAnsi="Times New Roman" w:cs="Times New Roman"/>
          <w:sz w:val="28"/>
          <w:szCs w:val="28"/>
          <w:shd w:val="clear" w:color="auto" w:fill="FFFFFF"/>
        </w:rPr>
        <w:t xml:space="preserve">на прикладі роботи </w:t>
      </w:r>
      <w:r w:rsidRPr="008D42CC">
        <w:rPr>
          <w:rFonts w:ascii="Times New Roman" w:eastAsia="Calibri" w:hAnsi="Times New Roman" w:cs="Times New Roman"/>
          <w:sz w:val="28"/>
          <w:szCs w:val="28"/>
          <w:shd w:val="clear" w:color="auto" w:fill="FFFFFF"/>
        </w:rPr>
        <w:t>до фільму «Звенигора» (1927 р.)</w:t>
      </w:r>
      <w:r w:rsidR="008C037B" w:rsidRPr="008D42CC">
        <w:rPr>
          <w:rFonts w:ascii="Times New Roman" w:eastAsia="Calibri" w:hAnsi="Times New Roman" w:cs="Times New Roman"/>
          <w:sz w:val="28"/>
          <w:szCs w:val="28"/>
        </w:rPr>
        <w:t xml:space="preserve"> [33, с. 12</w:t>
      </w:r>
      <w:r w:rsidR="008C037B" w:rsidRPr="008D42CC">
        <w:rPr>
          <w:rFonts w:ascii="Times New Roman" w:eastAsia="Calibri" w:hAnsi="Times New Roman" w:cs="Times New Roman"/>
          <w:sz w:val="28"/>
          <w:szCs w:val="28"/>
          <w:shd w:val="clear" w:color="auto" w:fill="FFFFFF"/>
        </w:rPr>
        <w:t>].</w:t>
      </w:r>
    </w:p>
    <w:p w:rsidR="00597A68" w:rsidRPr="008D42CC" w:rsidRDefault="00597A68" w:rsidP="00597A68">
      <w:pPr>
        <w:widowControl w:val="0"/>
        <w:spacing w:after="0" w:line="360" w:lineRule="auto"/>
        <w:ind w:firstLine="600"/>
        <w:jc w:val="both"/>
        <w:rPr>
          <w:rFonts w:ascii="Times New Roman" w:eastAsia="Calibri" w:hAnsi="Times New Roman" w:cs="Times New Roman"/>
          <w:sz w:val="28"/>
          <w:szCs w:val="28"/>
          <w:lang w:eastAsia="uk-UA"/>
        </w:rPr>
      </w:pPr>
      <w:r w:rsidRPr="008D42CC">
        <w:rPr>
          <w:rFonts w:ascii="Times New Roman" w:eastAsia="Calibri" w:hAnsi="Times New Roman" w:cs="Times New Roman"/>
          <w:sz w:val="28"/>
          <w:szCs w:val="28"/>
          <w:lang w:eastAsia="uk-UA"/>
        </w:rPr>
        <w:t>У період 20-30 рр. XX ст. свої особливості створення мала українська складальна циркова афіша. ЇЇ можна класифікувати по групах (текстові, мішані, ілюстративні афіші), аналогічних для означеного жанру у світовій практиці, що доводить факт майже синхронного розвитку із західноєвропейською і світовою цирковою афішею. Особливої виразності їй надавали прийоми зіставлення різних шрифтів, динамічна композиція, використання елементів-прикрас. Неповторні стилістично-мовні звороти, своєрідність правопису, дещо зверхній гумор і спекуляція на неосвіченості глядача справляють неймовірне враження і відтворюють колорит і специфіку суспільства тих років. Із розвитком фотосправи, циркова афіша на відміну від кіно</w:t>
      </w:r>
      <w:r w:rsidR="008F3530" w:rsidRPr="008D42CC">
        <w:rPr>
          <w:rFonts w:ascii="Times New Roman" w:eastAsia="Calibri" w:hAnsi="Times New Roman" w:cs="Times New Roman"/>
          <w:sz w:val="28"/>
          <w:szCs w:val="28"/>
          <w:lang w:eastAsia="uk-UA"/>
        </w:rPr>
        <w:t>плаката</w:t>
      </w:r>
      <w:r w:rsidRPr="008D42CC">
        <w:rPr>
          <w:rFonts w:ascii="Times New Roman" w:eastAsia="Calibri" w:hAnsi="Times New Roman" w:cs="Times New Roman"/>
          <w:sz w:val="28"/>
          <w:szCs w:val="28"/>
          <w:lang w:eastAsia="uk-UA"/>
        </w:rPr>
        <w:t xml:space="preserve"> досить обмежено використовує фотомонтаж, що обумовлено певними фінансовими лімітами та впливом традицій. </w:t>
      </w:r>
    </w:p>
    <w:p w:rsidR="00597A68" w:rsidRPr="008D42CC" w:rsidRDefault="00C8383A" w:rsidP="00597A68">
      <w:pPr>
        <w:spacing w:after="0" w:line="360" w:lineRule="auto"/>
        <w:ind w:firstLine="708"/>
        <w:jc w:val="both"/>
        <w:rPr>
          <w:rFonts w:ascii="Times New Roman" w:eastAsia="Calibri" w:hAnsi="Times New Roman" w:cs="Times New Roman"/>
          <w:sz w:val="28"/>
          <w:szCs w:val="28"/>
          <w:lang w:val="ru-RU"/>
        </w:rPr>
      </w:pPr>
      <w:r w:rsidRPr="008D42CC">
        <w:rPr>
          <w:rFonts w:ascii="Times New Roman" w:eastAsia="Calibri" w:hAnsi="Times New Roman" w:cs="Times New Roman"/>
          <w:sz w:val="28"/>
          <w:szCs w:val="28"/>
        </w:rPr>
        <w:t>У</w:t>
      </w:r>
      <w:r w:rsidR="00597A68" w:rsidRPr="008D42CC">
        <w:rPr>
          <w:rFonts w:ascii="Times New Roman" w:eastAsia="Calibri" w:hAnsi="Times New Roman" w:cs="Times New Roman"/>
          <w:sz w:val="28"/>
          <w:szCs w:val="28"/>
        </w:rPr>
        <w:t xml:space="preserve">країнський цирковий плакат міжвоєнної доби можна віднести до перехідного періоду від післяреволюційного декоративізму і еклектики до конструктивізму. Через стилістичну мішанину в графічному вирішенні одного аркушу можуть поєднуватися і сецесійний декор, і рублений гротеск. Конструктивістське лото столичного цирку не заважає провінційному складальнику додати квіточок у оздобленні рамки. Щодо ілюстрацій - тут можуть співіснувати примітивістські дереворити і растрові кліше з фотопортретами виконавців. Еклектичність композиційних рішень дозволяла і симетричну схему в стилістиці XIX ст. і динамічну (асиметричну) у дусі конструктивізму. У шрифтових афішах текстової групи побудова виключно </w:t>
      </w:r>
      <w:r w:rsidR="00597A68" w:rsidRPr="008D42CC">
        <w:rPr>
          <w:rFonts w:ascii="Times New Roman" w:eastAsia="Calibri" w:hAnsi="Times New Roman" w:cs="Times New Roman"/>
          <w:sz w:val="28"/>
          <w:szCs w:val="28"/>
        </w:rPr>
        <w:lastRenderedPageBreak/>
        <w:t>симетрична. Асиметрія з’являється у ко</w:t>
      </w:r>
      <w:r w:rsidR="00F709FD" w:rsidRPr="008D42CC">
        <w:rPr>
          <w:rFonts w:ascii="Times New Roman" w:eastAsia="Calibri" w:hAnsi="Times New Roman" w:cs="Times New Roman"/>
          <w:sz w:val="28"/>
          <w:szCs w:val="28"/>
        </w:rPr>
        <w:t>мпозиціях разом із зображеннями</w:t>
      </w:r>
      <w:r w:rsidR="00F709FD" w:rsidRPr="008D42CC">
        <w:rPr>
          <w:rFonts w:ascii="Times New Roman" w:eastAsia="Calibri" w:hAnsi="Times New Roman" w:cs="Times New Roman"/>
          <w:sz w:val="28"/>
          <w:szCs w:val="28"/>
          <w:lang w:val="ru-RU"/>
        </w:rPr>
        <w:t xml:space="preserve"> [12, </w:t>
      </w:r>
      <w:r w:rsidR="00F709FD" w:rsidRPr="008D42CC">
        <w:rPr>
          <w:rFonts w:ascii="Times New Roman" w:eastAsia="Calibri" w:hAnsi="Times New Roman" w:cs="Times New Roman"/>
          <w:sz w:val="28"/>
          <w:szCs w:val="28"/>
          <w:lang w:val="en-US"/>
        </w:rPr>
        <w:t>c</w:t>
      </w:r>
      <w:r w:rsidR="00F709FD" w:rsidRPr="008D42CC">
        <w:rPr>
          <w:rFonts w:ascii="Times New Roman" w:eastAsia="Calibri" w:hAnsi="Times New Roman" w:cs="Times New Roman"/>
          <w:sz w:val="28"/>
          <w:szCs w:val="28"/>
          <w:lang w:val="ru-RU"/>
        </w:rPr>
        <w:t xml:space="preserve">. </w:t>
      </w:r>
      <w:proofErr w:type="gramStart"/>
      <w:r w:rsidR="00F709FD" w:rsidRPr="008D42CC">
        <w:rPr>
          <w:rFonts w:ascii="Times New Roman" w:eastAsia="Calibri" w:hAnsi="Times New Roman" w:cs="Times New Roman"/>
          <w:sz w:val="28"/>
          <w:szCs w:val="28"/>
          <w:lang w:val="ru-RU"/>
        </w:rPr>
        <w:t>157].</w:t>
      </w:r>
      <w:proofErr w:type="gramEnd"/>
    </w:p>
    <w:p w:rsidR="00597A68" w:rsidRPr="008D42CC" w:rsidRDefault="00597A68" w:rsidP="00597A68">
      <w:pPr>
        <w:spacing w:after="0" w:line="360" w:lineRule="auto"/>
        <w:ind w:firstLine="708"/>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У 30-х та 40-х рр. гострота плакатної форми пом’якшується, частіше використовуються принципи станкової композиції, загалом манера виконання наближається до традиційної станкової графіки або ілюстрації. Тож серед мальованих аркушів все частіше можна побачити ілюстративні рішення, коли велика фігура артиста монтується із текстом. В цілому у цирковій афіші означеної доби помітне не дуже виразне відставання</w:t>
      </w:r>
      <w:r w:rsidR="00542BE7">
        <w:rPr>
          <w:rFonts w:ascii="Times New Roman" w:eastAsia="Calibri" w:hAnsi="Times New Roman" w:cs="Times New Roman"/>
          <w:sz w:val="28"/>
          <w:szCs w:val="28"/>
        </w:rPr>
        <w:t xml:space="preserve"> від інших видів видовищного плаката</w:t>
      </w:r>
      <w:r w:rsidRPr="008D42CC">
        <w:rPr>
          <w:rFonts w:ascii="Times New Roman" w:eastAsia="Calibri" w:hAnsi="Times New Roman" w:cs="Times New Roman"/>
          <w:sz w:val="28"/>
          <w:szCs w:val="28"/>
        </w:rPr>
        <w:t>, але за умов загальної консервативності жанру, який особливо не змінювався протягом більше 100 років, таке уповільнення не є разючим</w:t>
      </w:r>
      <w:r w:rsidR="00C8383A" w:rsidRPr="008D42CC">
        <w:rPr>
          <w:rFonts w:ascii="Times New Roman" w:eastAsia="Calibri" w:hAnsi="Times New Roman" w:cs="Times New Roman"/>
          <w:sz w:val="28"/>
          <w:szCs w:val="28"/>
        </w:rPr>
        <w:t xml:space="preserve"> </w:t>
      </w:r>
      <w:r w:rsidRPr="008D42CC">
        <w:rPr>
          <w:rFonts w:ascii="Times New Roman" w:eastAsia="Calibri" w:hAnsi="Times New Roman" w:cs="Times New Roman"/>
          <w:sz w:val="28"/>
          <w:szCs w:val="28"/>
        </w:rPr>
        <w:t>[</w:t>
      </w:r>
      <w:r w:rsidR="00C8383A" w:rsidRPr="008D42CC">
        <w:rPr>
          <w:rFonts w:ascii="Times New Roman" w:eastAsia="Calibri" w:hAnsi="Times New Roman" w:cs="Times New Roman"/>
          <w:sz w:val="28"/>
          <w:szCs w:val="28"/>
        </w:rPr>
        <w:t>11, с</w:t>
      </w:r>
      <w:r w:rsidRPr="008D42CC">
        <w:rPr>
          <w:rFonts w:ascii="Times New Roman" w:eastAsia="Calibri" w:hAnsi="Times New Roman" w:cs="Times New Roman"/>
          <w:sz w:val="28"/>
          <w:szCs w:val="28"/>
        </w:rPr>
        <w:t>.</w:t>
      </w:r>
      <w:r w:rsidR="00C8383A" w:rsidRPr="008D42CC">
        <w:rPr>
          <w:rFonts w:ascii="Times New Roman" w:eastAsia="Calibri" w:hAnsi="Times New Roman" w:cs="Times New Roman"/>
          <w:sz w:val="28"/>
          <w:szCs w:val="28"/>
        </w:rPr>
        <w:t xml:space="preserve"> 23-25</w:t>
      </w:r>
      <w:r w:rsidRPr="008D42CC">
        <w:rPr>
          <w:rFonts w:ascii="Times New Roman" w:eastAsia="Calibri" w:hAnsi="Times New Roman" w:cs="Times New Roman"/>
          <w:sz w:val="28"/>
          <w:szCs w:val="28"/>
        </w:rPr>
        <w:t>]</w:t>
      </w:r>
      <w:r w:rsidR="00C8383A" w:rsidRPr="008D42CC">
        <w:rPr>
          <w:rFonts w:ascii="Times New Roman" w:eastAsia="Calibri" w:hAnsi="Times New Roman" w:cs="Times New Roman"/>
          <w:sz w:val="28"/>
          <w:szCs w:val="28"/>
        </w:rPr>
        <w:t>.</w:t>
      </w:r>
    </w:p>
    <w:p w:rsidR="00597A68" w:rsidRPr="008D42CC" w:rsidRDefault="00597A68" w:rsidP="00597A68">
      <w:pPr>
        <w:autoSpaceDE w:val="0"/>
        <w:autoSpaceDN w:val="0"/>
        <w:adjustRightInd w:val="0"/>
        <w:spacing w:after="0" w:line="360" w:lineRule="auto"/>
        <w:ind w:firstLine="708"/>
        <w:jc w:val="both"/>
        <w:rPr>
          <w:rFonts w:ascii="TimesNewRoman" w:eastAsia="Calibri" w:hAnsi="TimesNewRoman" w:cs="TimesNewRoman"/>
          <w:sz w:val="28"/>
          <w:szCs w:val="28"/>
        </w:rPr>
      </w:pPr>
      <w:r w:rsidRPr="008D42CC">
        <w:rPr>
          <w:rFonts w:ascii="TimesNewRoman" w:eastAsia="Calibri" w:hAnsi="TimesNewRoman" w:cs="TimesNewRoman"/>
          <w:sz w:val="28"/>
          <w:szCs w:val="28"/>
        </w:rPr>
        <w:t>Отже, можна констатувати, що розпочавшись як україномовна складальна шрифт-афіша у останній чверті ХІХ ст., видовищний плакат на теренах України протягом півстоліття до другої половини ХХ ст. трансформувався у розвинену галуз</w:t>
      </w:r>
      <w:r w:rsidR="00542BE7">
        <w:rPr>
          <w:rFonts w:ascii="TimesNewRoman" w:eastAsia="Calibri" w:hAnsi="TimesNewRoman" w:cs="TimesNewRoman"/>
          <w:sz w:val="28"/>
          <w:szCs w:val="28"/>
        </w:rPr>
        <w:t>ь, що</w:t>
      </w:r>
      <w:r w:rsidRPr="008D42CC">
        <w:rPr>
          <w:rFonts w:ascii="TimesNewRoman" w:eastAsia="Calibri" w:hAnsi="TimesNewRoman" w:cs="TimesNewRoman"/>
          <w:sz w:val="28"/>
          <w:szCs w:val="28"/>
        </w:rPr>
        <w:t xml:space="preserve"> на період 1940-х років мала напрацювання певного стилю, який можна охарактеризувати як національно-романтичний.</w:t>
      </w:r>
    </w:p>
    <w:p w:rsidR="00597A68" w:rsidRPr="008D42CC" w:rsidRDefault="00597A68" w:rsidP="00597A68">
      <w:pPr>
        <w:spacing w:after="0"/>
        <w:ind w:left="-567" w:right="-96" w:firstLine="567"/>
        <w:jc w:val="both"/>
        <w:rPr>
          <w:rFonts w:eastAsia="MS Mincho"/>
          <w:sz w:val="28"/>
          <w:szCs w:val="28"/>
        </w:rPr>
      </w:pPr>
    </w:p>
    <w:p w:rsidR="00597A68" w:rsidRPr="008D42CC" w:rsidRDefault="00597A68" w:rsidP="00597A68">
      <w:pPr>
        <w:pStyle w:val="a3"/>
        <w:spacing w:after="0" w:line="360" w:lineRule="auto"/>
        <w:jc w:val="center"/>
        <w:rPr>
          <w:rFonts w:ascii="Times New Roman" w:hAnsi="Times New Roman" w:cs="Times New Roman"/>
          <w:b/>
          <w:sz w:val="28"/>
          <w:szCs w:val="28"/>
        </w:rPr>
      </w:pPr>
      <w:r w:rsidRPr="008D42CC">
        <w:rPr>
          <w:rFonts w:ascii="Times New Roman" w:hAnsi="Times New Roman" w:cs="Times New Roman"/>
          <w:b/>
          <w:sz w:val="28"/>
          <w:szCs w:val="28"/>
        </w:rPr>
        <w:t>Висновки до першого розділу</w:t>
      </w:r>
    </w:p>
    <w:p w:rsidR="00FC6F50" w:rsidRPr="008D42CC" w:rsidRDefault="00597A68" w:rsidP="00FC6F50">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Аналіз публікацій з питань розвитку європейського та вітчизняного  видовищного </w:t>
      </w:r>
      <w:r w:rsidR="008F3530" w:rsidRPr="008D42CC">
        <w:rPr>
          <w:rFonts w:ascii="Times New Roman" w:eastAsia="Times New Roman" w:hAnsi="Times New Roman" w:cs="Times New Roman"/>
          <w:sz w:val="28"/>
          <w:szCs w:val="28"/>
          <w:lang w:eastAsia="ru-RU"/>
        </w:rPr>
        <w:t>плаката</w:t>
      </w:r>
      <w:r w:rsidRPr="008D42CC">
        <w:rPr>
          <w:rFonts w:ascii="Times New Roman" w:eastAsia="Times New Roman" w:hAnsi="Times New Roman" w:cs="Times New Roman"/>
          <w:sz w:val="28"/>
          <w:szCs w:val="28"/>
          <w:lang w:eastAsia="ru-RU"/>
        </w:rPr>
        <w:t xml:space="preserve"> переконує, що зацікавлення даною темою зростає. </w:t>
      </w:r>
      <w:r w:rsidRPr="008D42CC">
        <w:rPr>
          <w:rFonts w:ascii="TimesNewRoman" w:eastAsia="Times New Roman" w:hAnsi="TimesNewRoman" w:cs="TimesNewRoman"/>
          <w:sz w:val="28"/>
          <w:szCs w:val="28"/>
          <w:lang w:eastAsia="ru-RU"/>
        </w:rPr>
        <w:t xml:space="preserve">Дослідниками намічені основні параметри  формування </w:t>
      </w:r>
      <w:r w:rsidR="008F3530" w:rsidRPr="008D42CC">
        <w:rPr>
          <w:rFonts w:ascii="TimesNewRoman" w:eastAsia="Times New Roman" w:hAnsi="TimesNewRoman" w:cs="TimesNewRoman"/>
          <w:sz w:val="28"/>
          <w:szCs w:val="28"/>
          <w:lang w:eastAsia="ru-RU"/>
        </w:rPr>
        <w:t>плаката</w:t>
      </w:r>
      <w:r w:rsidRPr="008D42CC">
        <w:rPr>
          <w:rFonts w:ascii="TimesNewRoman" w:eastAsia="Times New Roman" w:hAnsi="TimesNewRoman" w:cs="TimesNewRoman"/>
          <w:sz w:val="28"/>
          <w:szCs w:val="28"/>
          <w:lang w:eastAsia="ru-RU"/>
        </w:rPr>
        <w:t>, проте</w:t>
      </w:r>
      <w:r w:rsidRPr="008D42CC">
        <w:rPr>
          <w:rFonts w:ascii="Times New Roman" w:eastAsia="Times New Roman" w:hAnsi="Times New Roman" w:cs="Times New Roman"/>
          <w:sz w:val="28"/>
          <w:szCs w:val="28"/>
          <w:lang w:eastAsia="ru-RU"/>
        </w:rPr>
        <w:t xml:space="preserve"> проблема комплексного дослідження стильової еволюції даної галузі графічного мистецтва потребує поглибленого вивчення; мають місце різні тлумачення окремих понять і термінів стосовно фахового аналізу цього виду образотворчості. </w:t>
      </w:r>
    </w:p>
    <w:p w:rsidR="00597A68" w:rsidRPr="008D42CC" w:rsidRDefault="00597A68" w:rsidP="00FC6F50">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8D42CC">
        <w:rPr>
          <w:rFonts w:ascii="TimesNewRoman" w:eastAsia="Times New Roman" w:hAnsi="TimesNewRoman" w:cs="TimesNewRoman"/>
          <w:sz w:val="28"/>
          <w:szCs w:val="28"/>
          <w:lang w:val="ru-RU" w:eastAsia="ru-RU"/>
        </w:rPr>
        <w:t xml:space="preserve">Видовищний плакат виокремлюється з рекламного </w:t>
      </w:r>
      <w:r w:rsidR="008F3530" w:rsidRPr="008D42CC">
        <w:rPr>
          <w:rFonts w:ascii="TimesNewRoman" w:eastAsia="Times New Roman" w:hAnsi="TimesNewRoman" w:cs="TimesNewRoman"/>
          <w:sz w:val="28"/>
          <w:szCs w:val="28"/>
          <w:lang w:val="ru-RU" w:eastAsia="ru-RU"/>
        </w:rPr>
        <w:t>плаката</w:t>
      </w:r>
      <w:r w:rsidRPr="008D42CC">
        <w:rPr>
          <w:rFonts w:ascii="TimesNewRoman" w:eastAsia="Times New Roman" w:hAnsi="TimesNewRoman" w:cs="TimesNewRoman"/>
          <w:sz w:val="28"/>
          <w:szCs w:val="28"/>
          <w:lang w:val="ru-RU" w:eastAsia="ru-RU"/>
        </w:rPr>
        <w:t xml:space="preserve"> відносно нещодавно – в кінці ХІ</w:t>
      </w:r>
      <w:proofErr w:type="gramStart"/>
      <w:r w:rsidRPr="008D42CC">
        <w:rPr>
          <w:rFonts w:ascii="TimesNewRoman" w:eastAsia="Times New Roman" w:hAnsi="TimesNewRoman" w:cs="TimesNewRoman"/>
          <w:sz w:val="28"/>
          <w:szCs w:val="28"/>
          <w:lang w:val="ru-RU" w:eastAsia="ru-RU"/>
        </w:rPr>
        <w:t>Х</w:t>
      </w:r>
      <w:proofErr w:type="gramEnd"/>
      <w:r w:rsidRPr="008D42CC">
        <w:rPr>
          <w:rFonts w:ascii="TimesNewRoman" w:eastAsia="Times New Roman" w:hAnsi="TimesNewRoman" w:cs="TimesNewRoman"/>
          <w:sz w:val="28"/>
          <w:szCs w:val="28"/>
          <w:lang w:val="ru-RU" w:eastAsia="ru-RU"/>
        </w:rPr>
        <w:t xml:space="preserve"> століття.</w:t>
      </w:r>
      <w:r w:rsidRPr="008D42CC">
        <w:rPr>
          <w:rFonts w:ascii="TimesNewRoman" w:eastAsia="Times New Roman" w:hAnsi="TimesNewRoman" w:cs="TimesNewRoman"/>
          <w:sz w:val="28"/>
          <w:szCs w:val="28"/>
          <w:lang w:eastAsia="ru-RU"/>
        </w:rPr>
        <w:t xml:space="preserve"> </w:t>
      </w:r>
      <w:r w:rsidRPr="008D42CC">
        <w:rPr>
          <w:rFonts w:ascii="Times New Roman" w:eastAsia="Times New Roman" w:hAnsi="Times New Roman" w:cs="Times New Roman"/>
          <w:sz w:val="28"/>
          <w:szCs w:val="28"/>
          <w:lang w:val="ru-RU" w:eastAsia="ru-RU"/>
        </w:rPr>
        <w:t xml:space="preserve">Як і плакатне мистецтво взагалі, видовищний плакат, відповідає </w:t>
      </w:r>
      <w:proofErr w:type="gramStart"/>
      <w:r w:rsidRPr="008D42CC">
        <w:rPr>
          <w:rFonts w:ascii="Times New Roman" w:eastAsia="Times New Roman" w:hAnsi="Times New Roman" w:cs="Times New Roman"/>
          <w:sz w:val="28"/>
          <w:szCs w:val="28"/>
          <w:lang w:val="ru-RU" w:eastAsia="ru-RU"/>
        </w:rPr>
        <w:t>соц</w:t>
      </w:r>
      <w:proofErr w:type="gramEnd"/>
      <w:r w:rsidRPr="008D42CC">
        <w:rPr>
          <w:rFonts w:ascii="Times New Roman" w:eastAsia="Times New Roman" w:hAnsi="Times New Roman" w:cs="Times New Roman"/>
          <w:sz w:val="28"/>
          <w:szCs w:val="28"/>
          <w:lang w:val="ru-RU" w:eastAsia="ru-RU"/>
        </w:rPr>
        <w:t xml:space="preserve">іальному, політичному та культурному </w:t>
      </w:r>
      <w:r w:rsidRPr="008D42CC">
        <w:rPr>
          <w:rFonts w:ascii="Times New Roman" w:eastAsia="Times New Roman" w:hAnsi="Times New Roman" w:cs="Times New Roman"/>
          <w:sz w:val="28"/>
          <w:szCs w:val="28"/>
          <w:lang w:eastAsia="ru-RU"/>
        </w:rPr>
        <w:t xml:space="preserve">суспільному </w:t>
      </w:r>
      <w:r w:rsidRPr="008D42CC">
        <w:rPr>
          <w:rFonts w:ascii="Times New Roman" w:eastAsia="Times New Roman" w:hAnsi="Times New Roman" w:cs="Times New Roman"/>
          <w:sz w:val="28"/>
          <w:szCs w:val="28"/>
          <w:lang w:val="ru-RU" w:eastAsia="ru-RU"/>
        </w:rPr>
        <w:t xml:space="preserve">замовленню. На </w:t>
      </w:r>
      <w:proofErr w:type="gramStart"/>
      <w:r w:rsidRPr="008D42CC">
        <w:rPr>
          <w:rFonts w:ascii="Times New Roman" w:eastAsia="Times New Roman" w:hAnsi="Times New Roman" w:cs="Times New Roman"/>
          <w:sz w:val="28"/>
          <w:szCs w:val="28"/>
          <w:lang w:val="ru-RU" w:eastAsia="ru-RU"/>
        </w:rPr>
        <w:t>р</w:t>
      </w:r>
      <w:proofErr w:type="gramEnd"/>
      <w:r w:rsidRPr="008D42CC">
        <w:rPr>
          <w:rFonts w:ascii="Times New Roman" w:eastAsia="Times New Roman" w:hAnsi="Times New Roman" w:cs="Times New Roman"/>
          <w:sz w:val="28"/>
          <w:szCs w:val="28"/>
          <w:lang w:val="ru-RU" w:eastAsia="ru-RU"/>
        </w:rPr>
        <w:t xml:space="preserve">ізних етапах своєї стильової еволюції </w:t>
      </w:r>
      <w:r w:rsidRPr="008D42CC">
        <w:rPr>
          <w:rFonts w:ascii="Times New Roman" w:eastAsia="Times New Roman" w:hAnsi="Times New Roman" w:cs="Times New Roman"/>
          <w:sz w:val="28"/>
          <w:szCs w:val="28"/>
          <w:lang w:val="ru-RU" w:eastAsia="ru-RU"/>
        </w:rPr>
        <w:lastRenderedPageBreak/>
        <w:t>зазначеного періоду видовищний плакат відображає загальні стильові тенденції свого часу і</w:t>
      </w:r>
      <w:r w:rsidRPr="008D42CC">
        <w:rPr>
          <w:rFonts w:ascii="Times New Roman" w:eastAsia="Times New Roman" w:hAnsi="Times New Roman" w:cs="Times New Roman"/>
          <w:sz w:val="28"/>
          <w:szCs w:val="28"/>
          <w:lang w:eastAsia="ru-RU"/>
        </w:rPr>
        <w:t xml:space="preserve"> провідні формально-змістові риси мистецтва </w:t>
      </w:r>
      <w:r w:rsidRPr="008D42CC">
        <w:rPr>
          <w:rFonts w:ascii="Times New Roman" w:eastAsia="Times New Roman" w:hAnsi="Times New Roman" w:cs="Times New Roman"/>
          <w:sz w:val="28"/>
          <w:szCs w:val="28"/>
          <w:lang w:val="ru-RU" w:eastAsia="ru-RU"/>
        </w:rPr>
        <w:t xml:space="preserve"> національних шкіл.</w:t>
      </w:r>
      <w:r w:rsidRPr="008D42CC">
        <w:rPr>
          <w:rFonts w:ascii="TimesNewRoman" w:eastAsia="Times New Roman" w:hAnsi="TimesNewRoman" w:cs="TimesNewRoman"/>
          <w:sz w:val="28"/>
          <w:szCs w:val="28"/>
          <w:lang w:val="ru-RU" w:eastAsia="ru-RU"/>
        </w:rPr>
        <w:t xml:space="preserve"> На</w:t>
      </w:r>
      <w:r w:rsidRPr="008D42CC">
        <w:rPr>
          <w:rFonts w:ascii="TimesNewRoman" w:eastAsia="Times New Roman" w:hAnsi="TimesNewRoman" w:cs="TimesNewRoman"/>
          <w:sz w:val="28"/>
          <w:szCs w:val="28"/>
          <w:lang w:eastAsia="ru-RU"/>
        </w:rPr>
        <w:t xml:space="preserve"> становле</w:t>
      </w:r>
      <w:r w:rsidRPr="008D42CC">
        <w:rPr>
          <w:rFonts w:ascii="TimesNewRoman" w:eastAsia="Times New Roman" w:hAnsi="TimesNewRoman" w:cs="TimesNewRoman"/>
          <w:sz w:val="28"/>
          <w:szCs w:val="28"/>
          <w:lang w:val="ru-RU" w:eastAsia="ru-RU"/>
        </w:rPr>
        <w:t xml:space="preserve">ння всього європейського </w:t>
      </w:r>
      <w:r w:rsidRPr="008D42CC">
        <w:rPr>
          <w:rFonts w:ascii="Times New Roman" w:eastAsia="Times New Roman" w:hAnsi="Times New Roman" w:cs="Times New Roman"/>
          <w:sz w:val="28"/>
          <w:szCs w:val="28"/>
          <w:lang w:val="ru-RU" w:eastAsia="ru-RU"/>
        </w:rPr>
        <w:t>видовищного плакат</w:t>
      </w:r>
      <w:r w:rsidRPr="008D42CC">
        <w:rPr>
          <w:rFonts w:ascii="Times New Roman" w:eastAsia="Times New Roman" w:hAnsi="Times New Roman" w:cs="Times New Roman"/>
          <w:sz w:val="28"/>
          <w:szCs w:val="28"/>
          <w:lang w:eastAsia="ru-RU"/>
        </w:rPr>
        <w:t>а</w:t>
      </w:r>
      <w:r w:rsidRPr="008D42CC">
        <w:rPr>
          <w:rFonts w:ascii="TimesNewRoman" w:eastAsia="Times New Roman" w:hAnsi="TimesNewRoman" w:cs="TimesNewRoman"/>
          <w:sz w:val="28"/>
          <w:szCs w:val="28"/>
          <w:lang w:val="ru-RU" w:eastAsia="ru-RU"/>
        </w:rPr>
        <w:t xml:space="preserve"> помітн</w:t>
      </w:r>
      <w:r w:rsidRPr="008D42CC">
        <w:rPr>
          <w:rFonts w:ascii="TimesNewRoman" w:eastAsia="Times New Roman" w:hAnsi="TimesNewRoman" w:cs="TimesNewRoman"/>
          <w:sz w:val="28"/>
          <w:szCs w:val="28"/>
          <w:lang w:eastAsia="ru-RU"/>
        </w:rPr>
        <w:t>о</w:t>
      </w:r>
      <w:r w:rsidRPr="008D42CC">
        <w:rPr>
          <w:rFonts w:ascii="TimesNewRoman" w:eastAsia="Times New Roman" w:hAnsi="TimesNewRoman" w:cs="TimesNewRoman"/>
          <w:sz w:val="28"/>
          <w:szCs w:val="28"/>
          <w:lang w:val="ru-RU" w:eastAsia="ru-RU"/>
        </w:rPr>
        <w:t xml:space="preserve"> впли</w:t>
      </w:r>
      <w:r w:rsidRPr="008D42CC">
        <w:rPr>
          <w:rFonts w:ascii="TimesNewRoman" w:eastAsia="Times New Roman" w:hAnsi="TimesNewRoman" w:cs="TimesNewRoman"/>
          <w:sz w:val="28"/>
          <w:szCs w:val="28"/>
          <w:lang w:eastAsia="ru-RU"/>
        </w:rPr>
        <w:t>ну</w:t>
      </w:r>
      <w:r w:rsidRPr="008D42CC">
        <w:rPr>
          <w:rFonts w:ascii="TimesNewRoman" w:eastAsia="Times New Roman" w:hAnsi="TimesNewRoman" w:cs="TimesNewRoman"/>
          <w:sz w:val="28"/>
          <w:szCs w:val="28"/>
          <w:lang w:val="ru-RU" w:eastAsia="ru-RU"/>
        </w:rPr>
        <w:t>в</w:t>
      </w:r>
      <w:r w:rsidRPr="008D42CC">
        <w:rPr>
          <w:rFonts w:ascii="TimesNewRoman" w:eastAsia="Times New Roman" w:hAnsi="TimesNewRoman" w:cs="TimesNewRoman"/>
          <w:sz w:val="28"/>
          <w:szCs w:val="28"/>
          <w:lang w:eastAsia="ru-RU"/>
        </w:rPr>
        <w:t xml:space="preserve"> французький плакат-афіша</w:t>
      </w:r>
      <w:r w:rsidRPr="008D42CC">
        <w:rPr>
          <w:rFonts w:ascii="Times New Roman" w:eastAsia="Times New Roman" w:hAnsi="Times New Roman" w:cs="Times New Roman"/>
          <w:sz w:val="28"/>
          <w:szCs w:val="28"/>
          <w:lang w:val="ru-RU" w:eastAsia="ru-RU"/>
        </w:rPr>
        <w:t xml:space="preserve"> стил</w:t>
      </w:r>
      <w:r w:rsidRPr="008D42CC">
        <w:rPr>
          <w:rFonts w:ascii="Times New Roman" w:eastAsia="Times New Roman" w:hAnsi="Times New Roman" w:cs="Times New Roman"/>
          <w:sz w:val="28"/>
          <w:szCs w:val="28"/>
          <w:lang w:eastAsia="ru-RU"/>
        </w:rPr>
        <w:t>ю</w:t>
      </w:r>
      <w:r w:rsidRPr="008D42CC">
        <w:rPr>
          <w:rFonts w:ascii="Times New Roman" w:eastAsia="Times New Roman" w:hAnsi="Times New Roman" w:cs="Times New Roman"/>
          <w:sz w:val="28"/>
          <w:szCs w:val="28"/>
          <w:lang w:val="ru-RU" w:eastAsia="ru-RU"/>
        </w:rPr>
        <w:t xml:space="preserve"> ар нуво у роботах Жюля Шере, Альфонса Мухи, Ежена Грассе. </w:t>
      </w:r>
      <w:r w:rsidRPr="008D42CC">
        <w:rPr>
          <w:rFonts w:ascii="Times New Roman" w:eastAsia="Times New Roman" w:hAnsi="Times New Roman" w:cs="Times New Roman"/>
          <w:sz w:val="28"/>
          <w:szCs w:val="28"/>
          <w:lang w:eastAsia="ru-RU"/>
        </w:rPr>
        <w:t xml:space="preserve">Успішно розвиваються театральний, естрадно-концертний, виставковий жанри видовищного </w:t>
      </w:r>
      <w:r w:rsidR="008F3530" w:rsidRPr="008D42CC">
        <w:rPr>
          <w:rFonts w:ascii="Times New Roman" w:eastAsia="Times New Roman" w:hAnsi="Times New Roman" w:cs="Times New Roman"/>
          <w:sz w:val="28"/>
          <w:szCs w:val="28"/>
          <w:lang w:eastAsia="ru-RU"/>
        </w:rPr>
        <w:t>плаката</w:t>
      </w:r>
      <w:r w:rsidRPr="008D42CC">
        <w:rPr>
          <w:rFonts w:ascii="Times New Roman" w:eastAsia="Times New Roman" w:hAnsi="Times New Roman" w:cs="Times New Roman"/>
          <w:sz w:val="28"/>
          <w:szCs w:val="28"/>
          <w:lang w:eastAsia="ru-RU"/>
        </w:rPr>
        <w:t>. Д</w:t>
      </w:r>
      <w:r w:rsidRPr="008D42CC">
        <w:rPr>
          <w:rFonts w:ascii="Times New Roman" w:eastAsia="Times New Roman" w:hAnsi="Times New Roman" w:cs="Times New Roman"/>
          <w:sz w:val="28"/>
          <w:szCs w:val="28"/>
          <w:lang w:val="ru-RU" w:eastAsia="ru-RU"/>
        </w:rPr>
        <w:t xml:space="preserve">ля кожного регіону можна виокремити свої тенденції: у Франції та Бельгії переважає </w:t>
      </w:r>
      <w:r w:rsidRPr="008D42CC">
        <w:rPr>
          <w:rFonts w:ascii="TimesNewRoman" w:eastAsia="Times New Roman" w:hAnsi="TimesNewRoman" w:cs="TimesNewRoman"/>
          <w:sz w:val="28"/>
          <w:szCs w:val="28"/>
          <w:lang w:val="ru-RU" w:eastAsia="ru-RU"/>
        </w:rPr>
        <w:t>декоративно-флореальний стиль, у Німеччині та Австрії – геометричний, на території Росії та України – національно-романтичний.</w:t>
      </w:r>
    </w:p>
    <w:p w:rsidR="00597A68" w:rsidRPr="008D42CC" w:rsidRDefault="00597A68" w:rsidP="00597A68">
      <w:pPr>
        <w:autoSpaceDE w:val="0"/>
        <w:autoSpaceDN w:val="0"/>
        <w:adjustRightInd w:val="0"/>
        <w:spacing w:after="0" w:line="360" w:lineRule="auto"/>
        <w:ind w:firstLine="708"/>
        <w:jc w:val="both"/>
        <w:rPr>
          <w:rFonts w:ascii="TimesNewRoman" w:eastAsia="Times New Roman" w:hAnsi="TimesNewRoman" w:cs="TimesNewRoman"/>
          <w:sz w:val="28"/>
          <w:szCs w:val="28"/>
          <w:lang w:val="ru-RU" w:eastAsia="ru-RU"/>
        </w:rPr>
      </w:pPr>
      <w:r w:rsidRPr="008D42CC">
        <w:rPr>
          <w:rFonts w:ascii="Times New Roman" w:eastAsia="Times New Roman" w:hAnsi="Times New Roman" w:cs="Times New Roman"/>
          <w:sz w:val="28"/>
          <w:szCs w:val="28"/>
          <w:lang w:eastAsia="ru-RU"/>
        </w:rPr>
        <w:t>Від</w:t>
      </w:r>
      <w:r w:rsidRPr="008D42CC">
        <w:rPr>
          <w:rFonts w:ascii="Times New Roman" w:eastAsia="Times New Roman" w:hAnsi="Times New Roman" w:cs="Times New Roman"/>
          <w:sz w:val="28"/>
          <w:szCs w:val="28"/>
          <w:lang w:val="ru-RU" w:eastAsia="ru-RU"/>
        </w:rPr>
        <w:t xml:space="preserve"> початку </w:t>
      </w:r>
      <w:r w:rsidRPr="008D42CC">
        <w:rPr>
          <w:rFonts w:ascii="TimesNewRoman" w:eastAsia="Times New Roman" w:hAnsi="TimesNewRoman" w:cs="TimesNewRoman"/>
          <w:sz w:val="28"/>
          <w:szCs w:val="28"/>
          <w:lang w:val="ru-RU" w:eastAsia="ru-RU"/>
        </w:rPr>
        <w:t xml:space="preserve">ХХ століття </w:t>
      </w:r>
      <w:r w:rsidRPr="008D42CC">
        <w:rPr>
          <w:rFonts w:ascii="TimesNewRoman" w:eastAsia="Times New Roman" w:hAnsi="TimesNewRoman" w:cs="TimesNewRoman"/>
          <w:sz w:val="28"/>
          <w:szCs w:val="28"/>
          <w:lang w:eastAsia="ru-RU"/>
        </w:rPr>
        <w:t xml:space="preserve">європейські </w:t>
      </w:r>
      <w:r w:rsidRPr="008D42CC">
        <w:rPr>
          <w:rFonts w:ascii="TimesNewRoman" w:eastAsia="Times New Roman" w:hAnsi="TimesNewRoman" w:cs="TimesNewRoman"/>
          <w:sz w:val="28"/>
          <w:szCs w:val="28"/>
          <w:lang w:val="ru-RU" w:eastAsia="ru-RU"/>
        </w:rPr>
        <w:t xml:space="preserve">художники-плакатисти шукають </w:t>
      </w:r>
      <w:r w:rsidRPr="008D42CC">
        <w:rPr>
          <w:rFonts w:ascii="TimesNewRoman" w:eastAsia="Times New Roman" w:hAnsi="TimesNewRoman" w:cs="TimesNewRoman"/>
          <w:sz w:val="28"/>
          <w:szCs w:val="28"/>
          <w:lang w:eastAsia="ru-RU"/>
        </w:rPr>
        <w:t xml:space="preserve">нові </w:t>
      </w:r>
      <w:r w:rsidRPr="008D42CC">
        <w:rPr>
          <w:rFonts w:ascii="TimesNewRoman" w:eastAsia="Times New Roman" w:hAnsi="TimesNewRoman" w:cs="TimesNewRoman"/>
          <w:sz w:val="28"/>
          <w:szCs w:val="28"/>
          <w:lang w:val="ru-RU" w:eastAsia="ru-RU"/>
        </w:rPr>
        <w:t xml:space="preserve">шляхи самовиявлення. Представники міжвоєнного модернізму знаходили натхнення як у </w:t>
      </w:r>
      <w:proofErr w:type="gramStart"/>
      <w:r w:rsidRPr="008D42CC">
        <w:rPr>
          <w:rFonts w:ascii="TimesNewRoman" w:eastAsia="Times New Roman" w:hAnsi="TimesNewRoman" w:cs="TimesNewRoman"/>
          <w:sz w:val="28"/>
          <w:szCs w:val="28"/>
          <w:lang w:val="ru-RU" w:eastAsia="ru-RU"/>
        </w:rPr>
        <w:t>народному</w:t>
      </w:r>
      <w:proofErr w:type="gramEnd"/>
      <w:r w:rsidRPr="008D42CC">
        <w:rPr>
          <w:rFonts w:ascii="TimesNewRoman" w:eastAsia="Times New Roman" w:hAnsi="TimesNewRoman" w:cs="TimesNewRoman"/>
          <w:sz w:val="28"/>
          <w:szCs w:val="28"/>
          <w:lang w:val="ru-RU" w:eastAsia="ru-RU"/>
        </w:rPr>
        <w:t xml:space="preserve"> мистецтві, так і в нових течіях – кубізм, футуризм, супрематизм тощо. Завдяки </w:t>
      </w:r>
      <w:r w:rsidRPr="008D42CC">
        <w:rPr>
          <w:rFonts w:ascii="TimesNewRoman" w:eastAsia="Times New Roman" w:hAnsi="TimesNewRoman" w:cs="TimesNewRoman"/>
          <w:sz w:val="28"/>
          <w:szCs w:val="28"/>
          <w:lang w:eastAsia="ru-RU"/>
        </w:rPr>
        <w:t>активному</w:t>
      </w:r>
      <w:r w:rsidRPr="008D42CC">
        <w:rPr>
          <w:rFonts w:ascii="TimesNewRoman" w:eastAsia="Times New Roman" w:hAnsi="TimesNewRoman" w:cs="TimesNewRoman"/>
          <w:sz w:val="28"/>
          <w:szCs w:val="28"/>
          <w:lang w:val="ru-RU" w:eastAsia="ru-RU"/>
        </w:rPr>
        <w:t xml:space="preserve"> розвитку кіноіндустрії серед видовищних плакатів </w:t>
      </w:r>
      <w:proofErr w:type="gramStart"/>
      <w:r w:rsidRPr="008D42CC">
        <w:rPr>
          <w:rFonts w:ascii="TimesNewRoman" w:eastAsia="Times New Roman" w:hAnsi="TimesNewRoman" w:cs="TimesNewRoman"/>
          <w:sz w:val="28"/>
          <w:szCs w:val="28"/>
          <w:lang w:val="ru-RU" w:eastAsia="ru-RU"/>
        </w:rPr>
        <w:t>пров</w:t>
      </w:r>
      <w:proofErr w:type="gramEnd"/>
      <w:r w:rsidRPr="008D42CC">
        <w:rPr>
          <w:rFonts w:ascii="TimesNewRoman" w:eastAsia="Times New Roman" w:hAnsi="TimesNewRoman" w:cs="TimesNewRoman"/>
          <w:sz w:val="28"/>
          <w:szCs w:val="28"/>
          <w:lang w:val="ru-RU" w:eastAsia="ru-RU"/>
        </w:rPr>
        <w:t>ідн</w:t>
      </w:r>
      <w:r w:rsidRPr="008D42CC">
        <w:rPr>
          <w:rFonts w:ascii="TimesNewRoman" w:eastAsia="Times New Roman" w:hAnsi="TimesNewRoman" w:cs="TimesNewRoman"/>
          <w:sz w:val="28"/>
          <w:szCs w:val="28"/>
          <w:lang w:eastAsia="ru-RU"/>
        </w:rPr>
        <w:t>у</w:t>
      </w:r>
      <w:r w:rsidRPr="008D42CC">
        <w:rPr>
          <w:rFonts w:ascii="TimesNewRoman" w:eastAsia="Times New Roman" w:hAnsi="TimesNewRoman" w:cs="TimesNewRoman"/>
          <w:sz w:val="28"/>
          <w:szCs w:val="28"/>
          <w:lang w:val="ru-RU" w:eastAsia="ru-RU"/>
        </w:rPr>
        <w:t xml:space="preserve"> роль </w:t>
      </w:r>
      <w:r w:rsidRPr="008D42CC">
        <w:rPr>
          <w:rFonts w:ascii="TimesNewRoman" w:eastAsia="Times New Roman" w:hAnsi="TimesNewRoman" w:cs="TimesNewRoman"/>
          <w:sz w:val="28"/>
          <w:szCs w:val="28"/>
          <w:lang w:eastAsia="ru-RU"/>
        </w:rPr>
        <w:t xml:space="preserve">одержує </w:t>
      </w:r>
      <w:r w:rsidRPr="008D42CC">
        <w:rPr>
          <w:rFonts w:ascii="TimesNewRoman" w:eastAsia="Times New Roman" w:hAnsi="TimesNewRoman" w:cs="TimesNewRoman"/>
          <w:sz w:val="28"/>
          <w:szCs w:val="28"/>
          <w:lang w:val="ru-RU" w:eastAsia="ru-RU"/>
        </w:rPr>
        <w:t>кіноплакат.</w:t>
      </w:r>
    </w:p>
    <w:p w:rsidR="00597A68" w:rsidRPr="008D42CC" w:rsidRDefault="00597A68" w:rsidP="00597A68">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8D42CC">
        <w:rPr>
          <w:rFonts w:ascii="TimesNewRoman" w:eastAsia="Times New Roman" w:hAnsi="TimesNewRoman" w:cs="TimesNewRoman"/>
          <w:sz w:val="28"/>
          <w:szCs w:val="28"/>
          <w:lang w:eastAsia="ru-RU"/>
        </w:rPr>
        <w:t>Відбувається</w:t>
      </w:r>
      <w:r w:rsidRPr="008D42CC">
        <w:rPr>
          <w:rFonts w:ascii="TimesNewRoman" w:eastAsia="Times New Roman" w:hAnsi="TimesNewRoman" w:cs="TimesNewRoman"/>
          <w:sz w:val="28"/>
          <w:szCs w:val="28"/>
          <w:lang w:val="ru-RU" w:eastAsia="ru-RU"/>
        </w:rPr>
        <w:t xml:space="preserve"> ст</w:t>
      </w:r>
      <w:r w:rsidRPr="008D42CC">
        <w:rPr>
          <w:rFonts w:ascii="TimesNewRoman" w:eastAsia="Times New Roman" w:hAnsi="TimesNewRoman" w:cs="TimesNewRoman"/>
          <w:sz w:val="28"/>
          <w:szCs w:val="28"/>
          <w:lang w:eastAsia="ru-RU"/>
        </w:rPr>
        <w:t>ановлення</w:t>
      </w:r>
      <w:r w:rsidRPr="008D42CC">
        <w:rPr>
          <w:rFonts w:ascii="TimesNewRoman" w:eastAsia="Times New Roman" w:hAnsi="TimesNewRoman" w:cs="TimesNewRoman"/>
          <w:sz w:val="28"/>
          <w:szCs w:val="28"/>
          <w:lang w:val="ru-RU" w:eastAsia="ru-RU"/>
        </w:rPr>
        <w:t xml:space="preserve"> польськ</w:t>
      </w:r>
      <w:r w:rsidRPr="008D42CC">
        <w:rPr>
          <w:rFonts w:ascii="TimesNewRoman" w:eastAsia="Times New Roman" w:hAnsi="TimesNewRoman" w:cs="TimesNewRoman"/>
          <w:sz w:val="28"/>
          <w:szCs w:val="28"/>
          <w:lang w:eastAsia="ru-RU"/>
        </w:rPr>
        <w:t>ої</w:t>
      </w:r>
      <w:r w:rsidRPr="008D42CC">
        <w:rPr>
          <w:rFonts w:ascii="TimesNewRoman" w:eastAsia="Times New Roman" w:hAnsi="TimesNewRoman" w:cs="TimesNewRoman"/>
          <w:sz w:val="28"/>
          <w:szCs w:val="28"/>
          <w:lang w:val="ru-RU" w:eastAsia="ru-RU"/>
        </w:rPr>
        <w:t xml:space="preserve"> школ</w:t>
      </w:r>
      <w:r w:rsidRPr="008D42CC">
        <w:rPr>
          <w:rFonts w:ascii="TimesNewRoman" w:eastAsia="Times New Roman" w:hAnsi="TimesNewRoman" w:cs="TimesNewRoman"/>
          <w:sz w:val="28"/>
          <w:szCs w:val="28"/>
          <w:lang w:eastAsia="ru-RU"/>
        </w:rPr>
        <w:t>и</w:t>
      </w:r>
      <w:r w:rsidRPr="008D42CC">
        <w:rPr>
          <w:rFonts w:ascii="TimesNewRoman" w:eastAsia="Times New Roman" w:hAnsi="TimesNewRoman" w:cs="TimesNewRoman"/>
          <w:sz w:val="28"/>
          <w:szCs w:val="28"/>
          <w:lang w:val="ru-RU" w:eastAsia="ru-RU"/>
        </w:rPr>
        <w:t xml:space="preserve"> плаката, яка створює  </w:t>
      </w:r>
      <w:r w:rsidRPr="008D42CC">
        <w:rPr>
          <w:rFonts w:ascii="TimesNewRoman" w:eastAsia="Times New Roman" w:hAnsi="TimesNewRoman" w:cs="TimesNewRoman"/>
          <w:sz w:val="28"/>
          <w:szCs w:val="28"/>
          <w:lang w:eastAsia="ru-RU"/>
        </w:rPr>
        <w:t xml:space="preserve">власний напрямок, </w:t>
      </w:r>
      <w:r w:rsidRPr="008D42CC">
        <w:rPr>
          <w:rFonts w:ascii="TimesNewRoman" w:eastAsia="Times New Roman" w:hAnsi="TimesNewRoman" w:cs="TimesNewRoman"/>
          <w:sz w:val="28"/>
          <w:szCs w:val="28"/>
          <w:lang w:val="ru-RU" w:eastAsia="ru-RU"/>
        </w:rPr>
        <w:t>нада</w:t>
      </w:r>
      <w:r w:rsidRPr="008D42CC">
        <w:rPr>
          <w:rFonts w:ascii="TimesNewRoman" w:eastAsia="Times New Roman" w:hAnsi="TimesNewRoman" w:cs="TimesNewRoman"/>
          <w:sz w:val="28"/>
          <w:szCs w:val="28"/>
          <w:lang w:eastAsia="ru-RU"/>
        </w:rPr>
        <w:t>ючи</w:t>
      </w:r>
      <w:r w:rsidRPr="008D42CC">
        <w:rPr>
          <w:rFonts w:ascii="TimesNewRoman" w:eastAsia="Times New Roman" w:hAnsi="TimesNewRoman" w:cs="TimesNewRoman"/>
          <w:sz w:val="28"/>
          <w:szCs w:val="28"/>
          <w:lang w:val="ru-RU" w:eastAsia="ru-RU"/>
        </w:rPr>
        <w:t xml:space="preserve"> йому авторський стиль.</w:t>
      </w:r>
      <w:r w:rsidR="003E1BFE">
        <w:rPr>
          <w:rFonts w:ascii="Times New Roman" w:eastAsia="Times New Roman" w:hAnsi="Times New Roman" w:cs="Times New Roman"/>
          <w:sz w:val="28"/>
          <w:szCs w:val="28"/>
          <w:lang w:val="ru-RU" w:eastAsia="ru-RU"/>
        </w:rPr>
        <w:t xml:space="preserve"> Російський плакат з кінця </w:t>
      </w:r>
      <w:r w:rsidR="003E1BFE" w:rsidRPr="008D42CC">
        <w:rPr>
          <w:rFonts w:ascii="TimesNewRoman" w:eastAsia="Times New Roman" w:hAnsi="TimesNewRoman" w:cs="TimesNewRoman"/>
          <w:sz w:val="28"/>
          <w:szCs w:val="28"/>
          <w:lang w:eastAsia="ru-RU"/>
        </w:rPr>
        <w:t>ХІ</w:t>
      </w:r>
      <w:proofErr w:type="gramStart"/>
      <w:r w:rsidR="003E1BFE" w:rsidRPr="008D42CC">
        <w:rPr>
          <w:rFonts w:ascii="TimesNewRoman" w:eastAsia="Times New Roman" w:hAnsi="TimesNewRoman" w:cs="TimesNewRoman"/>
          <w:sz w:val="28"/>
          <w:szCs w:val="28"/>
          <w:lang w:eastAsia="ru-RU"/>
        </w:rPr>
        <w:t>Х</w:t>
      </w:r>
      <w:proofErr w:type="gramEnd"/>
      <w:r w:rsidRPr="008D42CC">
        <w:rPr>
          <w:rFonts w:ascii="Times New Roman" w:eastAsia="Times New Roman" w:hAnsi="Times New Roman" w:cs="Times New Roman"/>
          <w:sz w:val="28"/>
          <w:szCs w:val="28"/>
          <w:lang w:val="ru-RU" w:eastAsia="ru-RU"/>
        </w:rPr>
        <w:t xml:space="preserve"> століт</w:t>
      </w:r>
      <w:r w:rsidR="003E1BFE">
        <w:rPr>
          <w:rFonts w:ascii="Times New Roman" w:eastAsia="Times New Roman" w:hAnsi="Times New Roman" w:cs="Times New Roman"/>
          <w:sz w:val="28"/>
          <w:szCs w:val="28"/>
          <w:lang w:val="ru-RU" w:eastAsia="ru-RU"/>
        </w:rPr>
        <w:t xml:space="preserve">тя й протягом першої половини </w:t>
      </w:r>
      <w:r w:rsidR="003E1BFE" w:rsidRPr="008D42CC">
        <w:rPr>
          <w:rFonts w:ascii="TimesNewRoman" w:eastAsia="Times New Roman" w:hAnsi="TimesNewRoman" w:cs="TimesNewRoman"/>
          <w:sz w:val="28"/>
          <w:szCs w:val="28"/>
          <w:lang w:eastAsia="ru-RU"/>
        </w:rPr>
        <w:t>ХХ</w:t>
      </w:r>
      <w:r w:rsidRPr="008D42CC">
        <w:rPr>
          <w:rFonts w:ascii="Times New Roman" w:eastAsia="Times New Roman" w:hAnsi="Times New Roman" w:cs="Times New Roman"/>
          <w:sz w:val="28"/>
          <w:szCs w:val="28"/>
          <w:lang w:val="ru-RU" w:eastAsia="ru-RU"/>
        </w:rPr>
        <w:t xml:space="preserve"> століття не залишився осторонь від мистецьких пошуків</w:t>
      </w:r>
      <w:r w:rsidRPr="008D42CC">
        <w:rPr>
          <w:rFonts w:ascii="Times New Roman" w:eastAsia="Times New Roman" w:hAnsi="Times New Roman" w:cs="Times New Roman"/>
          <w:sz w:val="28"/>
          <w:szCs w:val="28"/>
          <w:lang w:eastAsia="ru-RU"/>
        </w:rPr>
        <w:t xml:space="preserve"> в руслі конструктивізму 1920-х років та соціалістичного реалізму наступного десятиліття</w:t>
      </w:r>
      <w:r w:rsidRPr="008D42CC">
        <w:rPr>
          <w:rFonts w:ascii="Times New Roman" w:eastAsia="Times New Roman" w:hAnsi="Times New Roman" w:cs="Times New Roman"/>
          <w:sz w:val="28"/>
          <w:szCs w:val="28"/>
          <w:lang w:val="ru-RU" w:eastAsia="ru-RU"/>
        </w:rPr>
        <w:t xml:space="preserve">. </w:t>
      </w:r>
    </w:p>
    <w:p w:rsidR="00597A68" w:rsidRPr="008D42CC" w:rsidRDefault="00597A68" w:rsidP="00597A68">
      <w:pPr>
        <w:autoSpaceDE w:val="0"/>
        <w:autoSpaceDN w:val="0"/>
        <w:adjustRightInd w:val="0"/>
        <w:spacing w:after="0" w:line="360" w:lineRule="auto"/>
        <w:ind w:firstLine="708"/>
        <w:jc w:val="both"/>
        <w:rPr>
          <w:rFonts w:ascii="Times New Roman" w:eastAsia="Times New Roman" w:hAnsi="Times New Roman" w:cs="Times New Roman"/>
          <w:b/>
          <w:sz w:val="28"/>
          <w:szCs w:val="28"/>
          <w:lang w:eastAsia="ru-RU"/>
        </w:rPr>
      </w:pPr>
      <w:r w:rsidRPr="008D42CC">
        <w:rPr>
          <w:rFonts w:ascii="Times New Roman" w:eastAsia="Times New Roman" w:hAnsi="Times New Roman" w:cs="Times New Roman"/>
          <w:sz w:val="28"/>
          <w:szCs w:val="28"/>
          <w:lang w:eastAsia="ru-RU"/>
        </w:rPr>
        <w:t xml:space="preserve">Зародженню українського видовищного плаката на зламі </w:t>
      </w:r>
      <w:r w:rsidR="003E1BFE">
        <w:rPr>
          <w:rFonts w:ascii="TimesNewRoman" w:eastAsia="Times New Roman" w:hAnsi="TimesNewRoman" w:cs="TimesNewRoman"/>
          <w:sz w:val="28"/>
          <w:szCs w:val="28"/>
          <w:lang w:eastAsia="ru-RU"/>
        </w:rPr>
        <w:t>ХІХ-</w:t>
      </w:r>
      <w:r w:rsidRPr="008D42CC">
        <w:rPr>
          <w:rFonts w:ascii="TimesNewRoman" w:eastAsia="Times New Roman" w:hAnsi="TimesNewRoman" w:cs="TimesNewRoman"/>
          <w:sz w:val="28"/>
          <w:szCs w:val="28"/>
          <w:lang w:eastAsia="ru-RU"/>
        </w:rPr>
        <w:t xml:space="preserve">ХХ століть </w:t>
      </w:r>
      <w:r w:rsidRPr="008D42CC">
        <w:rPr>
          <w:rFonts w:ascii="Times New Roman" w:eastAsia="Times New Roman" w:hAnsi="Times New Roman" w:cs="Times New Roman"/>
          <w:sz w:val="28"/>
          <w:szCs w:val="28"/>
          <w:lang w:eastAsia="ru-RU"/>
        </w:rPr>
        <w:t xml:space="preserve">сприяло звернення до фольклору і давнього мистецтва та спроби національного тлумачення бароко, класицизму, історизму, модерну, конструктивізму, ар-деко. Українському плакату у певній мірі притаманні риси і російського і польського плакатів, проте зберігаючи свої традиції вітчизняні майстри </w:t>
      </w:r>
      <w:r w:rsidR="008F3530" w:rsidRPr="008D42CC">
        <w:rPr>
          <w:rFonts w:ascii="Times New Roman" w:eastAsia="Times New Roman" w:hAnsi="Times New Roman" w:cs="Times New Roman"/>
          <w:sz w:val="28"/>
          <w:szCs w:val="28"/>
          <w:lang w:eastAsia="ru-RU"/>
        </w:rPr>
        <w:t>плаката</w:t>
      </w:r>
      <w:r w:rsidRPr="008D42CC">
        <w:rPr>
          <w:rFonts w:ascii="Times New Roman" w:eastAsia="Times New Roman" w:hAnsi="Times New Roman" w:cs="Times New Roman"/>
          <w:sz w:val="28"/>
          <w:szCs w:val="28"/>
          <w:lang w:eastAsia="ru-RU"/>
        </w:rPr>
        <w:t xml:space="preserve"> формують власну лінію в контексті національного романтизму, а  згодом – конструктивізму й соцреалізму.</w:t>
      </w:r>
      <w:r w:rsidRPr="008D42CC">
        <w:rPr>
          <w:rFonts w:ascii="Times New Roman" w:eastAsia="Times New Roman" w:hAnsi="Times New Roman" w:cs="Times New Roman"/>
          <w:b/>
          <w:sz w:val="28"/>
          <w:szCs w:val="28"/>
          <w:lang w:eastAsia="ru-RU"/>
        </w:rPr>
        <w:t xml:space="preserve"> </w:t>
      </w:r>
    </w:p>
    <w:p w:rsidR="00597A68" w:rsidRPr="008D42CC" w:rsidRDefault="00597A68" w:rsidP="00597A68">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Загалом, успішно розвиваючись в різних регіонах протягом означеного періоду, європейський та вітчизняний плакат акумулював досягнення та образотворчі засоби творів монументально-декоративного мистецтва, </w:t>
      </w:r>
      <w:r w:rsidRPr="008D42CC">
        <w:rPr>
          <w:rFonts w:ascii="Times New Roman" w:eastAsia="Times New Roman" w:hAnsi="Times New Roman" w:cs="Times New Roman"/>
          <w:sz w:val="28"/>
          <w:szCs w:val="28"/>
          <w:lang w:eastAsia="ru-RU"/>
        </w:rPr>
        <w:lastRenderedPageBreak/>
        <w:t>живопису, графі</w:t>
      </w:r>
      <w:r w:rsidR="003E1BFE">
        <w:rPr>
          <w:rFonts w:ascii="Times New Roman" w:eastAsia="Times New Roman" w:hAnsi="Times New Roman" w:cs="Times New Roman"/>
          <w:sz w:val="28"/>
          <w:szCs w:val="28"/>
          <w:lang w:eastAsia="ru-RU"/>
        </w:rPr>
        <w:t>ки, фотографії та кінематографу тих років</w:t>
      </w:r>
      <w:r w:rsidRPr="008D42CC">
        <w:rPr>
          <w:rFonts w:ascii="Times New Roman" w:eastAsia="Times New Roman" w:hAnsi="Times New Roman" w:cs="Times New Roman"/>
          <w:sz w:val="28"/>
          <w:szCs w:val="28"/>
          <w:lang w:eastAsia="ru-RU"/>
        </w:rPr>
        <w:t xml:space="preserve">, презентуючи видову самодостатність на кожному етапі. </w:t>
      </w:r>
    </w:p>
    <w:p w:rsidR="00FC6F50" w:rsidRPr="008D42CC" w:rsidRDefault="004B3EE8" w:rsidP="00FC6F50">
      <w:pPr>
        <w:spacing w:after="0" w:line="360" w:lineRule="auto"/>
        <w:ind w:left="851" w:hanging="567"/>
        <w:jc w:val="both"/>
        <w:rPr>
          <w:rFonts w:ascii="Times New Roman" w:eastAsia="Times New Roman" w:hAnsi="Times New Roman" w:cs="Times New Roman"/>
          <w:b/>
          <w:sz w:val="28"/>
          <w:szCs w:val="28"/>
          <w:lang w:val="ru-RU" w:eastAsia="ru-RU"/>
        </w:rPr>
      </w:pPr>
      <w:r w:rsidRPr="008D42CC">
        <w:br w:type="page"/>
      </w:r>
      <w:r w:rsidR="00FC6F50" w:rsidRPr="008D42CC">
        <w:rPr>
          <w:rFonts w:ascii="Times New Roman" w:eastAsia="Times New Roman" w:hAnsi="Times New Roman" w:cs="Times New Roman"/>
          <w:b/>
          <w:sz w:val="28"/>
          <w:szCs w:val="28"/>
          <w:lang w:val="ru-RU" w:eastAsia="ru-RU"/>
        </w:rPr>
        <w:lastRenderedPageBreak/>
        <w:t>РОЗДІЛ 2. СТИЛЬОВА ЕВОЛЮЦІЯ ВИДОВИЩНОГО ПЛАКАТА ДРУГОЇ ПОЛОВИНИ  XX – ПОЧАТКУ XXI СТОЛІТТЯ</w:t>
      </w:r>
    </w:p>
    <w:p w:rsidR="00FC6F50" w:rsidRPr="008D42CC" w:rsidRDefault="00FC6F50" w:rsidP="00FC6F50">
      <w:pPr>
        <w:spacing w:after="0" w:line="360" w:lineRule="auto"/>
        <w:ind w:left="851" w:hanging="567"/>
        <w:jc w:val="both"/>
        <w:rPr>
          <w:rFonts w:ascii="Times New Roman" w:eastAsia="Times New Roman" w:hAnsi="Times New Roman" w:cs="Times New Roman"/>
          <w:b/>
          <w:sz w:val="28"/>
          <w:szCs w:val="28"/>
          <w:lang w:val="ru-RU" w:eastAsia="ru-RU"/>
        </w:rPr>
      </w:pPr>
    </w:p>
    <w:p w:rsidR="00AF7BAD" w:rsidRPr="008D42CC" w:rsidRDefault="00FC6F50" w:rsidP="00FC6F50">
      <w:pPr>
        <w:spacing w:after="0" w:line="360" w:lineRule="auto"/>
        <w:ind w:left="284"/>
        <w:contextualSpacing/>
        <w:jc w:val="both"/>
        <w:rPr>
          <w:rFonts w:ascii="Times New Roman" w:hAnsi="Times New Roman" w:cs="Times New Roman"/>
          <w:b/>
          <w:sz w:val="28"/>
          <w:szCs w:val="28"/>
        </w:rPr>
      </w:pPr>
      <w:r w:rsidRPr="008D42CC">
        <w:rPr>
          <w:rFonts w:ascii="Times New Roman" w:hAnsi="Times New Roman" w:cs="Times New Roman"/>
          <w:b/>
          <w:sz w:val="28"/>
          <w:szCs w:val="28"/>
        </w:rPr>
        <w:t xml:space="preserve">2.1. Європейський </w:t>
      </w:r>
      <w:r w:rsidRPr="008D42CC">
        <w:rPr>
          <w:rFonts w:ascii="Times New Roman" w:hAnsi="Times New Roman" w:cs="Times New Roman"/>
          <w:b/>
          <w:sz w:val="28"/>
          <w:szCs w:val="28"/>
          <w:lang w:val="ru-RU"/>
        </w:rPr>
        <w:t xml:space="preserve"> </w:t>
      </w:r>
      <w:r w:rsidRPr="008D42CC">
        <w:rPr>
          <w:rFonts w:ascii="Times New Roman" w:hAnsi="Times New Roman" w:cs="Times New Roman"/>
          <w:b/>
          <w:sz w:val="28"/>
          <w:szCs w:val="28"/>
        </w:rPr>
        <w:t xml:space="preserve">плакат 1950-х – 1970-х років </w:t>
      </w:r>
      <w:r w:rsidR="00AF7BAD" w:rsidRPr="008D42CC">
        <w:rPr>
          <w:rFonts w:ascii="Times New Roman" w:hAnsi="Times New Roman" w:cs="Times New Roman"/>
          <w:b/>
          <w:sz w:val="28"/>
          <w:szCs w:val="28"/>
        </w:rPr>
        <w:t xml:space="preserve"> </w:t>
      </w:r>
    </w:p>
    <w:p w:rsidR="00AF7BAD" w:rsidRPr="008D42CC" w:rsidRDefault="00AF7BAD" w:rsidP="00FC6F50">
      <w:pPr>
        <w:pStyle w:val="a3"/>
        <w:spacing w:after="0" w:line="360" w:lineRule="auto"/>
        <w:ind w:left="0" w:firstLine="567"/>
        <w:jc w:val="both"/>
        <w:rPr>
          <w:rFonts w:ascii="Times New Roman" w:hAnsi="Times New Roman" w:cs="Times New Roman"/>
          <w:sz w:val="28"/>
          <w:szCs w:val="28"/>
          <w:lang w:val="ru-RU"/>
        </w:rPr>
      </w:pPr>
      <w:r w:rsidRPr="008D42CC">
        <w:rPr>
          <w:rFonts w:ascii="Times New Roman" w:hAnsi="Times New Roman" w:cs="Times New Roman"/>
          <w:sz w:val="28"/>
          <w:szCs w:val="28"/>
        </w:rPr>
        <w:t xml:space="preserve">В середині XX століття мистецтво видовищного  плаката в Європі та Америці поступово набуває нових ознак і збагачується оригінальними художніми рішеннями та новітніми поліграфічними технологіями. У країнах з високим рівнем промислового виробництва активно заявляє про себе комерційна реклама, видовищний плакат змінює свої позиції, збагачується художня палітра та тематична спрямованість плакатних видань у цілому </w:t>
      </w:r>
      <w:r w:rsidR="005C0D41" w:rsidRPr="008D42CC">
        <w:rPr>
          <w:rFonts w:ascii="Times New Roman" w:hAnsi="Times New Roman" w:cs="Times New Roman"/>
          <w:sz w:val="28"/>
          <w:szCs w:val="28"/>
          <w:lang w:val="ru-RU"/>
        </w:rPr>
        <w:t>[</w:t>
      </w:r>
      <w:r w:rsidR="005C0D41" w:rsidRPr="008D42CC">
        <w:rPr>
          <w:rFonts w:ascii="Times New Roman" w:hAnsi="Times New Roman" w:cs="Times New Roman"/>
          <w:sz w:val="28"/>
          <w:szCs w:val="28"/>
        </w:rPr>
        <w:t>60, с. 25</w:t>
      </w:r>
      <w:r w:rsidR="005C0D41" w:rsidRPr="008D42CC">
        <w:rPr>
          <w:rFonts w:ascii="Times New Roman" w:hAnsi="Times New Roman" w:cs="Times New Roman"/>
          <w:sz w:val="28"/>
          <w:szCs w:val="28"/>
          <w:lang w:val="ru-RU"/>
        </w:rPr>
        <w:t>].</w:t>
      </w:r>
    </w:p>
    <w:p w:rsidR="00AF7BAD" w:rsidRPr="008D42CC" w:rsidRDefault="00AF7BAD" w:rsidP="00AF7BAD">
      <w:pPr>
        <w:pStyle w:val="a3"/>
        <w:spacing w:after="0" w:line="360" w:lineRule="auto"/>
        <w:ind w:left="0" w:firstLine="567"/>
        <w:jc w:val="both"/>
        <w:rPr>
          <w:rFonts w:ascii="Times New Roman" w:hAnsi="Times New Roman" w:cs="Times New Roman"/>
          <w:sz w:val="28"/>
          <w:szCs w:val="28"/>
        </w:rPr>
      </w:pPr>
      <w:r w:rsidRPr="008D42CC">
        <w:rPr>
          <w:rFonts w:ascii="Times New Roman" w:hAnsi="Times New Roman" w:cs="Times New Roman"/>
          <w:sz w:val="28"/>
          <w:szCs w:val="28"/>
        </w:rPr>
        <w:t xml:space="preserve">У зв’язку із ускладненням ситуації в Європі  з другої половини 1930-х та воєнними діями багато діячів культури емігрують в Америку, що посилює американський графічний дизайн у післявоєнні часи. Після Другої світової  війни у Європі формувались нові погляди щодо сприйняття художнього  твору як матеріальної сутності. Митці кардинально трансформували засоби виразності, черпаючи натхнення із щоденного життя. Різні підходи, що виникли на ще початку століття, розвивалися паралельно з новітніми тенденціями і часом навіть поєднувалися в межах одного мистецького твору. </w:t>
      </w:r>
    </w:p>
    <w:p w:rsidR="00AF7BAD" w:rsidRPr="008D42CC" w:rsidRDefault="00AF7BAD" w:rsidP="00AF7BAD">
      <w:pPr>
        <w:pStyle w:val="a3"/>
        <w:spacing w:after="0" w:line="360" w:lineRule="auto"/>
        <w:ind w:left="0" w:firstLine="567"/>
        <w:jc w:val="both"/>
        <w:rPr>
          <w:rFonts w:ascii="Times New Roman" w:hAnsi="Times New Roman" w:cs="Times New Roman"/>
          <w:sz w:val="28"/>
          <w:szCs w:val="28"/>
          <w:lang w:val="ru-RU"/>
        </w:rPr>
      </w:pPr>
      <w:r w:rsidRPr="008D42CC">
        <w:rPr>
          <w:rFonts w:ascii="Times New Roman" w:hAnsi="Times New Roman" w:cs="Times New Roman"/>
          <w:sz w:val="28"/>
          <w:szCs w:val="28"/>
        </w:rPr>
        <w:t>Бурхливим періодом в історії новітньої культури виявились 1960-ті роки,  коли на її розвиток у різних галузях особливо вагомо впливала суспільна ситуація. Кардинальні зміни у соціально-суспільній сфері, обумовлені видатними подіями тих літ, базувались на переконанні в позитивних якостях технічного прогресу. Рушійною силою культурної ситуації десятиліття стала віра в те, що технічна революція забезпечить створення суспільства без класів, яке буде керуватися л</w:t>
      </w:r>
      <w:r w:rsidR="0055463F" w:rsidRPr="008D42CC">
        <w:rPr>
          <w:rFonts w:ascii="Times New Roman" w:hAnsi="Times New Roman" w:cs="Times New Roman"/>
          <w:sz w:val="28"/>
          <w:szCs w:val="28"/>
        </w:rPr>
        <w:t>юдьми з найбільшими здібностями</w:t>
      </w:r>
      <w:r w:rsidR="0055463F" w:rsidRPr="008D42CC">
        <w:rPr>
          <w:rFonts w:ascii="Times New Roman" w:hAnsi="Times New Roman" w:cs="Times New Roman"/>
          <w:sz w:val="28"/>
          <w:szCs w:val="28"/>
          <w:lang w:val="ru-RU"/>
        </w:rPr>
        <w:t xml:space="preserve"> [48, </w:t>
      </w:r>
      <w:r w:rsidR="0055463F" w:rsidRPr="008D42CC">
        <w:rPr>
          <w:rFonts w:ascii="Times New Roman" w:hAnsi="Times New Roman" w:cs="Times New Roman"/>
          <w:sz w:val="28"/>
          <w:szCs w:val="28"/>
          <w:lang w:val="en-US"/>
        </w:rPr>
        <w:t>c</w:t>
      </w:r>
      <w:r w:rsidR="0055463F" w:rsidRPr="008D42CC">
        <w:rPr>
          <w:rFonts w:ascii="Times New Roman" w:hAnsi="Times New Roman" w:cs="Times New Roman"/>
          <w:sz w:val="28"/>
          <w:szCs w:val="28"/>
          <w:lang w:val="ru-RU"/>
        </w:rPr>
        <w:t xml:space="preserve">. </w:t>
      </w:r>
      <w:proofErr w:type="gramStart"/>
      <w:r w:rsidR="0055463F" w:rsidRPr="008D42CC">
        <w:rPr>
          <w:rFonts w:ascii="Times New Roman" w:hAnsi="Times New Roman" w:cs="Times New Roman"/>
          <w:sz w:val="28"/>
          <w:szCs w:val="28"/>
          <w:lang w:val="ru-RU"/>
        </w:rPr>
        <w:t>207].</w:t>
      </w:r>
      <w:proofErr w:type="gramEnd"/>
    </w:p>
    <w:p w:rsidR="00AF7BAD" w:rsidRPr="008D42CC" w:rsidRDefault="00AF7BAD" w:rsidP="00AF7BAD">
      <w:pPr>
        <w:pStyle w:val="a3"/>
        <w:spacing w:after="0" w:line="360" w:lineRule="auto"/>
        <w:ind w:left="0" w:firstLine="567"/>
        <w:jc w:val="both"/>
        <w:rPr>
          <w:rFonts w:ascii="Times New Roman" w:hAnsi="Times New Roman" w:cs="Times New Roman"/>
          <w:sz w:val="28"/>
          <w:szCs w:val="28"/>
          <w:lang w:val="ru-RU"/>
        </w:rPr>
      </w:pPr>
      <w:r w:rsidRPr="008D42CC">
        <w:rPr>
          <w:rFonts w:ascii="Times New Roman" w:hAnsi="Times New Roman" w:cs="Times New Roman"/>
          <w:sz w:val="28"/>
          <w:szCs w:val="28"/>
        </w:rPr>
        <w:t>Особливого значення в цей час набувають ЗМІ, популяризуючи молодіжні цінності, смаки та ідолів. Модне слово “поп” характеризує художні явища, пов’язані з молодістю, в тому числі – художній стиль “Поп-</w:t>
      </w:r>
      <w:r w:rsidRPr="008D42CC">
        <w:rPr>
          <w:rFonts w:ascii="Times New Roman" w:hAnsi="Times New Roman" w:cs="Times New Roman"/>
          <w:sz w:val="28"/>
          <w:szCs w:val="28"/>
        </w:rPr>
        <w:lastRenderedPageBreak/>
        <w:t>арт”. Знаковий твір доби – “Томатний суп Кемпбелла” Е.</w:t>
      </w:r>
      <w:r w:rsidR="00853BB2">
        <w:rPr>
          <w:rFonts w:ascii="Times New Roman" w:hAnsi="Times New Roman" w:cs="Times New Roman"/>
          <w:sz w:val="28"/>
          <w:szCs w:val="28"/>
        </w:rPr>
        <w:t xml:space="preserve"> </w:t>
      </w:r>
      <w:r w:rsidRPr="008D42CC">
        <w:rPr>
          <w:rFonts w:ascii="Times New Roman" w:hAnsi="Times New Roman" w:cs="Times New Roman"/>
          <w:sz w:val="28"/>
          <w:szCs w:val="28"/>
        </w:rPr>
        <w:t>Уорхола унаочнював, що популярний споживацький товар мав право на естетичну привабливість нарівні з визначними шедеврами</w:t>
      </w:r>
      <w:r w:rsidR="00AE7464" w:rsidRPr="008D42CC">
        <w:rPr>
          <w:rFonts w:ascii="Times New Roman" w:hAnsi="Times New Roman" w:cs="Times New Roman"/>
          <w:sz w:val="28"/>
          <w:szCs w:val="28"/>
          <w:lang w:val="ru-RU"/>
        </w:rPr>
        <w:t>.</w:t>
      </w:r>
    </w:p>
    <w:p w:rsidR="00AF7BAD" w:rsidRPr="008D42CC" w:rsidRDefault="00AF7BAD" w:rsidP="00AE7464">
      <w:pPr>
        <w:pStyle w:val="a3"/>
        <w:tabs>
          <w:tab w:val="left" w:pos="6946"/>
        </w:tabs>
        <w:spacing w:after="0" w:line="360" w:lineRule="auto"/>
        <w:ind w:left="0" w:firstLine="567"/>
        <w:jc w:val="both"/>
        <w:rPr>
          <w:rFonts w:ascii="Times New Roman" w:hAnsi="Times New Roman" w:cs="Times New Roman"/>
          <w:sz w:val="28"/>
          <w:szCs w:val="28"/>
        </w:rPr>
      </w:pPr>
      <w:r w:rsidRPr="008D42CC">
        <w:rPr>
          <w:rFonts w:ascii="Times New Roman" w:hAnsi="Times New Roman" w:cs="Times New Roman"/>
          <w:sz w:val="28"/>
          <w:szCs w:val="28"/>
        </w:rPr>
        <w:t xml:space="preserve"> Повоєнний період ознаменувався розквітом різних напрямків модернізму в мистецтві загалом і пануванням функціоналізму в дизайні. Разом з тим, у цей період в розвитку європейської друкованої реклами певною мірою використовуються традиції художньої культури та образотворчості минулого століття. Повідомлення європейської реклами закодовані переважно у графічні форми – зображення займає 90-95% від з</w:t>
      </w:r>
      <w:r w:rsidR="00853BB2">
        <w:rPr>
          <w:rFonts w:ascii="Times New Roman" w:hAnsi="Times New Roman" w:cs="Times New Roman"/>
          <w:sz w:val="28"/>
          <w:szCs w:val="28"/>
        </w:rPr>
        <w:t>агального інформаційного обсягу</w:t>
      </w:r>
      <w:r w:rsidR="00853BB2" w:rsidRPr="00853BB2">
        <w:rPr>
          <w:rFonts w:ascii="Times New Roman" w:hAnsi="Times New Roman" w:cs="Times New Roman"/>
          <w:sz w:val="28"/>
          <w:szCs w:val="28"/>
        </w:rPr>
        <w:t xml:space="preserve"> </w:t>
      </w:r>
      <w:r w:rsidR="00853BB2" w:rsidRPr="008D42CC">
        <w:rPr>
          <w:rFonts w:ascii="Times New Roman" w:hAnsi="Times New Roman" w:cs="Times New Roman"/>
          <w:sz w:val="28"/>
          <w:szCs w:val="28"/>
        </w:rPr>
        <w:t>[57, с. 45].</w:t>
      </w:r>
      <w:r w:rsidRPr="008D42CC">
        <w:rPr>
          <w:rFonts w:ascii="Times New Roman" w:hAnsi="Times New Roman" w:cs="Times New Roman"/>
          <w:sz w:val="28"/>
          <w:szCs w:val="28"/>
        </w:rPr>
        <w:t xml:space="preserve"> Змінюється співвідношення головних осередків плаката, провідне місце  займають  швейцарська та польська школи. Паралельно з цим з початку 1950-х років новітні досягнення в галузі фотографії і обчислювальної техніки зробили революцію в світі друку і шрифту, що змінило не тільки вигляд графічного диз</w:t>
      </w:r>
      <w:r w:rsidR="00853BB2">
        <w:rPr>
          <w:rFonts w:ascii="Times New Roman" w:hAnsi="Times New Roman" w:cs="Times New Roman"/>
          <w:sz w:val="28"/>
          <w:szCs w:val="28"/>
        </w:rPr>
        <w:t>айну, а й саму його методологію.</w:t>
      </w:r>
    </w:p>
    <w:p w:rsidR="00AF7BAD" w:rsidRPr="008D42CC" w:rsidRDefault="00AF7BAD" w:rsidP="00AF7BAD">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 xml:space="preserve">Стилістичне розмаїття часів пізнього модернізму в рівній мірі пов'язано і з відторгненням віджилих старих ідей, і з розвитком нових, внутрішньою переоцінкою щодо формально-змістових орієнтирів. Коли закінчилася війна і настав нарешті той самий «світ майбутнього», дизайнери прийнялися завзято і цілеспрямовано шукати стиль сьогоднішнього дня, правда, думки щодо того, яким йому бути, розділилися. </w:t>
      </w:r>
    </w:p>
    <w:p w:rsidR="00AF7BAD" w:rsidRPr="008D42CC" w:rsidRDefault="00AF7BAD" w:rsidP="00AF7BAD">
      <w:pPr>
        <w:spacing w:after="0" w:line="360" w:lineRule="auto"/>
        <w:ind w:firstLine="567"/>
        <w:jc w:val="both"/>
        <w:rPr>
          <w:rFonts w:ascii="Times New Roman" w:hAnsi="Times New Roman" w:cs="Times New Roman"/>
          <w:sz w:val="28"/>
          <w:szCs w:val="28"/>
          <w:lang w:val="ru-RU"/>
        </w:rPr>
      </w:pPr>
      <w:r w:rsidRPr="008D42CC">
        <w:rPr>
          <w:rFonts w:ascii="Times New Roman" w:hAnsi="Times New Roman" w:cs="Times New Roman"/>
          <w:sz w:val="28"/>
          <w:szCs w:val="28"/>
        </w:rPr>
        <w:t xml:space="preserve">По-своєму бачили модернізм швейцарці, які опиралися на сувору архітектоніку модульної сітки. Завдяки нейтралітету Швейцарії під час війни, її художники мали можливість плідно працювати. Швейцарська школа, або "інтернаціональний стиль" типографіки, отримала розвиток силами молодих дизайнерів з Цюріха і Базеля - Йосефа Мюллера-Брокмана, Пауля Лозі, Ханса Нойбурга, Карло Вівареллі і Карла Герстнера, які розглядали дизайн, як засіб об'єктивної комунікації. Характеристиками їх дизайну були предметна фотографія, гротескні шрифти, відсутність будь-якого декору і сувора композиція, заснована на модульній системі. Модульна сітка, винахідник </w:t>
      </w:r>
      <w:r w:rsidRPr="008D42CC">
        <w:rPr>
          <w:rFonts w:ascii="Times New Roman" w:hAnsi="Times New Roman" w:cs="Times New Roman"/>
          <w:sz w:val="28"/>
          <w:szCs w:val="28"/>
        </w:rPr>
        <w:lastRenderedPageBreak/>
        <w:t>якої невідомий, стала найважливішим інстр</w:t>
      </w:r>
      <w:r w:rsidR="001721EA" w:rsidRPr="008D42CC">
        <w:rPr>
          <w:rFonts w:ascii="Times New Roman" w:hAnsi="Times New Roman" w:cs="Times New Roman"/>
          <w:sz w:val="28"/>
          <w:szCs w:val="28"/>
        </w:rPr>
        <w:t>ументом дизайну в повоєнний час</w:t>
      </w:r>
      <w:r w:rsidR="001721EA" w:rsidRPr="008D42CC">
        <w:rPr>
          <w:rFonts w:ascii="Times New Roman" w:hAnsi="Times New Roman" w:cs="Times New Roman"/>
          <w:sz w:val="28"/>
          <w:szCs w:val="28"/>
          <w:lang w:val="ru-RU"/>
        </w:rPr>
        <w:t xml:space="preserve"> [ 60, </w:t>
      </w:r>
      <w:r w:rsidR="001721EA" w:rsidRPr="008D42CC">
        <w:rPr>
          <w:rFonts w:ascii="Times New Roman" w:hAnsi="Times New Roman" w:cs="Times New Roman"/>
          <w:sz w:val="28"/>
          <w:szCs w:val="28"/>
          <w:lang w:val="en-US"/>
        </w:rPr>
        <w:t>c</w:t>
      </w:r>
      <w:r w:rsidR="001721EA" w:rsidRPr="008D42CC">
        <w:rPr>
          <w:rFonts w:ascii="Times New Roman" w:hAnsi="Times New Roman" w:cs="Times New Roman"/>
          <w:sz w:val="28"/>
          <w:szCs w:val="28"/>
          <w:lang w:val="ru-RU"/>
        </w:rPr>
        <w:t xml:space="preserve">. </w:t>
      </w:r>
      <w:proofErr w:type="gramStart"/>
      <w:r w:rsidR="001721EA" w:rsidRPr="008D42CC">
        <w:rPr>
          <w:rFonts w:ascii="Times New Roman" w:hAnsi="Times New Roman" w:cs="Times New Roman"/>
          <w:sz w:val="28"/>
          <w:szCs w:val="28"/>
          <w:lang w:val="ru-RU"/>
        </w:rPr>
        <w:t>36].</w:t>
      </w:r>
      <w:proofErr w:type="gramEnd"/>
    </w:p>
    <w:p w:rsidR="00AF7BAD" w:rsidRPr="008D42CC" w:rsidRDefault="00AF7BAD" w:rsidP="00AF7BAD">
      <w:pPr>
        <w:spacing w:after="0" w:line="360" w:lineRule="auto"/>
        <w:ind w:firstLine="567"/>
        <w:jc w:val="both"/>
        <w:rPr>
          <w:rFonts w:ascii="Times New Roman" w:hAnsi="Times New Roman" w:cs="Times New Roman"/>
          <w:sz w:val="28"/>
          <w:szCs w:val="28"/>
          <w:lang w:val="ru-RU"/>
        </w:rPr>
      </w:pPr>
      <w:r w:rsidRPr="008D42CC">
        <w:rPr>
          <w:rFonts w:ascii="Times New Roman" w:hAnsi="Times New Roman" w:cs="Times New Roman"/>
          <w:sz w:val="28"/>
          <w:szCs w:val="28"/>
        </w:rPr>
        <w:t>Методологія школи витікала з тези про те, що «носієм комунікації є абстрактна структура». Головною метою плакатисти Базеля, Цюриха вважали не привабливість дизайну, а комунікацію, вона ж диктувала відповідну змісту символіку. В ідеалі результат</w:t>
      </w:r>
      <w:r w:rsidR="00853BB2">
        <w:rPr>
          <w:rFonts w:ascii="Times New Roman" w:hAnsi="Times New Roman" w:cs="Times New Roman"/>
          <w:sz w:val="28"/>
          <w:szCs w:val="28"/>
        </w:rPr>
        <w:t>ом застосування цього методу повинно</w:t>
      </w:r>
      <w:r w:rsidRPr="008D42CC">
        <w:rPr>
          <w:rFonts w:ascii="Times New Roman" w:hAnsi="Times New Roman" w:cs="Times New Roman"/>
          <w:sz w:val="28"/>
          <w:szCs w:val="28"/>
        </w:rPr>
        <w:t xml:space="preserve"> стати універсальне повідомлення, засноване на візуальній метафорі. Даний підхід презентує творчість Й. Мюллера-Брокмана. У своїх концертних плакатах йому вдалося здійснити модернізацію жанру концертного плаката в дусі нової музичної культури сучасності. Його цікавили зв'язки кубізму з музикою Баха, Кандинського - з творчістю Шенберга, Мондріана - з джазом. Особливе значення для дизайнера мав живопис Ф. Леже і А. Матісса, в якому він знаходив ідеї візуального втілення багатьох тем. І все ж найбільш плідним для нього виявився художній метод конструктивізму</w:t>
      </w:r>
      <w:r w:rsidR="005C0D41" w:rsidRPr="008D42CC">
        <w:rPr>
          <w:rFonts w:ascii="Times New Roman" w:hAnsi="Times New Roman" w:cs="Times New Roman"/>
          <w:sz w:val="28"/>
          <w:szCs w:val="28"/>
          <w:lang w:val="ru-RU"/>
        </w:rPr>
        <w:t xml:space="preserve"> </w:t>
      </w:r>
      <w:r w:rsidRPr="008D42CC">
        <w:rPr>
          <w:rFonts w:ascii="Times New Roman" w:hAnsi="Times New Roman" w:cs="Times New Roman"/>
          <w:sz w:val="28"/>
          <w:szCs w:val="28"/>
        </w:rPr>
        <w:t>[</w:t>
      </w:r>
      <w:r w:rsidR="005C0D41" w:rsidRPr="008D42CC">
        <w:rPr>
          <w:rFonts w:ascii="Times New Roman" w:hAnsi="Times New Roman" w:cs="Times New Roman"/>
          <w:sz w:val="28"/>
          <w:szCs w:val="28"/>
        </w:rPr>
        <w:t>48, с.</w:t>
      </w:r>
      <w:r w:rsidR="005C0D41" w:rsidRPr="008D42CC">
        <w:rPr>
          <w:rFonts w:ascii="Times New Roman" w:hAnsi="Times New Roman" w:cs="Times New Roman"/>
          <w:sz w:val="28"/>
          <w:szCs w:val="28"/>
          <w:lang w:val="ru-RU"/>
        </w:rPr>
        <w:t xml:space="preserve"> </w:t>
      </w:r>
      <w:proofErr w:type="gramStart"/>
      <w:r w:rsidR="005C0D41" w:rsidRPr="008D42CC">
        <w:rPr>
          <w:rFonts w:ascii="Times New Roman" w:hAnsi="Times New Roman" w:cs="Times New Roman"/>
          <w:sz w:val="28"/>
          <w:szCs w:val="28"/>
          <w:lang w:val="ru-RU"/>
        </w:rPr>
        <w:t>156</w:t>
      </w:r>
      <w:r w:rsidRPr="008D42CC">
        <w:rPr>
          <w:rFonts w:ascii="Times New Roman" w:hAnsi="Times New Roman" w:cs="Times New Roman"/>
          <w:sz w:val="28"/>
          <w:szCs w:val="28"/>
        </w:rPr>
        <w:t>]</w:t>
      </w:r>
      <w:r w:rsidR="005C0D41" w:rsidRPr="008D42CC">
        <w:rPr>
          <w:rFonts w:ascii="Times New Roman" w:hAnsi="Times New Roman" w:cs="Times New Roman"/>
          <w:sz w:val="28"/>
          <w:szCs w:val="28"/>
          <w:lang w:val="ru-RU"/>
        </w:rPr>
        <w:t>.</w:t>
      </w:r>
      <w:proofErr w:type="gramEnd"/>
      <w:r w:rsidR="005C0D41" w:rsidRPr="008D42CC">
        <w:rPr>
          <w:rFonts w:ascii="Times New Roman" w:hAnsi="Times New Roman" w:cs="Times New Roman"/>
          <w:sz w:val="28"/>
          <w:szCs w:val="28"/>
          <w:lang w:val="ru-RU"/>
        </w:rPr>
        <w:t xml:space="preserve"> </w:t>
      </w:r>
      <w:r w:rsidRPr="008D42CC">
        <w:rPr>
          <w:rFonts w:ascii="Times New Roman" w:hAnsi="Times New Roman" w:cs="Times New Roman"/>
          <w:sz w:val="28"/>
          <w:szCs w:val="28"/>
        </w:rPr>
        <w:t>Стиль Мюллера-Брокманна простежується в його плакаті «Бетховен» (1955 р.) для цюріхського концертного залу «Тонхалле»</w:t>
      </w:r>
      <w:r w:rsidR="009A19FF" w:rsidRPr="008D42CC">
        <w:rPr>
          <w:rFonts w:ascii="Times New Roman" w:hAnsi="Times New Roman" w:cs="Times New Roman"/>
          <w:sz w:val="28"/>
          <w:szCs w:val="28"/>
        </w:rPr>
        <w:t xml:space="preserve"> (Дод. Б, Рис. 1)</w:t>
      </w:r>
      <w:r w:rsidRPr="008D42CC">
        <w:rPr>
          <w:rFonts w:ascii="Times New Roman" w:hAnsi="Times New Roman" w:cs="Times New Roman"/>
          <w:sz w:val="28"/>
          <w:szCs w:val="28"/>
        </w:rPr>
        <w:t>. Круговий ритм концентричних кіл, в побудові яких дизайнер використав математичні пропорції ряду Фібоначчі, немов анімує акордову фактуру музики Бетховена і наочно передає міць її звучання, демонструючи ефект візуальної акустики геометричних форм. Пульсуючі образно-шрифтові композиції митця виявлялися співзвучними музичному настрою концертів, яким вони були присвячені. Цим принципам наслідували його учні Макс Білл у афіші виставки художнього музея Цюриха (Кунстхаус) та Армії Хофманн</w:t>
      </w:r>
      <w:r w:rsidR="00482FB5" w:rsidRPr="008D42CC">
        <w:rPr>
          <w:rFonts w:ascii="Times New Roman" w:hAnsi="Times New Roman" w:cs="Times New Roman"/>
          <w:sz w:val="28"/>
          <w:szCs w:val="28"/>
        </w:rPr>
        <w:t xml:space="preserve"> в афішах виставок та концертів</w:t>
      </w:r>
      <w:r w:rsidR="00482FB5" w:rsidRPr="008D42CC">
        <w:rPr>
          <w:rFonts w:ascii="Times New Roman" w:hAnsi="Times New Roman" w:cs="Times New Roman"/>
          <w:sz w:val="28"/>
          <w:szCs w:val="28"/>
          <w:lang w:val="ru-RU"/>
        </w:rPr>
        <w:t xml:space="preserve"> [71].</w:t>
      </w:r>
    </w:p>
    <w:p w:rsidR="00AF7BAD" w:rsidRPr="008D42CC" w:rsidRDefault="00AF7BAD" w:rsidP="00AF7BAD">
      <w:pPr>
        <w:spacing w:after="0" w:line="360" w:lineRule="auto"/>
        <w:ind w:firstLine="567"/>
        <w:jc w:val="both"/>
        <w:rPr>
          <w:rFonts w:ascii="Times New Roman" w:hAnsi="Times New Roman" w:cs="Times New Roman"/>
          <w:sz w:val="28"/>
          <w:szCs w:val="28"/>
          <w:lang w:val="ru-RU"/>
        </w:rPr>
      </w:pPr>
      <w:r w:rsidRPr="008D42CC">
        <w:rPr>
          <w:rFonts w:ascii="Times New Roman" w:hAnsi="Times New Roman" w:cs="Times New Roman"/>
          <w:sz w:val="28"/>
          <w:szCs w:val="28"/>
        </w:rPr>
        <w:t xml:space="preserve">В середині 1950-х років деякі дизайнери в пошуках альтернативи класичному модернізму прийшли до прийому, який став предтечею постмодерну. Рівайвл – звернення до «винтажної» графіки. Як джерела натхнення плакатисти використовували образи вікторіанської епохи, ар-нуво і ар-деко - все те, що вважалося безнадійно застарілим. Живописні та графічні зображення об'єднувалися з типографікою і зливалися в єдиний </w:t>
      </w:r>
      <w:r w:rsidRPr="008D42CC">
        <w:rPr>
          <w:rFonts w:ascii="Times New Roman" w:hAnsi="Times New Roman" w:cs="Times New Roman"/>
          <w:sz w:val="28"/>
          <w:szCs w:val="28"/>
        </w:rPr>
        <w:lastRenderedPageBreak/>
        <w:t>цілісний ансамбль. Цей стиль не відповідав рекламним потребам міжнародного бізнесу, однак дискретне обігрування ретромотивів добре підходило для деяких видів журнальної і книжкової графіки, обкладинок платівок та афіш. Художниками, які звернулися до рівайлу були Девід Ленс Гойнс у плакаті «Ше Панисс» (1973 р.), Сеймур Чваст у плакаті</w:t>
      </w:r>
      <w:r w:rsidR="00853BB2">
        <w:rPr>
          <w:rFonts w:ascii="Times New Roman" w:hAnsi="Times New Roman" w:cs="Times New Roman"/>
          <w:sz w:val="28"/>
          <w:szCs w:val="28"/>
        </w:rPr>
        <w:t xml:space="preserve"> до вистави</w:t>
      </w:r>
      <w:r w:rsidRPr="008D42CC">
        <w:rPr>
          <w:rFonts w:ascii="Times New Roman" w:hAnsi="Times New Roman" w:cs="Times New Roman"/>
          <w:sz w:val="28"/>
          <w:szCs w:val="28"/>
        </w:rPr>
        <w:t xml:space="preserve"> «Чудовий Гудіні» (1973 р.), інші автори</w:t>
      </w:r>
      <w:r w:rsidR="00D37416" w:rsidRPr="008D42CC">
        <w:rPr>
          <w:rFonts w:ascii="Times New Roman" w:hAnsi="Times New Roman" w:cs="Times New Roman"/>
          <w:sz w:val="28"/>
          <w:szCs w:val="28"/>
          <w:lang w:val="ru-RU"/>
        </w:rPr>
        <w:t xml:space="preserve"> [48, </w:t>
      </w:r>
      <w:r w:rsidR="00D37416" w:rsidRPr="008D42CC">
        <w:rPr>
          <w:rFonts w:ascii="Times New Roman" w:hAnsi="Times New Roman" w:cs="Times New Roman"/>
          <w:sz w:val="28"/>
          <w:szCs w:val="28"/>
          <w:lang w:val="en-US"/>
        </w:rPr>
        <w:t>c</w:t>
      </w:r>
      <w:r w:rsidR="00D37416" w:rsidRPr="008D42CC">
        <w:rPr>
          <w:rFonts w:ascii="Times New Roman" w:hAnsi="Times New Roman" w:cs="Times New Roman"/>
          <w:sz w:val="28"/>
          <w:szCs w:val="28"/>
          <w:lang w:val="ru-RU"/>
        </w:rPr>
        <w:t xml:space="preserve">. </w:t>
      </w:r>
      <w:proofErr w:type="gramStart"/>
      <w:r w:rsidR="00D37416" w:rsidRPr="008D42CC">
        <w:rPr>
          <w:rFonts w:ascii="Times New Roman" w:hAnsi="Times New Roman" w:cs="Times New Roman"/>
          <w:sz w:val="28"/>
          <w:szCs w:val="28"/>
          <w:lang w:val="ru-RU"/>
        </w:rPr>
        <w:t>228]</w:t>
      </w:r>
      <w:r w:rsidR="009A19FF" w:rsidRPr="008D42CC">
        <w:rPr>
          <w:rFonts w:ascii="Times New Roman" w:hAnsi="Times New Roman" w:cs="Times New Roman"/>
          <w:sz w:val="28"/>
          <w:szCs w:val="28"/>
          <w:lang w:val="ru-RU"/>
        </w:rPr>
        <w:t xml:space="preserve"> (Дод.</w:t>
      </w:r>
      <w:proofErr w:type="gramEnd"/>
      <w:r w:rsidR="009A19FF" w:rsidRPr="008D42CC">
        <w:rPr>
          <w:rFonts w:ascii="Times New Roman" w:hAnsi="Times New Roman" w:cs="Times New Roman"/>
          <w:sz w:val="28"/>
          <w:szCs w:val="28"/>
          <w:lang w:val="ru-RU"/>
        </w:rPr>
        <w:t xml:space="preserve"> </w:t>
      </w:r>
      <w:proofErr w:type="gramStart"/>
      <w:r w:rsidR="009A19FF" w:rsidRPr="008D42CC">
        <w:rPr>
          <w:rFonts w:ascii="Times New Roman" w:hAnsi="Times New Roman" w:cs="Times New Roman"/>
          <w:sz w:val="28"/>
          <w:szCs w:val="28"/>
          <w:lang w:val="ru-RU"/>
        </w:rPr>
        <w:t>Б</w:t>
      </w:r>
      <w:proofErr w:type="gramEnd"/>
      <w:r w:rsidR="009A19FF" w:rsidRPr="008D42CC">
        <w:rPr>
          <w:rFonts w:ascii="Times New Roman" w:hAnsi="Times New Roman" w:cs="Times New Roman"/>
          <w:sz w:val="28"/>
          <w:szCs w:val="28"/>
          <w:lang w:val="ru-RU"/>
        </w:rPr>
        <w:t>, Рис. 2)</w:t>
      </w:r>
      <w:r w:rsidR="00D37416" w:rsidRPr="008D42CC">
        <w:rPr>
          <w:rFonts w:ascii="Times New Roman" w:hAnsi="Times New Roman" w:cs="Times New Roman"/>
          <w:sz w:val="28"/>
          <w:szCs w:val="28"/>
          <w:lang w:val="ru-RU"/>
        </w:rPr>
        <w:t>.</w:t>
      </w:r>
    </w:p>
    <w:p w:rsidR="00AF7BAD" w:rsidRPr="008D42CC" w:rsidRDefault="00AF7BAD" w:rsidP="00AF7BAD">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 xml:space="preserve">До початку 1960-х років при великій кількості дизайнерських шкіл, широкому доступі до фотографії і пов'язаних з нею технологій і величезному виборі стильового інструментарію жоден із стилів не був домінуючим. Хоча манери окремих авторів і піддавалися копіюванню, відсутність провідної політичної, духовної або естетичний сили приводило до еклектичних коливань - від реалістичних акварелей Джеймса Макмаллана до грубих коміксів Роберта Крамба. </w:t>
      </w:r>
    </w:p>
    <w:p w:rsidR="00AF7BAD" w:rsidRPr="008D42CC" w:rsidRDefault="00AF7BAD" w:rsidP="00AF7BAD">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В середині 1950-х років під впливом засобів масової інформації, які просували цінності масової культури за допомогою реклами, в Великобританії виникає поп-арт. Привабливість поп-арту полягала в тому, що він поетизував повсякденність сучасного суспільства, змусив побачити у виробах масового виробництва красу, для якої не існувало відмінностей між висок</w:t>
      </w:r>
      <w:r w:rsidR="00E03EB6">
        <w:rPr>
          <w:rFonts w:ascii="Times New Roman" w:hAnsi="Times New Roman" w:cs="Times New Roman"/>
          <w:sz w:val="28"/>
          <w:szCs w:val="28"/>
        </w:rPr>
        <w:t>ою і масовою культурою, що</w:t>
      </w:r>
      <w:r w:rsidRPr="008D42CC">
        <w:rPr>
          <w:rFonts w:ascii="Times New Roman" w:hAnsi="Times New Roman" w:cs="Times New Roman"/>
          <w:sz w:val="28"/>
          <w:szCs w:val="28"/>
        </w:rPr>
        <w:t xml:space="preserve"> презентує творчість таких авторів як Р. Гамільтон і Е. Паолоцці. Поп-арт став використовувати прийоми спрощення зображення і стилізації, оперувати з комерційними символами, кадрувати композиції, грати з масштабами і матеріалами, вдаватися до трюкових елементів.</w:t>
      </w:r>
    </w:p>
    <w:p w:rsidR="00AF7BAD" w:rsidRPr="008D42CC" w:rsidRDefault="00AF7BAD" w:rsidP="00AF7BAD">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 xml:space="preserve">Якщо британський поп-арт змішаний із неабиякою часткою іронії по відношенню до цінностей суспільства споживання, то покликання американського поп-арту - це перш за все поетизація повсякденного життя рядового американського споживача. Стилістика поп-арту вплинула на творчість американського дизайнера Мілтона Глейзера. Його мова відрізняється використанням яскравих образотворчих засобів, простотою і водночас витонченими образами. Хоча Глейзер використовує різні </w:t>
      </w:r>
      <w:r w:rsidRPr="008D42CC">
        <w:rPr>
          <w:rFonts w:ascii="Times New Roman" w:hAnsi="Times New Roman" w:cs="Times New Roman"/>
          <w:sz w:val="28"/>
          <w:szCs w:val="28"/>
        </w:rPr>
        <w:lastRenderedPageBreak/>
        <w:t xml:space="preserve">стилістичні прийоми при створенні своїх робіт - від примітивізму до авангарду, але часто віддає перевагу стилістиці поп-арту, про що свідчать численні рекламні плакати, в тому числі знаменитий рекламний плакат Боба Ділана для компанії CBS Records (1966), навіяний впливом ісламського </w:t>
      </w:r>
      <w:r w:rsidR="00D37416" w:rsidRPr="008D42CC">
        <w:rPr>
          <w:rFonts w:ascii="Times New Roman" w:hAnsi="Times New Roman" w:cs="Times New Roman"/>
          <w:sz w:val="28"/>
          <w:szCs w:val="28"/>
        </w:rPr>
        <w:t>мистецтва і силуетами М. Дюшана [78]</w:t>
      </w:r>
      <w:r w:rsidR="009A19FF" w:rsidRPr="008D42CC">
        <w:rPr>
          <w:rFonts w:ascii="Times New Roman" w:hAnsi="Times New Roman" w:cs="Times New Roman"/>
          <w:sz w:val="28"/>
          <w:szCs w:val="28"/>
        </w:rPr>
        <w:t xml:space="preserve"> (Дод. Б, Рис. 3)</w:t>
      </w:r>
      <w:r w:rsidR="00D37416" w:rsidRPr="008D42CC">
        <w:rPr>
          <w:rFonts w:ascii="Times New Roman" w:hAnsi="Times New Roman" w:cs="Times New Roman"/>
          <w:sz w:val="28"/>
          <w:szCs w:val="28"/>
        </w:rPr>
        <w:t xml:space="preserve">. </w:t>
      </w:r>
    </w:p>
    <w:p w:rsidR="00AF7BAD" w:rsidRPr="008D42CC" w:rsidRDefault="00AF7BAD" w:rsidP="00AF7BAD">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Після пережитих жахіть Другої світової війни люди в післявоєнній Європі хотіли насолоджуватися життям, що спричинило появу ментально-культурної домінанти у Франції так званого «мистецтва жити» (savoir-vivre), що визначає не тільки стиль повсякденної поведінки французів, а й особливості художньо-естетичної системи французького мистецтва, дизайну та інших форм творчої діяльності.</w:t>
      </w:r>
    </w:p>
    <w:p w:rsidR="00AF7BAD" w:rsidRPr="008D42CC" w:rsidRDefault="00AF7BAD" w:rsidP="00AF7BAD">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Яскравим втіленням засад savoir-vivre в плакаті стала рекламна графіка французького дизайнера Рене Грюо. Стиль дизайну Грюо – це простота, досконалість композиції, образне рішення, гнучкість і точність лінії та чудовий малюнок.</w:t>
      </w:r>
      <w:r w:rsidR="009A19FF" w:rsidRPr="008D42CC">
        <w:rPr>
          <w:rFonts w:ascii="Times New Roman" w:hAnsi="Times New Roman" w:cs="Times New Roman"/>
          <w:sz w:val="28"/>
          <w:szCs w:val="28"/>
        </w:rPr>
        <w:t xml:space="preserve"> Концертний плакат “Мулен Руж</w:t>
      </w:r>
      <w:r w:rsidRPr="008D42CC">
        <w:rPr>
          <w:rFonts w:ascii="Times New Roman" w:hAnsi="Times New Roman" w:cs="Times New Roman"/>
          <w:sz w:val="28"/>
          <w:szCs w:val="28"/>
        </w:rPr>
        <w:t xml:space="preserve">” Р. Грюо  представляє собою витончений </w:t>
      </w:r>
      <w:r w:rsidR="009A19FF" w:rsidRPr="008D42CC">
        <w:rPr>
          <w:rFonts w:ascii="Times New Roman" w:hAnsi="Times New Roman" w:cs="Times New Roman"/>
          <w:sz w:val="28"/>
          <w:szCs w:val="28"/>
        </w:rPr>
        <w:t>силует дівчини</w:t>
      </w:r>
      <w:r w:rsidRPr="008D42CC">
        <w:rPr>
          <w:rFonts w:ascii="Times New Roman" w:hAnsi="Times New Roman" w:cs="Times New Roman"/>
          <w:sz w:val="28"/>
          <w:szCs w:val="28"/>
        </w:rPr>
        <w:t>, створений лише з декількох штрихів та використанням обмеженої палітри відтінків</w:t>
      </w:r>
      <w:r w:rsidR="009A19FF" w:rsidRPr="008D42CC">
        <w:rPr>
          <w:rFonts w:ascii="Times New Roman" w:hAnsi="Times New Roman" w:cs="Times New Roman"/>
          <w:sz w:val="28"/>
          <w:szCs w:val="28"/>
        </w:rPr>
        <w:t xml:space="preserve"> (Дод. Б, Рис. 4)</w:t>
      </w:r>
      <w:r w:rsidRPr="008D42CC">
        <w:rPr>
          <w:rFonts w:ascii="Times New Roman" w:hAnsi="Times New Roman" w:cs="Times New Roman"/>
          <w:sz w:val="28"/>
          <w:szCs w:val="28"/>
        </w:rPr>
        <w:t>. Для всіх своїх творів у нього була обрана палітра кольорів - білий, червоний, чорний, золотаво-жовтий, іноді зелений. У своїх ескізах художник умів передати шик і чарівність моди, незавершеність і загадковість образів. При цьому його розкі</w:t>
      </w:r>
      <w:r w:rsidR="00E03EB6">
        <w:rPr>
          <w:rFonts w:ascii="Times New Roman" w:hAnsi="Times New Roman" w:cs="Times New Roman"/>
          <w:sz w:val="28"/>
          <w:szCs w:val="28"/>
        </w:rPr>
        <w:t>шна мінімалістична графіка дихала</w:t>
      </w:r>
      <w:r w:rsidRPr="008D42CC">
        <w:rPr>
          <w:rFonts w:ascii="Times New Roman" w:hAnsi="Times New Roman" w:cs="Times New Roman"/>
          <w:sz w:val="28"/>
          <w:szCs w:val="28"/>
        </w:rPr>
        <w:t xml:space="preserve"> тонким гумором і легкістю. Саме в цьому полягає відмінність французького мистецтва плаката від британського та американського – в умінні поєднувати аристократичну красу, легкість буття і пронизане легкою іронією ставлення до всього на світі, в першу чергу до тієї ж моді</w:t>
      </w:r>
      <w:r w:rsidR="00482FB5" w:rsidRPr="008D42CC">
        <w:rPr>
          <w:rFonts w:ascii="Times New Roman" w:hAnsi="Times New Roman" w:cs="Times New Roman"/>
          <w:sz w:val="28"/>
          <w:szCs w:val="28"/>
        </w:rPr>
        <w:t xml:space="preserve"> </w:t>
      </w:r>
      <w:r w:rsidRPr="008D42CC">
        <w:rPr>
          <w:rFonts w:ascii="Times New Roman" w:hAnsi="Times New Roman" w:cs="Times New Roman"/>
          <w:sz w:val="28"/>
          <w:szCs w:val="28"/>
        </w:rPr>
        <w:t>[</w:t>
      </w:r>
      <w:r w:rsidR="00482FB5" w:rsidRPr="008D42CC">
        <w:rPr>
          <w:rFonts w:ascii="Times New Roman" w:hAnsi="Times New Roman" w:cs="Times New Roman"/>
          <w:sz w:val="28"/>
          <w:szCs w:val="28"/>
        </w:rPr>
        <w:t>86</w:t>
      </w:r>
      <w:r w:rsidRPr="008D42CC">
        <w:rPr>
          <w:rFonts w:ascii="Times New Roman" w:hAnsi="Times New Roman" w:cs="Times New Roman"/>
          <w:sz w:val="28"/>
          <w:szCs w:val="28"/>
        </w:rPr>
        <w:t>]</w:t>
      </w:r>
      <w:r w:rsidR="00482FB5" w:rsidRPr="008D42CC">
        <w:rPr>
          <w:rFonts w:ascii="Times New Roman" w:hAnsi="Times New Roman" w:cs="Times New Roman"/>
          <w:sz w:val="28"/>
          <w:szCs w:val="28"/>
        </w:rPr>
        <w:t>.</w:t>
      </w:r>
    </w:p>
    <w:p w:rsidR="00AF7BAD" w:rsidRPr="008D42CC" w:rsidRDefault="00AF7BAD" w:rsidP="00AF7BAD">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 xml:space="preserve">Говорячи про стильову еволюцію в мистецтві доби, слід відзначити й розвиток оп-арту - художньої течії середини XX століття, що використовує різні оптичні ілюзії, засновані на особливостях сприйняття плоских і просторових фігур. Напрямок оп-арту зародився в 50-ті роки всередині </w:t>
      </w:r>
      <w:r w:rsidRPr="008D42CC">
        <w:rPr>
          <w:rFonts w:ascii="Times New Roman" w:hAnsi="Times New Roman" w:cs="Times New Roman"/>
          <w:sz w:val="28"/>
          <w:szCs w:val="28"/>
        </w:rPr>
        <w:lastRenderedPageBreak/>
        <w:t>абстракціонізму, точніше, його різновиду - геометричної абстракції. Його поширення як течії відноситься до 60-х рр. XX ст.</w:t>
      </w:r>
    </w:p>
    <w:p w:rsidR="00AF7BAD" w:rsidRPr="008D42CC" w:rsidRDefault="00AF7BAD" w:rsidP="00AF7BAD">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Оп-арт належав до глобальних модерністських рухів, які дуже швидко й плідно почали використовуватися у графічному дизайні. Ритми паралельних ліній, радіальні повторення контурів, ілюзії тривимірного простору, оптичні вібрації тонально зближених кольорів — усе це простежується у творчості дизайнерів та худож</w:t>
      </w:r>
      <w:r w:rsidR="00482FB5" w:rsidRPr="008D42CC">
        <w:rPr>
          <w:rFonts w:ascii="Times New Roman" w:hAnsi="Times New Roman" w:cs="Times New Roman"/>
          <w:sz w:val="28"/>
          <w:szCs w:val="28"/>
        </w:rPr>
        <w:t>ників середини 1960 — 1970-х рр</w:t>
      </w:r>
      <w:r w:rsidRPr="008D42CC">
        <w:rPr>
          <w:rFonts w:ascii="Times New Roman" w:hAnsi="Times New Roman" w:cs="Times New Roman"/>
          <w:sz w:val="28"/>
          <w:szCs w:val="28"/>
        </w:rPr>
        <w:t xml:space="preserve"> [</w:t>
      </w:r>
      <w:r w:rsidR="00482FB5" w:rsidRPr="008D42CC">
        <w:rPr>
          <w:rFonts w:ascii="Times New Roman" w:hAnsi="Times New Roman" w:cs="Times New Roman"/>
          <w:sz w:val="28"/>
          <w:szCs w:val="28"/>
        </w:rPr>
        <w:t>91]</w:t>
      </w:r>
      <w:r w:rsidRPr="008D42CC">
        <w:rPr>
          <w:rFonts w:ascii="Times New Roman" w:hAnsi="Times New Roman" w:cs="Times New Roman"/>
          <w:sz w:val="28"/>
          <w:szCs w:val="28"/>
        </w:rPr>
        <w:t>.</w:t>
      </w:r>
      <w:r w:rsidR="00482FB5" w:rsidRPr="008D42CC">
        <w:rPr>
          <w:rFonts w:ascii="Times New Roman" w:hAnsi="Times New Roman" w:cs="Times New Roman"/>
          <w:sz w:val="28"/>
          <w:szCs w:val="28"/>
        </w:rPr>
        <w:t xml:space="preserve"> </w:t>
      </w:r>
      <w:r w:rsidRPr="008D42CC">
        <w:rPr>
          <w:rFonts w:ascii="Times New Roman" w:hAnsi="Times New Roman" w:cs="Times New Roman"/>
          <w:sz w:val="28"/>
          <w:szCs w:val="28"/>
        </w:rPr>
        <w:t>Засновник оп-арту Віктор Вазарел</w:t>
      </w:r>
      <w:r w:rsidR="00E03EB6">
        <w:rPr>
          <w:rFonts w:ascii="Times New Roman" w:hAnsi="Times New Roman" w:cs="Times New Roman"/>
          <w:sz w:val="28"/>
          <w:szCs w:val="28"/>
        </w:rPr>
        <w:t>л</w:t>
      </w:r>
      <w:r w:rsidRPr="008D42CC">
        <w:rPr>
          <w:rFonts w:ascii="Times New Roman" w:hAnsi="Times New Roman" w:cs="Times New Roman"/>
          <w:sz w:val="28"/>
          <w:szCs w:val="28"/>
        </w:rPr>
        <w:t>і активно застосовував набутки стилю в дизайні, рекламі та архітектурі, завдяки чому здобув світову славу, а оп-арт увійшов до повсякденного життя і дотепер використовується в окреслених вище галузях. Прикладами видовищного плаката зазначимо виставкові плакати В.</w:t>
      </w:r>
      <w:r w:rsidR="00E03EB6">
        <w:rPr>
          <w:rFonts w:ascii="Times New Roman" w:hAnsi="Times New Roman" w:cs="Times New Roman"/>
          <w:sz w:val="28"/>
          <w:szCs w:val="28"/>
        </w:rPr>
        <w:t xml:space="preserve"> </w:t>
      </w:r>
      <w:r w:rsidRPr="008D42CC">
        <w:rPr>
          <w:rFonts w:ascii="Times New Roman" w:hAnsi="Times New Roman" w:cs="Times New Roman"/>
          <w:sz w:val="28"/>
          <w:szCs w:val="28"/>
        </w:rPr>
        <w:t>Вазарел</w:t>
      </w:r>
      <w:r w:rsidR="00E03EB6">
        <w:rPr>
          <w:rFonts w:ascii="Times New Roman" w:hAnsi="Times New Roman" w:cs="Times New Roman"/>
          <w:sz w:val="28"/>
          <w:szCs w:val="28"/>
        </w:rPr>
        <w:t>л</w:t>
      </w:r>
      <w:r w:rsidRPr="008D42CC">
        <w:rPr>
          <w:rFonts w:ascii="Times New Roman" w:hAnsi="Times New Roman" w:cs="Times New Roman"/>
          <w:sz w:val="28"/>
          <w:szCs w:val="28"/>
        </w:rPr>
        <w:t>і “Експозиція Будинку літографії”, “Expo Art Basel 83”</w:t>
      </w:r>
      <w:r w:rsidR="00482FB5" w:rsidRPr="008D42CC">
        <w:rPr>
          <w:rFonts w:ascii="Times New Roman" w:hAnsi="Times New Roman" w:cs="Times New Roman"/>
          <w:sz w:val="28"/>
          <w:szCs w:val="28"/>
        </w:rPr>
        <w:t xml:space="preserve"> </w:t>
      </w:r>
      <w:r w:rsidRPr="008D42CC">
        <w:rPr>
          <w:rFonts w:ascii="Times New Roman" w:hAnsi="Times New Roman" w:cs="Times New Roman"/>
          <w:sz w:val="28"/>
          <w:szCs w:val="28"/>
        </w:rPr>
        <w:t>[</w:t>
      </w:r>
      <w:r w:rsidR="00482FB5" w:rsidRPr="008D42CC">
        <w:rPr>
          <w:rFonts w:ascii="Times New Roman" w:hAnsi="Times New Roman" w:cs="Times New Roman"/>
          <w:sz w:val="28"/>
          <w:szCs w:val="28"/>
        </w:rPr>
        <w:t>94</w:t>
      </w:r>
      <w:r w:rsidRPr="008D42CC">
        <w:rPr>
          <w:rFonts w:ascii="Times New Roman" w:hAnsi="Times New Roman" w:cs="Times New Roman"/>
          <w:sz w:val="28"/>
          <w:szCs w:val="28"/>
        </w:rPr>
        <w:t>]</w:t>
      </w:r>
      <w:r w:rsidR="009A19FF" w:rsidRPr="008D42CC">
        <w:rPr>
          <w:rFonts w:ascii="Times New Roman" w:hAnsi="Times New Roman" w:cs="Times New Roman"/>
          <w:sz w:val="28"/>
          <w:szCs w:val="28"/>
        </w:rPr>
        <w:t xml:space="preserve"> (Дод. Б, Рис. 5)</w:t>
      </w:r>
      <w:r w:rsidR="00482FB5" w:rsidRPr="008D42CC">
        <w:rPr>
          <w:rFonts w:ascii="Times New Roman" w:hAnsi="Times New Roman" w:cs="Times New Roman"/>
          <w:sz w:val="28"/>
          <w:szCs w:val="28"/>
        </w:rPr>
        <w:t>.</w:t>
      </w:r>
      <w:r w:rsidRPr="008D42CC">
        <w:rPr>
          <w:rFonts w:ascii="Times New Roman" w:hAnsi="Times New Roman" w:cs="Times New Roman"/>
          <w:sz w:val="24"/>
          <w:szCs w:val="24"/>
        </w:rPr>
        <w:t xml:space="preserve"> </w:t>
      </w:r>
      <w:r w:rsidRPr="008D42CC">
        <w:rPr>
          <w:rFonts w:ascii="Times New Roman" w:hAnsi="Times New Roman" w:cs="Times New Roman"/>
          <w:sz w:val="28"/>
          <w:szCs w:val="28"/>
        </w:rPr>
        <w:t xml:space="preserve">Популярність стилістики оп арту зростала через тиражування цієї та інших дизайнерських робіт. </w:t>
      </w:r>
    </w:p>
    <w:p w:rsidR="00AF7BAD" w:rsidRPr="008D42CC" w:rsidRDefault="00AF7BAD" w:rsidP="00AF7BAD">
      <w:pPr>
        <w:spacing w:after="0" w:line="360" w:lineRule="auto"/>
        <w:ind w:firstLine="567"/>
        <w:jc w:val="both"/>
        <w:rPr>
          <w:b/>
          <w:bCs/>
          <w:lang w:val="ru-RU"/>
        </w:rPr>
      </w:pPr>
      <w:r w:rsidRPr="008D42CC">
        <w:rPr>
          <w:rFonts w:ascii="Times New Roman" w:hAnsi="Times New Roman" w:cs="Times New Roman"/>
          <w:sz w:val="28"/>
          <w:szCs w:val="28"/>
        </w:rPr>
        <w:t>Проявом молодіжної культури, 1960-х був психоделічний стиль. У своєму чистому прояві психоделічний стиль застосовувався в дизайні газет, плакатів, одягу, меблів і автомобілів. Цьому стилю притаманні риси, що синтезують сер</w:t>
      </w:r>
      <w:r w:rsidR="00E03EB6">
        <w:rPr>
          <w:rFonts w:ascii="Times New Roman" w:hAnsi="Times New Roman" w:cs="Times New Roman"/>
          <w:sz w:val="28"/>
          <w:szCs w:val="28"/>
        </w:rPr>
        <w:t xml:space="preserve">ед іншого стилістику поп-арту, </w:t>
      </w:r>
      <w:r w:rsidRPr="008D42CC">
        <w:rPr>
          <w:rFonts w:ascii="Times New Roman" w:hAnsi="Times New Roman" w:cs="Times New Roman"/>
          <w:sz w:val="28"/>
          <w:szCs w:val="28"/>
        </w:rPr>
        <w:t>оп-арту</w:t>
      </w:r>
      <w:r w:rsidR="00E03EB6">
        <w:rPr>
          <w:rFonts w:ascii="Times New Roman" w:hAnsi="Times New Roman" w:cs="Times New Roman"/>
          <w:sz w:val="28"/>
          <w:szCs w:val="28"/>
        </w:rPr>
        <w:t>, ар-нуво</w:t>
      </w:r>
      <w:r w:rsidRPr="008D42CC">
        <w:rPr>
          <w:rFonts w:ascii="Times New Roman" w:hAnsi="Times New Roman" w:cs="Times New Roman"/>
          <w:sz w:val="28"/>
          <w:szCs w:val="28"/>
        </w:rPr>
        <w:t>. Так, під впливом першого використовувались технічний підхід, «кричущі» кольори, використання колажів, повторюваних мотивів, і часом нестандартний вибір матеріалів. Нерідко один і той же плакат міг бути розтиражований в різних колірних рішеннях. Від оп-арту наслідувалась робота з об'ємом, прагнення створити картинку-головоломку. При створенні деяких плакатів, художники всупереч меті концертного плаката (донести до громадськості чітку інформацію про майбутню подію), мало не зашифровували ключову інформацію, з розрахунком на те, що глядач буде довго вдивлятись в їх плакат</w:t>
      </w:r>
      <w:r w:rsidR="00482FB5" w:rsidRPr="008D42CC">
        <w:rPr>
          <w:rFonts w:ascii="Times New Roman" w:hAnsi="Times New Roman" w:cs="Times New Roman"/>
          <w:sz w:val="28"/>
          <w:szCs w:val="28"/>
          <w:lang w:val="ru-RU"/>
        </w:rPr>
        <w:t xml:space="preserve"> [66].</w:t>
      </w:r>
    </w:p>
    <w:p w:rsidR="00AF7BAD" w:rsidRPr="008D42CC" w:rsidRDefault="00AF7BAD" w:rsidP="00AF7BAD">
      <w:pPr>
        <w:spacing w:after="0" w:line="360" w:lineRule="auto"/>
        <w:ind w:firstLine="567"/>
        <w:jc w:val="both"/>
        <w:rPr>
          <w:sz w:val="20"/>
          <w:szCs w:val="20"/>
          <w:lang w:val="ru-RU"/>
        </w:rPr>
      </w:pPr>
      <w:r w:rsidRPr="008D42CC">
        <w:rPr>
          <w:rFonts w:ascii="Times New Roman" w:hAnsi="Times New Roman" w:cs="Times New Roman"/>
          <w:sz w:val="28"/>
          <w:szCs w:val="28"/>
        </w:rPr>
        <w:t>Незважаючи на запозичення шрифтових прийомів сецессіону, орнаментів ар-нуво, індійської символіки і вікторіанської типографіки, психоделічне мистец</w:t>
      </w:r>
      <w:r w:rsidR="00030F33">
        <w:rPr>
          <w:rFonts w:ascii="Times New Roman" w:hAnsi="Times New Roman" w:cs="Times New Roman"/>
          <w:sz w:val="28"/>
          <w:szCs w:val="28"/>
        </w:rPr>
        <w:t>тво зі своїми кислотними кольорами</w:t>
      </w:r>
      <w:r w:rsidRPr="008D42CC">
        <w:rPr>
          <w:rFonts w:ascii="Times New Roman" w:hAnsi="Times New Roman" w:cs="Times New Roman"/>
          <w:sz w:val="28"/>
          <w:szCs w:val="28"/>
        </w:rPr>
        <w:t xml:space="preserve"> і ілюстрацією в </w:t>
      </w:r>
      <w:r w:rsidRPr="008D42CC">
        <w:rPr>
          <w:rFonts w:ascii="Times New Roman" w:hAnsi="Times New Roman" w:cs="Times New Roman"/>
          <w:sz w:val="28"/>
          <w:szCs w:val="28"/>
        </w:rPr>
        <w:lastRenderedPageBreak/>
        <w:t>дусі коміксів є переважно американським графічним стилем. Справжніми новаторами психоделіки були Уес Вілсон, Рик Гріффін, Стенлі Маус, Віктор Москосо і</w:t>
      </w:r>
      <w:r w:rsidRPr="008D42CC">
        <w:t xml:space="preserve"> </w:t>
      </w:r>
      <w:r w:rsidRPr="008D42CC">
        <w:rPr>
          <w:rFonts w:ascii="Times New Roman" w:hAnsi="Times New Roman" w:cs="Times New Roman"/>
          <w:sz w:val="28"/>
          <w:szCs w:val="28"/>
        </w:rPr>
        <w:t>Бонні МакЛін які створили не одну сотню афіш для рок-концертів США. Від ар-нуво психоделічний плакат перейняв свою найвпізнаванішу рису - ефектні рукописні шрифти та загальне тяжіння до «плавних форм», «природни</w:t>
      </w:r>
      <w:r w:rsidR="00030F33">
        <w:rPr>
          <w:rFonts w:ascii="Times New Roman" w:hAnsi="Times New Roman" w:cs="Times New Roman"/>
          <w:sz w:val="28"/>
          <w:szCs w:val="28"/>
        </w:rPr>
        <w:t xml:space="preserve">х мотивів» і красивих жінок, що простежується, наприклад, </w:t>
      </w:r>
      <w:r w:rsidRPr="008D42CC">
        <w:rPr>
          <w:rFonts w:ascii="Times New Roman" w:hAnsi="Times New Roman" w:cs="Times New Roman"/>
          <w:sz w:val="28"/>
          <w:szCs w:val="28"/>
        </w:rPr>
        <w:t>у концертно</w:t>
      </w:r>
      <w:r w:rsidR="00CE79D3" w:rsidRPr="008D42CC">
        <w:rPr>
          <w:rFonts w:ascii="Times New Roman" w:hAnsi="Times New Roman" w:cs="Times New Roman"/>
          <w:sz w:val="28"/>
          <w:szCs w:val="28"/>
        </w:rPr>
        <w:t>му постері Бонні МакЛін (Дод. Б, Рис. 6, 7</w:t>
      </w:r>
      <w:r w:rsidRPr="008D42CC">
        <w:rPr>
          <w:rFonts w:ascii="Times New Roman" w:hAnsi="Times New Roman" w:cs="Times New Roman"/>
          <w:sz w:val="28"/>
          <w:szCs w:val="28"/>
        </w:rPr>
        <w:t>). Оскільки техніка психоделічного стилю була досить простою, а виробництво коштувало дешево - для створення ручного шрифту потрібен був лише рапідограф, а райдужна печатка вимагала тільки одного прогону, - психоделічні плакати поширилися повсюдно</w:t>
      </w:r>
      <w:r w:rsidR="00482FB5" w:rsidRPr="008D42CC">
        <w:rPr>
          <w:rFonts w:ascii="Times New Roman" w:hAnsi="Times New Roman" w:cs="Times New Roman"/>
          <w:sz w:val="28"/>
          <w:szCs w:val="28"/>
          <w:lang w:val="ru-RU"/>
        </w:rPr>
        <w:t xml:space="preserve"> [48, с. </w:t>
      </w:r>
      <w:proofErr w:type="gramStart"/>
      <w:r w:rsidR="00482FB5" w:rsidRPr="008D42CC">
        <w:rPr>
          <w:rFonts w:ascii="Times New Roman" w:hAnsi="Times New Roman" w:cs="Times New Roman"/>
          <w:sz w:val="28"/>
          <w:szCs w:val="28"/>
          <w:lang w:val="ru-RU"/>
        </w:rPr>
        <w:t>236].</w:t>
      </w:r>
      <w:proofErr w:type="gramEnd"/>
    </w:p>
    <w:p w:rsidR="00AF7BAD" w:rsidRPr="008D42CC" w:rsidRDefault="00AF7BAD" w:rsidP="00AF7BAD">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 xml:space="preserve">Розвиток польської школи плаката після Другої світової війни був пов'язаний зі спробами відновити розтерзану країну. При відсутності телебачення, дефіциті радіоприймачів і нестачі газет новий комуністичний уряд Польщі, усвідомлюючи комунікативну силу плаката, створив спеціальне державне агентство для видання плакатів найрізноманітнішої тематики. Політичні та виховні плакати становили лише невелику їх частину, основна ж маса була присвячена культурним подіям. </w:t>
      </w:r>
    </w:p>
    <w:p w:rsidR="00AF7BAD" w:rsidRPr="008D42CC" w:rsidRDefault="00AF7BAD" w:rsidP="00AF7BAD">
      <w:pPr>
        <w:spacing w:after="0" w:line="360" w:lineRule="auto"/>
        <w:ind w:firstLine="567"/>
        <w:jc w:val="both"/>
        <w:rPr>
          <w:rFonts w:ascii="Times New Roman" w:hAnsi="Times New Roman" w:cs="Times New Roman"/>
          <w:sz w:val="28"/>
          <w:szCs w:val="28"/>
          <w:lang w:val="ru-RU"/>
        </w:rPr>
      </w:pPr>
      <w:r w:rsidRPr="008D42CC">
        <w:rPr>
          <w:rFonts w:ascii="Times New Roman" w:hAnsi="Times New Roman" w:cs="Times New Roman"/>
          <w:sz w:val="28"/>
          <w:szCs w:val="28"/>
        </w:rPr>
        <w:t>Критики називають період 1950-1970-х</w:t>
      </w:r>
      <w:r w:rsidR="00AD1981">
        <w:rPr>
          <w:rFonts w:ascii="Times New Roman" w:hAnsi="Times New Roman" w:cs="Times New Roman"/>
          <w:sz w:val="28"/>
          <w:szCs w:val="28"/>
        </w:rPr>
        <w:t xml:space="preserve"> років золотим для</w:t>
      </w:r>
      <w:r w:rsidRPr="008D42CC">
        <w:rPr>
          <w:rFonts w:ascii="Times New Roman" w:hAnsi="Times New Roman" w:cs="Times New Roman"/>
          <w:sz w:val="28"/>
          <w:szCs w:val="28"/>
        </w:rPr>
        <w:t xml:space="preserve"> польського плаката. Незважаючи на те що формально він відноситься до реклами, європейське комерційне мистецтво ніколи не знало нічого подібного. З точки зору стильової приналежності, плакат в Польщі  тих </w:t>
      </w:r>
      <w:r w:rsidR="00CE79D3" w:rsidRPr="008D42CC">
        <w:rPr>
          <w:rFonts w:ascii="Times New Roman" w:hAnsi="Times New Roman" w:cs="Times New Roman"/>
          <w:sz w:val="28"/>
          <w:szCs w:val="28"/>
        </w:rPr>
        <w:t>літ слідував</w:t>
      </w:r>
      <w:r w:rsidRPr="008D42CC">
        <w:rPr>
          <w:rFonts w:ascii="Times New Roman" w:hAnsi="Times New Roman" w:cs="Times New Roman"/>
          <w:sz w:val="28"/>
          <w:szCs w:val="28"/>
        </w:rPr>
        <w:t xml:space="preserve"> за загальноєвропейським модерністським перебігом, виявляючи при цьому свої власні характерні стильові особливості. Поетичність польського плаката обумовлена ​​створенням польс</w:t>
      </w:r>
      <w:r w:rsidR="00AD1981">
        <w:rPr>
          <w:rFonts w:ascii="Times New Roman" w:hAnsi="Times New Roman" w:cs="Times New Roman"/>
          <w:sz w:val="28"/>
          <w:szCs w:val="28"/>
        </w:rPr>
        <w:t>ькими художниками своєї</w:t>
      </w:r>
      <w:r w:rsidRPr="008D42CC">
        <w:rPr>
          <w:rFonts w:ascii="Times New Roman" w:hAnsi="Times New Roman" w:cs="Times New Roman"/>
          <w:sz w:val="28"/>
          <w:szCs w:val="28"/>
        </w:rPr>
        <w:t xml:space="preserve"> особливої мови метафор і символів, одночасно дуже простої, щоб бути зроз</w:t>
      </w:r>
      <w:r w:rsidR="00D37416" w:rsidRPr="008D42CC">
        <w:rPr>
          <w:rFonts w:ascii="Times New Roman" w:hAnsi="Times New Roman" w:cs="Times New Roman"/>
          <w:sz w:val="28"/>
          <w:szCs w:val="28"/>
        </w:rPr>
        <w:t>умілою великій кількості людей</w:t>
      </w:r>
      <w:r w:rsidR="00D37416" w:rsidRPr="008D42CC">
        <w:rPr>
          <w:rFonts w:ascii="Times New Roman" w:hAnsi="Times New Roman" w:cs="Times New Roman"/>
          <w:sz w:val="28"/>
          <w:szCs w:val="28"/>
          <w:lang w:val="ru-RU"/>
        </w:rPr>
        <w:t xml:space="preserve"> [17, </w:t>
      </w:r>
      <w:r w:rsidR="00D37416" w:rsidRPr="008D42CC">
        <w:rPr>
          <w:rFonts w:ascii="Times New Roman" w:hAnsi="Times New Roman" w:cs="Times New Roman"/>
          <w:sz w:val="28"/>
          <w:szCs w:val="28"/>
          <w:lang w:val="en-US"/>
        </w:rPr>
        <w:t>c</w:t>
      </w:r>
      <w:r w:rsidR="00D37416" w:rsidRPr="008D42CC">
        <w:rPr>
          <w:rFonts w:ascii="Times New Roman" w:hAnsi="Times New Roman" w:cs="Times New Roman"/>
          <w:sz w:val="28"/>
          <w:szCs w:val="28"/>
          <w:lang w:val="ru-RU"/>
        </w:rPr>
        <w:t xml:space="preserve">. </w:t>
      </w:r>
      <w:proofErr w:type="gramStart"/>
      <w:r w:rsidR="00D37416" w:rsidRPr="008D42CC">
        <w:rPr>
          <w:rFonts w:ascii="Times New Roman" w:hAnsi="Times New Roman" w:cs="Times New Roman"/>
          <w:sz w:val="28"/>
          <w:szCs w:val="28"/>
          <w:lang w:val="ru-RU"/>
        </w:rPr>
        <w:t>6].</w:t>
      </w:r>
      <w:proofErr w:type="gramEnd"/>
    </w:p>
    <w:p w:rsidR="00AF7BAD" w:rsidRPr="008D42CC" w:rsidRDefault="00AF7BAD" w:rsidP="00AF7BAD">
      <w:pPr>
        <w:spacing w:after="0" w:line="360" w:lineRule="auto"/>
        <w:ind w:firstLine="567"/>
        <w:jc w:val="both"/>
        <w:rPr>
          <w:rFonts w:ascii="Times New Roman" w:hAnsi="Times New Roman" w:cs="Times New Roman"/>
          <w:sz w:val="28"/>
          <w:szCs w:val="28"/>
          <w:lang w:val="ru-RU"/>
        </w:rPr>
      </w:pPr>
      <w:r w:rsidRPr="008D42CC">
        <w:rPr>
          <w:rFonts w:ascii="Times New Roman" w:hAnsi="Times New Roman" w:cs="Times New Roman"/>
          <w:sz w:val="28"/>
          <w:szCs w:val="28"/>
        </w:rPr>
        <w:t xml:space="preserve">Стиль  Мацея Урбанця передає прості і потужні повідомлення часто з використанням геніальних і гумористичних пристроїв, а також мальовничих жестів з виключно складними метафорами. У своїх роботах він посилається </w:t>
      </w:r>
      <w:r w:rsidRPr="008D42CC">
        <w:rPr>
          <w:rFonts w:ascii="Times New Roman" w:hAnsi="Times New Roman" w:cs="Times New Roman"/>
          <w:sz w:val="28"/>
          <w:szCs w:val="28"/>
        </w:rPr>
        <w:lastRenderedPageBreak/>
        <w:t xml:space="preserve">на міжвоєнний авангард: геометрія в поєднанні з фотографією, кольору зводяться до чорного, білого і червоного. Так, у його цирковому плакаті «Мона Ліза» (1970 р.) представлена акробатка у вигляді найзнаменитішої натурниці Леонардо да Вінчі </w:t>
      </w:r>
      <w:r w:rsidR="00E53430" w:rsidRPr="008D42CC">
        <w:rPr>
          <w:rStyle w:val="a5"/>
          <w:rFonts w:ascii="Times New Roman" w:hAnsi="Times New Roman" w:cs="Times New Roman"/>
          <w:b w:val="0"/>
          <w:sz w:val="28"/>
          <w:szCs w:val="28"/>
          <w:shd w:val="clear" w:color="auto" w:fill="FFFFFF"/>
          <w:lang w:val="ru-RU"/>
        </w:rPr>
        <w:t>[92]</w:t>
      </w:r>
      <w:r w:rsidR="00CE79D3" w:rsidRPr="008D42CC">
        <w:rPr>
          <w:rStyle w:val="a5"/>
          <w:rFonts w:ascii="Times New Roman" w:hAnsi="Times New Roman" w:cs="Times New Roman"/>
          <w:b w:val="0"/>
          <w:sz w:val="28"/>
          <w:szCs w:val="28"/>
          <w:shd w:val="clear" w:color="auto" w:fill="FFFFFF"/>
          <w:lang w:val="ru-RU"/>
        </w:rPr>
        <w:t xml:space="preserve"> (Дод. </w:t>
      </w:r>
      <w:proofErr w:type="gramStart"/>
      <w:r w:rsidR="00CE79D3" w:rsidRPr="008D42CC">
        <w:rPr>
          <w:rStyle w:val="a5"/>
          <w:rFonts w:ascii="Times New Roman" w:hAnsi="Times New Roman" w:cs="Times New Roman"/>
          <w:b w:val="0"/>
          <w:sz w:val="28"/>
          <w:szCs w:val="28"/>
          <w:shd w:val="clear" w:color="auto" w:fill="FFFFFF"/>
          <w:lang w:val="ru-RU"/>
        </w:rPr>
        <w:t>Б</w:t>
      </w:r>
      <w:proofErr w:type="gramEnd"/>
      <w:r w:rsidR="00CE79D3" w:rsidRPr="008D42CC">
        <w:rPr>
          <w:rStyle w:val="a5"/>
          <w:rFonts w:ascii="Times New Roman" w:hAnsi="Times New Roman" w:cs="Times New Roman"/>
          <w:b w:val="0"/>
          <w:sz w:val="28"/>
          <w:szCs w:val="28"/>
          <w:shd w:val="clear" w:color="auto" w:fill="FFFFFF"/>
          <w:lang w:val="ru-RU"/>
        </w:rPr>
        <w:t>, Рис. 8)</w:t>
      </w:r>
      <w:r w:rsidR="00E53430" w:rsidRPr="008D42CC">
        <w:rPr>
          <w:rStyle w:val="a5"/>
          <w:rFonts w:ascii="Times New Roman" w:hAnsi="Times New Roman" w:cs="Times New Roman"/>
          <w:b w:val="0"/>
          <w:sz w:val="28"/>
          <w:szCs w:val="28"/>
          <w:shd w:val="clear" w:color="auto" w:fill="FFFFFF"/>
          <w:lang w:val="ru-RU"/>
        </w:rPr>
        <w:t>.</w:t>
      </w:r>
    </w:p>
    <w:p w:rsidR="00AF7BAD" w:rsidRPr="008D42CC" w:rsidRDefault="00AF7BAD" w:rsidP="00AF7BAD">
      <w:pPr>
        <w:spacing w:after="0" w:line="360" w:lineRule="auto"/>
        <w:ind w:firstLine="567"/>
        <w:jc w:val="both"/>
        <w:rPr>
          <w:rFonts w:ascii="Times New Roman" w:hAnsi="Times New Roman" w:cs="Times New Roman"/>
          <w:sz w:val="28"/>
          <w:szCs w:val="28"/>
          <w:lang w:val="ru-RU"/>
        </w:rPr>
      </w:pPr>
      <w:r w:rsidRPr="008D42CC">
        <w:rPr>
          <w:rFonts w:ascii="Times New Roman" w:hAnsi="Times New Roman" w:cs="Times New Roman"/>
          <w:sz w:val="28"/>
          <w:szCs w:val="28"/>
        </w:rPr>
        <w:t xml:space="preserve">З плином часу польські плакатисти Рафаль Ольбіньскій, Франтішек Старовейскій, Веслав Валькускій, Мечислав Гуровський - приходять в своїй творчості до закритості метафори, до складних образів, звернутих  до наших уявлень про підсвідомость. Одна з важливих особливостей польського плаката – перехід авторів від натуралістичного зображення в сторону знаковості, символічності. Люди на польському плакаті не подібні до  персонажів радянського плаката і, одночасно, не схожі на героїв американського рекламного плаката. Плакат - будь-який плакат, не тільки польський - змушений вдаватися до узагальнень, перетворюючи речі і людей в образи; і різні плакатні школи виробляють у собі різні способи узагальнення. </w:t>
      </w:r>
      <w:r w:rsidR="00AD1981">
        <w:rPr>
          <w:rFonts w:ascii="Times New Roman" w:hAnsi="Times New Roman" w:cs="Times New Roman"/>
          <w:sz w:val="28"/>
          <w:szCs w:val="28"/>
        </w:rPr>
        <w:t>Д</w:t>
      </w:r>
      <w:r w:rsidR="00AD1981" w:rsidRPr="008D42CC">
        <w:rPr>
          <w:rFonts w:ascii="Times New Roman" w:hAnsi="Times New Roman" w:cs="Times New Roman"/>
          <w:sz w:val="28"/>
          <w:szCs w:val="28"/>
        </w:rPr>
        <w:t xml:space="preserve">ля донесення сенсу </w:t>
      </w:r>
      <w:r w:rsidR="00AD1981">
        <w:rPr>
          <w:rFonts w:ascii="Times New Roman" w:hAnsi="Times New Roman" w:cs="Times New Roman"/>
          <w:sz w:val="28"/>
          <w:szCs w:val="28"/>
        </w:rPr>
        <w:t>м</w:t>
      </w:r>
      <w:r w:rsidRPr="008D42CC">
        <w:rPr>
          <w:rFonts w:ascii="Times New Roman" w:hAnsi="Times New Roman" w:cs="Times New Roman"/>
          <w:sz w:val="28"/>
          <w:szCs w:val="28"/>
        </w:rPr>
        <w:t>ова польського плаката використовує гіперболу. Недостатній розвиток друкованих технологій у Польщі сприяв знаходженню несподіваних дотепних ходів і лаконічності колірних рішень. З іншого боку, інтерес до народного та традиційного польського мистецтва, пов'язаний і з післявоєнним національним піднесенням, також допомагав художникам знах</w:t>
      </w:r>
      <w:r w:rsidR="00D37416" w:rsidRPr="008D42CC">
        <w:rPr>
          <w:rFonts w:ascii="Times New Roman" w:hAnsi="Times New Roman" w:cs="Times New Roman"/>
          <w:sz w:val="28"/>
          <w:szCs w:val="28"/>
        </w:rPr>
        <w:t>одити кольорові рішення</w:t>
      </w:r>
      <w:r w:rsidR="00D37416" w:rsidRPr="008D42CC">
        <w:rPr>
          <w:rFonts w:ascii="Times New Roman" w:hAnsi="Times New Roman" w:cs="Times New Roman"/>
          <w:sz w:val="28"/>
          <w:szCs w:val="28"/>
          <w:lang w:val="ru-RU"/>
        </w:rPr>
        <w:t xml:space="preserve"> [</w:t>
      </w:r>
      <w:r w:rsidR="006B0D7A" w:rsidRPr="008D42CC">
        <w:rPr>
          <w:rFonts w:ascii="Times New Roman" w:hAnsi="Times New Roman" w:cs="Times New Roman"/>
          <w:sz w:val="28"/>
          <w:szCs w:val="28"/>
          <w:lang w:val="ru-RU"/>
        </w:rPr>
        <w:t xml:space="preserve">5, </w:t>
      </w:r>
      <w:r w:rsidR="006B0D7A" w:rsidRPr="008D42CC">
        <w:rPr>
          <w:rFonts w:ascii="Times New Roman" w:hAnsi="Times New Roman" w:cs="Times New Roman"/>
          <w:sz w:val="28"/>
          <w:szCs w:val="28"/>
          <w:lang w:val="en-US"/>
        </w:rPr>
        <w:t>c</w:t>
      </w:r>
      <w:r w:rsidR="006B0D7A" w:rsidRPr="008D42CC">
        <w:rPr>
          <w:rFonts w:ascii="Times New Roman" w:hAnsi="Times New Roman" w:cs="Times New Roman"/>
          <w:sz w:val="28"/>
          <w:szCs w:val="28"/>
          <w:lang w:val="ru-RU"/>
        </w:rPr>
        <w:t>.7].</w:t>
      </w:r>
    </w:p>
    <w:p w:rsidR="00AF7BAD" w:rsidRPr="008D42CC" w:rsidRDefault="00AF7BAD" w:rsidP="00AF7BAD">
      <w:pPr>
        <w:spacing w:after="0" w:line="360" w:lineRule="auto"/>
        <w:ind w:firstLine="567"/>
        <w:jc w:val="both"/>
        <w:rPr>
          <w:rFonts w:ascii="Times New Roman" w:hAnsi="Times New Roman" w:cs="Times New Roman"/>
          <w:sz w:val="28"/>
          <w:szCs w:val="28"/>
          <w:lang w:val="ru-RU"/>
        </w:rPr>
      </w:pPr>
      <w:r w:rsidRPr="008D42CC">
        <w:rPr>
          <w:rFonts w:ascii="Times New Roman" w:hAnsi="Times New Roman" w:cs="Times New Roman"/>
          <w:sz w:val="28"/>
          <w:szCs w:val="28"/>
        </w:rPr>
        <w:t xml:space="preserve"> Плакат Вальдемара Свєжего для польського ансамблю народного танцю «Мазовше» 1961 року ілюструє цю тезу безпосередньо - на щільному чорному тлі зображені юнак і дівчина в яскравих національних костюмах, окреслених живописно-фактурними мазками різних кольорів - червоним, с</w:t>
      </w:r>
      <w:r w:rsidR="00AD1981">
        <w:rPr>
          <w:rFonts w:ascii="Times New Roman" w:hAnsi="Times New Roman" w:cs="Times New Roman"/>
          <w:sz w:val="28"/>
          <w:szCs w:val="28"/>
        </w:rPr>
        <w:t>инім, жовтим, фіолетовим; юнак і дівчина об'єднуються фіолетовою плямою</w:t>
      </w:r>
      <w:r w:rsidRPr="008D42CC">
        <w:rPr>
          <w:rFonts w:ascii="Times New Roman" w:hAnsi="Times New Roman" w:cs="Times New Roman"/>
          <w:sz w:val="28"/>
          <w:szCs w:val="28"/>
        </w:rPr>
        <w:t>, на якому горить яскравий червоний рум</w:t>
      </w:r>
      <w:r w:rsidR="00CE79D3" w:rsidRPr="008D42CC">
        <w:rPr>
          <w:rFonts w:ascii="Times New Roman" w:hAnsi="Times New Roman" w:cs="Times New Roman"/>
          <w:sz w:val="28"/>
          <w:szCs w:val="28"/>
        </w:rPr>
        <w:t xml:space="preserve">'янець лиця і чорні плями очей (Дод. Б, Рис. 9). </w:t>
      </w:r>
      <w:r w:rsidRPr="008D42CC">
        <w:rPr>
          <w:rFonts w:ascii="Times New Roman" w:hAnsi="Times New Roman" w:cs="Times New Roman"/>
          <w:sz w:val="28"/>
          <w:szCs w:val="28"/>
        </w:rPr>
        <w:t>Мальовнича мова Яна Млодоженца реалізована у плакатах «Фауст», «Цирк (слон)»,</w:t>
      </w:r>
      <w:r w:rsidRPr="008D42CC">
        <w:t xml:space="preserve"> </w:t>
      </w:r>
      <w:r w:rsidRPr="008D42CC">
        <w:rPr>
          <w:rFonts w:ascii="Times New Roman" w:hAnsi="Times New Roman" w:cs="Times New Roman"/>
          <w:sz w:val="28"/>
          <w:szCs w:val="28"/>
        </w:rPr>
        <w:t>«Артур Нахт-Самборский, живопис» в яких явно відображена польська традиція я</w:t>
      </w:r>
      <w:r w:rsidR="006B0D7A" w:rsidRPr="008D42CC">
        <w:rPr>
          <w:rFonts w:ascii="Times New Roman" w:hAnsi="Times New Roman" w:cs="Times New Roman"/>
          <w:sz w:val="28"/>
          <w:szCs w:val="28"/>
        </w:rPr>
        <w:t>скравих розписів емаллю по склу</w:t>
      </w:r>
      <w:r w:rsidR="006B0D7A" w:rsidRPr="008D42CC">
        <w:rPr>
          <w:rFonts w:ascii="Times New Roman" w:hAnsi="Times New Roman" w:cs="Times New Roman"/>
          <w:sz w:val="28"/>
          <w:szCs w:val="28"/>
          <w:lang w:val="ru-RU"/>
        </w:rPr>
        <w:t xml:space="preserve"> [27, </w:t>
      </w:r>
      <w:r w:rsidR="006B0D7A" w:rsidRPr="008D42CC">
        <w:rPr>
          <w:rFonts w:ascii="Times New Roman" w:hAnsi="Times New Roman" w:cs="Times New Roman"/>
          <w:sz w:val="28"/>
          <w:szCs w:val="28"/>
          <w:lang w:val="en-US"/>
        </w:rPr>
        <w:t>c</w:t>
      </w:r>
      <w:r w:rsidR="006B0D7A" w:rsidRPr="008D42CC">
        <w:rPr>
          <w:rFonts w:ascii="Times New Roman" w:hAnsi="Times New Roman" w:cs="Times New Roman"/>
          <w:sz w:val="28"/>
          <w:szCs w:val="28"/>
          <w:lang w:val="ru-RU"/>
        </w:rPr>
        <w:t xml:space="preserve">. </w:t>
      </w:r>
      <w:proofErr w:type="gramStart"/>
      <w:r w:rsidR="006B0D7A" w:rsidRPr="008D42CC">
        <w:rPr>
          <w:rFonts w:ascii="Times New Roman" w:hAnsi="Times New Roman" w:cs="Times New Roman"/>
          <w:sz w:val="28"/>
          <w:szCs w:val="28"/>
          <w:lang w:val="ru-RU"/>
        </w:rPr>
        <w:t>32].</w:t>
      </w:r>
      <w:proofErr w:type="gramEnd"/>
    </w:p>
    <w:p w:rsidR="00AF7BAD" w:rsidRPr="008D42CC" w:rsidRDefault="00AF7BAD" w:rsidP="00AF7BAD">
      <w:pPr>
        <w:spacing w:after="0" w:line="360" w:lineRule="auto"/>
        <w:ind w:firstLine="567"/>
        <w:jc w:val="both"/>
        <w:rPr>
          <w:rFonts w:ascii="Times New Roman" w:hAnsi="Times New Roman" w:cs="Times New Roman"/>
          <w:bCs/>
          <w:sz w:val="28"/>
          <w:szCs w:val="28"/>
          <w:lang w:val="ru-RU"/>
        </w:rPr>
      </w:pPr>
      <w:r w:rsidRPr="008D42CC">
        <w:rPr>
          <w:rFonts w:ascii="Times New Roman" w:hAnsi="Times New Roman" w:cs="Times New Roman"/>
          <w:bCs/>
          <w:sz w:val="28"/>
          <w:szCs w:val="28"/>
        </w:rPr>
        <w:lastRenderedPageBreak/>
        <w:t>Польський плакат відрізняється особливою емоційністю.</w:t>
      </w:r>
      <w:r w:rsidRPr="008D42CC">
        <w:rPr>
          <w:rFonts w:ascii="Times New Roman" w:hAnsi="Times New Roman" w:cs="Times New Roman"/>
          <w:b/>
          <w:bCs/>
          <w:sz w:val="28"/>
          <w:szCs w:val="28"/>
        </w:rPr>
        <w:t xml:space="preserve"> </w:t>
      </w:r>
      <w:r w:rsidRPr="008D42CC">
        <w:rPr>
          <w:rFonts w:ascii="Times New Roman" w:hAnsi="Times New Roman" w:cs="Times New Roman"/>
          <w:bCs/>
          <w:sz w:val="28"/>
          <w:szCs w:val="28"/>
        </w:rPr>
        <w:t>Емоційність ця може бути різною: від кричущої червоної квітки на плакаті Леніца «Войцек» (1964 р) - і до тонкого і складно-ліричного образу немовляти в пташиному гнізді на плакаті Бернадського «Дерево людей» 1979 року</w:t>
      </w:r>
      <w:r w:rsidR="00CE79D3" w:rsidRPr="008D42CC">
        <w:rPr>
          <w:rFonts w:ascii="Times New Roman" w:hAnsi="Times New Roman" w:cs="Times New Roman"/>
          <w:bCs/>
          <w:sz w:val="28"/>
          <w:szCs w:val="28"/>
        </w:rPr>
        <w:t xml:space="preserve"> (Дод. Б, Рис. 10, 11)</w:t>
      </w:r>
      <w:r w:rsidRPr="008D42CC">
        <w:rPr>
          <w:rFonts w:ascii="Times New Roman" w:hAnsi="Times New Roman" w:cs="Times New Roman"/>
          <w:bCs/>
          <w:sz w:val="28"/>
          <w:szCs w:val="28"/>
        </w:rPr>
        <w:t>. Однак у більшості випадків ця емоційність виявляється неоднозначною і несе в собі кілька змістів. Кричущий «Войцек» закличний за кольором і засобами графічного жесту, розповідає складну і сумну історію про людську самотність. Плакат Г. Томашевського «Цирк», здавалося б життєрадісно зображає циркову арену, але, в той же час, пов'язаний з сюжетом трагічних веселощів Арлекіна. Досягається цей ефект одним лише ракурсом, в якому зображена вся маленька арена цирку цілком, наче з-під купола, і нервовою нароч</w:t>
      </w:r>
      <w:r w:rsidR="006B0D7A" w:rsidRPr="008D42CC">
        <w:rPr>
          <w:rFonts w:ascii="Times New Roman" w:hAnsi="Times New Roman" w:cs="Times New Roman"/>
          <w:bCs/>
          <w:sz w:val="28"/>
          <w:szCs w:val="28"/>
        </w:rPr>
        <w:t>ито «слабкою», тремтячою лінією</w:t>
      </w:r>
      <w:r w:rsidR="006B0D7A" w:rsidRPr="008D42CC">
        <w:rPr>
          <w:rFonts w:ascii="Times New Roman" w:hAnsi="Times New Roman" w:cs="Times New Roman"/>
          <w:bCs/>
          <w:sz w:val="28"/>
          <w:szCs w:val="28"/>
          <w:lang w:val="ru-RU"/>
        </w:rPr>
        <w:t xml:space="preserve"> [30, </w:t>
      </w:r>
      <w:r w:rsidR="006B0D7A" w:rsidRPr="008D42CC">
        <w:rPr>
          <w:rFonts w:ascii="Times New Roman" w:hAnsi="Times New Roman" w:cs="Times New Roman"/>
          <w:bCs/>
          <w:sz w:val="28"/>
          <w:szCs w:val="28"/>
          <w:lang w:val="en-US"/>
        </w:rPr>
        <w:t>c</w:t>
      </w:r>
      <w:r w:rsidR="006B0D7A" w:rsidRPr="008D42CC">
        <w:rPr>
          <w:rFonts w:ascii="Times New Roman" w:hAnsi="Times New Roman" w:cs="Times New Roman"/>
          <w:bCs/>
          <w:sz w:val="28"/>
          <w:szCs w:val="28"/>
          <w:lang w:val="ru-RU"/>
        </w:rPr>
        <w:t xml:space="preserve">. </w:t>
      </w:r>
      <w:proofErr w:type="gramStart"/>
      <w:r w:rsidR="006B0D7A" w:rsidRPr="008D42CC">
        <w:rPr>
          <w:rFonts w:ascii="Times New Roman" w:hAnsi="Times New Roman" w:cs="Times New Roman"/>
          <w:bCs/>
          <w:sz w:val="28"/>
          <w:szCs w:val="28"/>
          <w:lang w:val="ru-RU"/>
        </w:rPr>
        <w:t>67].</w:t>
      </w:r>
      <w:proofErr w:type="gramEnd"/>
    </w:p>
    <w:p w:rsidR="00AF7BAD" w:rsidRPr="008D42CC" w:rsidRDefault="00AF7BAD" w:rsidP="00AF7BAD">
      <w:pPr>
        <w:spacing w:after="0" w:line="360" w:lineRule="auto"/>
        <w:ind w:firstLine="567"/>
        <w:jc w:val="both"/>
        <w:rPr>
          <w:rFonts w:ascii="Times New Roman" w:hAnsi="Times New Roman" w:cs="Times New Roman"/>
          <w:bCs/>
          <w:sz w:val="28"/>
          <w:szCs w:val="28"/>
        </w:rPr>
      </w:pPr>
      <w:r w:rsidRPr="008D42CC">
        <w:rPr>
          <w:rFonts w:ascii="Times New Roman" w:hAnsi="Times New Roman" w:cs="Times New Roman"/>
          <w:bCs/>
          <w:sz w:val="28"/>
          <w:szCs w:val="28"/>
        </w:rPr>
        <w:t>Деколи основним образотворчим засобом в плакаті стає шрифт, який складається у  візуальну метафору плаката за допомогою самої форми букв і композиційного рішення. Знаменитий плакат Г. Томашевського для виставки американського скульпт</w:t>
      </w:r>
      <w:r w:rsidR="003922AD">
        <w:rPr>
          <w:rFonts w:ascii="Times New Roman" w:hAnsi="Times New Roman" w:cs="Times New Roman"/>
          <w:bCs/>
          <w:sz w:val="28"/>
          <w:szCs w:val="28"/>
        </w:rPr>
        <w:t>ора Генрі Мура «Moore» (1959 р.</w:t>
      </w:r>
      <w:r w:rsidRPr="008D42CC">
        <w:rPr>
          <w:rFonts w:ascii="Times New Roman" w:hAnsi="Times New Roman" w:cs="Times New Roman"/>
          <w:bCs/>
          <w:sz w:val="28"/>
          <w:szCs w:val="28"/>
        </w:rPr>
        <w:t>) - мабуть, найбільш метафорично і графічно цілісний приклад такого плаката: тривимірна пластична мова Мура переноситься в площину плаката, виліплюючи взаємодію внутрішніх пустот у великих, монументально-скульптурних буквах «MOORE» з глибоким синім фоном, що завершується нагорі горизонтальної білою смугою, що надає простору додаткову глибину</w:t>
      </w:r>
      <w:r w:rsidR="004B5B43" w:rsidRPr="008D42CC">
        <w:rPr>
          <w:rFonts w:ascii="Times New Roman" w:hAnsi="Times New Roman" w:cs="Times New Roman"/>
          <w:bCs/>
          <w:sz w:val="28"/>
          <w:szCs w:val="28"/>
        </w:rPr>
        <w:t xml:space="preserve"> (Дод. Б, Рис. 12</w:t>
      </w:r>
      <w:r w:rsidR="00CE79D3" w:rsidRPr="008D42CC">
        <w:rPr>
          <w:rFonts w:ascii="Times New Roman" w:hAnsi="Times New Roman" w:cs="Times New Roman"/>
          <w:bCs/>
          <w:sz w:val="28"/>
          <w:szCs w:val="28"/>
        </w:rPr>
        <w:t>)</w:t>
      </w:r>
      <w:r w:rsidRPr="008D42CC">
        <w:rPr>
          <w:rFonts w:ascii="Times New Roman" w:hAnsi="Times New Roman" w:cs="Times New Roman"/>
          <w:bCs/>
          <w:sz w:val="28"/>
          <w:szCs w:val="28"/>
        </w:rPr>
        <w:t>.</w:t>
      </w:r>
    </w:p>
    <w:p w:rsidR="00AF7BAD" w:rsidRPr="008D42CC" w:rsidRDefault="00AF7BAD" w:rsidP="00AF7BAD">
      <w:pPr>
        <w:spacing w:after="0" w:line="360" w:lineRule="auto"/>
        <w:ind w:firstLine="567"/>
        <w:jc w:val="both"/>
        <w:rPr>
          <w:rFonts w:ascii="Times New Roman" w:hAnsi="Times New Roman" w:cs="Times New Roman"/>
          <w:bCs/>
          <w:sz w:val="28"/>
          <w:szCs w:val="28"/>
        </w:rPr>
      </w:pPr>
      <w:r w:rsidRPr="008D42CC">
        <w:rPr>
          <w:rFonts w:ascii="Times New Roman" w:hAnsi="Times New Roman" w:cs="Times New Roman"/>
          <w:bCs/>
          <w:sz w:val="28"/>
          <w:szCs w:val="28"/>
        </w:rPr>
        <w:t xml:space="preserve">Взаємовідношення стіни і друкованого аркуша осмислювалося як художня проблема, і рішенням її для польських плакатистів 1950-60-х років стає відмова від лінійної перспективи, множинність точок зору і положень горизонту. Таким чином, відбувалася реалізація основного положення модерністської поетики - принципу відкритої форми, синтезу внутрішнього простору твору і зовнішнього по відношенню до нього простору вулиці, глядача. Ракурси в польському плакаті зазвичай розгорнуті в профіль, немов повторюючи рух людини уздовж стіни або плакатної тумби; майже ніколи </w:t>
      </w:r>
      <w:r w:rsidRPr="008D42CC">
        <w:rPr>
          <w:rFonts w:ascii="Times New Roman" w:hAnsi="Times New Roman" w:cs="Times New Roman"/>
          <w:bCs/>
          <w:sz w:val="28"/>
          <w:szCs w:val="28"/>
        </w:rPr>
        <w:lastRenderedPageBreak/>
        <w:t>вони не спрямовані вглиб твору, залишаючи, таким чином, візуально цілісним простір стіни або тумби, на яку вони наклеєні</w:t>
      </w:r>
      <w:r w:rsidR="00E53430" w:rsidRPr="008D42CC">
        <w:rPr>
          <w:rFonts w:ascii="Times New Roman" w:hAnsi="Times New Roman" w:cs="Times New Roman"/>
          <w:bCs/>
          <w:sz w:val="28"/>
          <w:szCs w:val="28"/>
        </w:rPr>
        <w:t xml:space="preserve"> [</w:t>
      </w:r>
      <w:r w:rsidR="00E53430" w:rsidRPr="008D42CC">
        <w:rPr>
          <w:rFonts w:ascii="Times New Roman" w:hAnsi="Times New Roman" w:cs="Times New Roman"/>
          <w:sz w:val="28"/>
          <w:szCs w:val="28"/>
        </w:rPr>
        <w:t>17, с. 32-34].</w:t>
      </w:r>
    </w:p>
    <w:p w:rsidR="00AF7BAD" w:rsidRPr="008D42CC" w:rsidRDefault="00AF7BAD" w:rsidP="00AF7BAD">
      <w:pPr>
        <w:spacing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Отже, європейський видовищний плакат окреслених років позначився багатим розмаїттям формально-змістових ознак, притаманних популярним стильовим напрямкам європейського та американського образотворчого мистецтва. В роботах  провідних плакатистів тих літ презентується широка палітра засобів, побудованих і на поєднанні традицій з новаторськими тенденціями.</w:t>
      </w:r>
    </w:p>
    <w:p w:rsidR="00AF7BAD" w:rsidRPr="008D42CC" w:rsidRDefault="00772048" w:rsidP="00AF7BAD">
      <w:pPr>
        <w:pStyle w:val="a3"/>
        <w:spacing w:after="0" w:line="360" w:lineRule="auto"/>
        <w:ind w:left="284"/>
        <w:rPr>
          <w:rFonts w:ascii="Times New Roman" w:hAnsi="Times New Roman" w:cs="Times New Roman"/>
          <w:b/>
          <w:sz w:val="28"/>
          <w:szCs w:val="28"/>
        </w:rPr>
      </w:pPr>
      <w:r>
        <w:rPr>
          <w:rFonts w:ascii="Times New Roman" w:hAnsi="Times New Roman" w:cs="Times New Roman"/>
          <w:b/>
          <w:sz w:val="28"/>
          <w:szCs w:val="28"/>
        </w:rPr>
        <w:t xml:space="preserve">    </w:t>
      </w:r>
      <w:r w:rsidR="00AF7BAD" w:rsidRPr="008D42CC">
        <w:rPr>
          <w:rFonts w:ascii="Times New Roman" w:hAnsi="Times New Roman" w:cs="Times New Roman"/>
          <w:b/>
          <w:sz w:val="28"/>
          <w:szCs w:val="28"/>
        </w:rPr>
        <w:t xml:space="preserve">2.2. Радянський плакат 1950-х – початку 1970-х років </w:t>
      </w:r>
    </w:p>
    <w:p w:rsidR="00AF7BAD" w:rsidRPr="008D42CC" w:rsidRDefault="00AF7BAD" w:rsidP="00AF7BAD">
      <w:pPr>
        <w:autoSpaceDE w:val="0"/>
        <w:autoSpaceDN w:val="0"/>
        <w:adjustRightInd w:val="0"/>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В РСФСР у післявоєнний період у зв’язку з ідеологічною з тиском державно-партійних структур та наявністю “залізної завіси” зі світом у сфері культурно-мистецького спілкування набуває переважного розповсюдження офіційний політичний плакат. Псевдоестетика тріумфу і оптимістичного конформізму стає майже тотальною і їй підкоряються далеко не завжди вимушено. Ця обставина, безперечно, негативно вплинула на стан радянського плаката. Якщо в галузі живопису, графіки чи скульптури в якийсь мірі фахівцям вдалося реалізувати творчі амбіції, незважаючи на діючі в той час норми соцреалізму, то в плакаті добитися переконливого результату на рівні св</w:t>
      </w:r>
      <w:r w:rsidR="00BB280F" w:rsidRPr="008D42CC">
        <w:rPr>
          <w:rFonts w:ascii="Times New Roman" w:hAnsi="Times New Roman" w:cs="Times New Roman"/>
          <w:sz w:val="28"/>
          <w:szCs w:val="28"/>
        </w:rPr>
        <w:t xml:space="preserve">ітових досягнень було складніше [4, </w:t>
      </w:r>
      <w:r w:rsidR="00BB280F" w:rsidRPr="008D42CC">
        <w:rPr>
          <w:rFonts w:ascii="Times New Roman" w:hAnsi="Times New Roman" w:cs="Times New Roman"/>
          <w:sz w:val="28"/>
          <w:szCs w:val="28"/>
          <w:lang w:val="en-US"/>
        </w:rPr>
        <w:t>c</w:t>
      </w:r>
      <w:r w:rsidR="00BB280F" w:rsidRPr="008D42CC">
        <w:rPr>
          <w:rFonts w:ascii="Times New Roman" w:hAnsi="Times New Roman" w:cs="Times New Roman"/>
          <w:sz w:val="28"/>
          <w:szCs w:val="28"/>
        </w:rPr>
        <w:t>. 89].</w:t>
      </w:r>
    </w:p>
    <w:p w:rsidR="00AF7BAD" w:rsidRPr="008D42CC" w:rsidRDefault="00AF7BAD" w:rsidP="00AF7BAD">
      <w:pPr>
        <w:autoSpaceDE w:val="0"/>
        <w:autoSpaceDN w:val="0"/>
        <w:adjustRightInd w:val="0"/>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 xml:space="preserve">Звичайно у цьому жанрі продовжували працювати значні сили і графіків, і живописців, що обумовлювало професіоналізм образної мови творів. Патетика трудових подвигів народу та славлення його вождів у довоєнний період, емоційність і патріотична спрямованість плаката у роки Великої Вітчизняної війни та повоєнної відбудови країни були направлені на вирішення ідеологічних та політичних завдань. Цю місію радянський плакат безперечно виконав </w:t>
      </w:r>
      <w:r w:rsidR="008911BE" w:rsidRPr="008D42CC">
        <w:rPr>
          <w:rFonts w:ascii="Times New Roman" w:hAnsi="Times New Roman" w:cs="Times New Roman"/>
          <w:sz w:val="28"/>
          <w:szCs w:val="28"/>
        </w:rPr>
        <w:t>[</w:t>
      </w:r>
      <w:r w:rsidR="00E53430" w:rsidRPr="008D42CC">
        <w:rPr>
          <w:rFonts w:ascii="Times New Roman" w:hAnsi="Times New Roman" w:cs="Times New Roman"/>
          <w:sz w:val="28"/>
          <w:szCs w:val="28"/>
        </w:rPr>
        <w:t>60</w:t>
      </w:r>
      <w:r w:rsidR="008911BE" w:rsidRPr="008D42CC">
        <w:rPr>
          <w:rFonts w:ascii="Times New Roman" w:hAnsi="Times New Roman" w:cs="Times New Roman"/>
          <w:sz w:val="28"/>
          <w:szCs w:val="28"/>
        </w:rPr>
        <w:t>, с. 36].</w:t>
      </w:r>
    </w:p>
    <w:p w:rsidR="00AF7BAD" w:rsidRPr="008D42CC" w:rsidRDefault="00AF7BAD" w:rsidP="00AF7BAD">
      <w:pPr>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 xml:space="preserve">У період 1956-1969 років у Радянському Союзі наступає епоха «відлиги», відносна політична свобода якої сприяла творчому розкріпаченню митців. Плакатисти отримали можливість висловлювати свою думку, </w:t>
      </w:r>
      <w:r w:rsidRPr="008D42CC">
        <w:rPr>
          <w:rFonts w:ascii="Times New Roman" w:hAnsi="Times New Roman" w:cs="Times New Roman"/>
          <w:sz w:val="28"/>
          <w:szCs w:val="28"/>
        </w:rPr>
        <w:lastRenderedPageBreak/>
        <w:t>свободу «графічного слова». Якщо стиль кіноплаката 1920-х років визначав монтаж, то стиль «відлиги» плаката визначає метафора. Кіноплакат відчуває в цю пору тяжіння до широких узагальнень, до рішень метафоричних і асоціативних, умовність виявляється як специфічна особливість тогочасної плакатної мови. Тут раніше, ніж в інших жанрах плаката, з'являються стилістичні риси, що визначили новий етап розвитку художньої публіцистики.</w:t>
      </w:r>
    </w:p>
    <w:p w:rsidR="00AF7BAD" w:rsidRPr="008D42CC" w:rsidRDefault="00AF7BAD" w:rsidP="00AF7BAD">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З кінця 50-х років кіноплакатисти ставлять перед собою принципово нову задачу - допомогти глядачеві знайти свій фільм серед потоку вітчизняних і зарубіжних кінотворів, які заповнили екрани країни. Інформації про жанр фільму і його акторів, відомостей про "зовнішні данні" кінострічок для цього було недостатньо. Намір привернути увагу гля</w:t>
      </w:r>
      <w:r w:rsidR="005F014E">
        <w:rPr>
          <w:rFonts w:ascii="Times New Roman" w:hAnsi="Times New Roman" w:cs="Times New Roman"/>
          <w:sz w:val="28"/>
          <w:szCs w:val="28"/>
        </w:rPr>
        <w:t>дачів до змісту фільмів вимагав</w:t>
      </w:r>
      <w:r w:rsidRPr="008D42CC">
        <w:rPr>
          <w:rFonts w:ascii="Times New Roman" w:hAnsi="Times New Roman" w:cs="Times New Roman"/>
          <w:sz w:val="28"/>
          <w:szCs w:val="28"/>
        </w:rPr>
        <w:t xml:space="preserve"> зміни методу роботи плакатистів, підвищення ролі образотворчої пластики. Цьому чимало сприяла нова техніка тиражування - офсетний друк, яка точно відтворює будь-яку фактуру оригіналу. Велика група цікавих і своєрідних майстрів збирається навколо центрального творчо-виробничого об'єднання - фабрики "Рекламфільм": С. Дацкевіч, Кононов, Ю.</w:t>
      </w:r>
      <w:r w:rsidR="005F014E">
        <w:rPr>
          <w:rFonts w:ascii="Times New Roman" w:hAnsi="Times New Roman" w:cs="Times New Roman"/>
          <w:sz w:val="28"/>
          <w:szCs w:val="28"/>
        </w:rPr>
        <w:t xml:space="preserve"> </w:t>
      </w:r>
      <w:r w:rsidRPr="008D42CC">
        <w:rPr>
          <w:rFonts w:ascii="Times New Roman" w:hAnsi="Times New Roman" w:cs="Times New Roman"/>
          <w:sz w:val="28"/>
          <w:szCs w:val="28"/>
        </w:rPr>
        <w:t>Царев, В.</w:t>
      </w:r>
      <w:r w:rsidR="005F014E">
        <w:rPr>
          <w:rFonts w:ascii="Times New Roman" w:hAnsi="Times New Roman" w:cs="Times New Roman"/>
          <w:sz w:val="28"/>
          <w:szCs w:val="28"/>
        </w:rPr>
        <w:t xml:space="preserve"> </w:t>
      </w:r>
      <w:r w:rsidRPr="008D42CC">
        <w:rPr>
          <w:rFonts w:ascii="Times New Roman" w:hAnsi="Times New Roman" w:cs="Times New Roman"/>
          <w:sz w:val="28"/>
          <w:szCs w:val="28"/>
        </w:rPr>
        <w:t>Островський, М.</w:t>
      </w:r>
      <w:r w:rsidR="005F014E">
        <w:rPr>
          <w:rFonts w:ascii="Times New Roman" w:hAnsi="Times New Roman" w:cs="Times New Roman"/>
          <w:sz w:val="28"/>
          <w:szCs w:val="28"/>
        </w:rPr>
        <w:t xml:space="preserve"> </w:t>
      </w:r>
      <w:r w:rsidRPr="008D42CC">
        <w:rPr>
          <w:rFonts w:ascii="Times New Roman" w:hAnsi="Times New Roman" w:cs="Times New Roman"/>
          <w:sz w:val="28"/>
          <w:szCs w:val="28"/>
        </w:rPr>
        <w:t>Хазановскій, А.</w:t>
      </w:r>
      <w:r w:rsidR="005F014E">
        <w:rPr>
          <w:rFonts w:ascii="Times New Roman" w:hAnsi="Times New Roman" w:cs="Times New Roman"/>
          <w:sz w:val="28"/>
          <w:szCs w:val="28"/>
        </w:rPr>
        <w:t xml:space="preserve"> </w:t>
      </w:r>
      <w:r w:rsidRPr="008D42CC">
        <w:rPr>
          <w:rFonts w:ascii="Times New Roman" w:hAnsi="Times New Roman" w:cs="Times New Roman"/>
          <w:sz w:val="28"/>
          <w:szCs w:val="28"/>
        </w:rPr>
        <w:t>Лемещенко, М.</w:t>
      </w:r>
      <w:r w:rsidR="005F014E">
        <w:rPr>
          <w:rFonts w:ascii="Times New Roman" w:hAnsi="Times New Roman" w:cs="Times New Roman"/>
          <w:sz w:val="28"/>
          <w:szCs w:val="28"/>
        </w:rPr>
        <w:t xml:space="preserve"> </w:t>
      </w:r>
      <w:r w:rsidRPr="008D42CC">
        <w:rPr>
          <w:rFonts w:ascii="Times New Roman" w:hAnsi="Times New Roman" w:cs="Times New Roman"/>
          <w:sz w:val="28"/>
          <w:szCs w:val="28"/>
        </w:rPr>
        <w:t>Лукьянов, В</w:t>
      </w:r>
      <w:r w:rsidR="00BB280F" w:rsidRPr="008D42CC">
        <w:rPr>
          <w:rFonts w:ascii="Times New Roman" w:hAnsi="Times New Roman" w:cs="Times New Roman"/>
          <w:sz w:val="28"/>
          <w:szCs w:val="28"/>
        </w:rPr>
        <w:t>.</w:t>
      </w:r>
      <w:r w:rsidR="005F014E">
        <w:rPr>
          <w:rFonts w:ascii="Times New Roman" w:hAnsi="Times New Roman" w:cs="Times New Roman"/>
          <w:sz w:val="28"/>
          <w:szCs w:val="28"/>
        </w:rPr>
        <w:t xml:space="preserve"> </w:t>
      </w:r>
      <w:r w:rsidR="00BB280F" w:rsidRPr="008D42CC">
        <w:rPr>
          <w:rFonts w:ascii="Times New Roman" w:hAnsi="Times New Roman" w:cs="Times New Roman"/>
          <w:sz w:val="28"/>
          <w:szCs w:val="28"/>
        </w:rPr>
        <w:t>Каракашев , Л.</w:t>
      </w:r>
      <w:r w:rsidR="005F014E">
        <w:rPr>
          <w:rFonts w:ascii="Times New Roman" w:hAnsi="Times New Roman" w:cs="Times New Roman"/>
          <w:sz w:val="28"/>
          <w:szCs w:val="28"/>
        </w:rPr>
        <w:t xml:space="preserve"> </w:t>
      </w:r>
      <w:r w:rsidR="00BB280F" w:rsidRPr="008D42CC">
        <w:rPr>
          <w:rFonts w:ascii="Times New Roman" w:hAnsi="Times New Roman" w:cs="Times New Roman"/>
          <w:sz w:val="28"/>
          <w:szCs w:val="28"/>
        </w:rPr>
        <w:t xml:space="preserve">Левшунова і інші [40, </w:t>
      </w:r>
      <w:r w:rsidR="00BB280F" w:rsidRPr="008D42CC">
        <w:rPr>
          <w:rFonts w:ascii="Times New Roman" w:hAnsi="Times New Roman" w:cs="Times New Roman"/>
          <w:sz w:val="28"/>
          <w:szCs w:val="28"/>
          <w:lang w:val="en-US"/>
        </w:rPr>
        <w:t>c</w:t>
      </w:r>
      <w:r w:rsidR="00BB280F" w:rsidRPr="008D42CC">
        <w:rPr>
          <w:rFonts w:ascii="Times New Roman" w:hAnsi="Times New Roman" w:cs="Times New Roman"/>
          <w:sz w:val="28"/>
          <w:szCs w:val="28"/>
        </w:rPr>
        <w:t>. 207].</w:t>
      </w:r>
    </w:p>
    <w:p w:rsidR="00AF7BAD" w:rsidRPr="008D42CC" w:rsidRDefault="00AF7BAD" w:rsidP="00261EB1">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С.</w:t>
      </w:r>
      <w:r w:rsidR="005F014E">
        <w:rPr>
          <w:rFonts w:ascii="Times New Roman" w:hAnsi="Times New Roman" w:cs="Times New Roman"/>
          <w:sz w:val="28"/>
          <w:szCs w:val="28"/>
        </w:rPr>
        <w:t xml:space="preserve"> </w:t>
      </w:r>
      <w:r w:rsidRPr="008D42CC">
        <w:rPr>
          <w:rFonts w:ascii="Times New Roman" w:hAnsi="Times New Roman" w:cs="Times New Roman"/>
          <w:sz w:val="28"/>
          <w:szCs w:val="28"/>
        </w:rPr>
        <w:t>Дацкевіч був одним з провідних майстрів кіноплаката  1950-х років. Здатність до метафоричного осмислення теми дозволяла йому легко оперувати різноманітними формами інакомовності: символом, алегорією, образотворчою асоціацією; професійна школа допомогла удосконалювати майстерність, використовуючи виразність лінії і плями, колір і композ</w:t>
      </w:r>
      <w:r w:rsidR="005F014E">
        <w:rPr>
          <w:rFonts w:ascii="Times New Roman" w:hAnsi="Times New Roman" w:cs="Times New Roman"/>
          <w:sz w:val="28"/>
          <w:szCs w:val="28"/>
        </w:rPr>
        <w:t>ицію. Виразною роботою майстра став</w:t>
      </w:r>
      <w:r w:rsidRPr="008D42CC">
        <w:rPr>
          <w:rFonts w:ascii="Times New Roman" w:hAnsi="Times New Roman" w:cs="Times New Roman"/>
          <w:sz w:val="28"/>
          <w:szCs w:val="28"/>
        </w:rPr>
        <w:t xml:space="preserve"> кіноплакат "Дітте - дитя людське"</w:t>
      </w:r>
      <w:r w:rsidR="004B5B43" w:rsidRPr="008D42CC">
        <w:rPr>
          <w:rFonts w:ascii="Times New Roman" w:hAnsi="Times New Roman" w:cs="Times New Roman"/>
          <w:sz w:val="28"/>
          <w:szCs w:val="28"/>
        </w:rPr>
        <w:t xml:space="preserve"> (Дод. Б, Рис. 13</w:t>
      </w:r>
      <w:r w:rsidR="00CE79D3" w:rsidRPr="008D42CC">
        <w:rPr>
          <w:rFonts w:ascii="Times New Roman" w:hAnsi="Times New Roman" w:cs="Times New Roman"/>
          <w:sz w:val="28"/>
          <w:szCs w:val="28"/>
        </w:rPr>
        <w:t>)</w:t>
      </w:r>
      <w:r w:rsidRPr="008D42CC">
        <w:rPr>
          <w:rFonts w:ascii="Times New Roman" w:hAnsi="Times New Roman" w:cs="Times New Roman"/>
          <w:sz w:val="28"/>
          <w:szCs w:val="28"/>
        </w:rPr>
        <w:t>. Заради точної передачі авторської концепції твору Дацкевіч знаходить принципово нове рішення</w:t>
      </w:r>
      <w:r w:rsidR="00BB280F" w:rsidRPr="008D42CC">
        <w:rPr>
          <w:rFonts w:ascii="Times New Roman" w:hAnsi="Times New Roman" w:cs="Times New Roman"/>
          <w:sz w:val="28"/>
          <w:szCs w:val="28"/>
        </w:rPr>
        <w:t xml:space="preserve"> </w:t>
      </w:r>
      <w:r w:rsidRPr="008D42CC">
        <w:rPr>
          <w:rFonts w:ascii="Times New Roman" w:hAnsi="Times New Roman" w:cs="Times New Roman"/>
          <w:sz w:val="28"/>
          <w:szCs w:val="28"/>
        </w:rPr>
        <w:t xml:space="preserve">кіноплаката: він відмовляється від точної портретної схожості на плакаті. Художник свідомо загострює окремі риси обличчя: величезні, широко розкриті очі, довгу тонку шию, тендітну фігурку, уподібнюючи образ ніжній квітці, що тягнеться до сонця. </w:t>
      </w:r>
      <w:r w:rsidRPr="008D42CC">
        <w:rPr>
          <w:rFonts w:ascii="Times New Roman" w:hAnsi="Times New Roman" w:cs="Times New Roman"/>
          <w:sz w:val="28"/>
          <w:szCs w:val="28"/>
        </w:rPr>
        <w:lastRenderedPageBreak/>
        <w:t>Вишуканістю ліній і кольору Дацкевіч наближає пла</w:t>
      </w:r>
      <w:r w:rsidR="00BB280F" w:rsidRPr="008D42CC">
        <w:rPr>
          <w:rFonts w:ascii="Times New Roman" w:hAnsi="Times New Roman" w:cs="Times New Roman"/>
          <w:sz w:val="28"/>
          <w:szCs w:val="28"/>
        </w:rPr>
        <w:t xml:space="preserve">кат до творів станкової графіки [5, </w:t>
      </w:r>
      <w:r w:rsidR="00BB280F" w:rsidRPr="008D42CC">
        <w:rPr>
          <w:rFonts w:ascii="Times New Roman" w:hAnsi="Times New Roman" w:cs="Times New Roman"/>
          <w:sz w:val="28"/>
          <w:szCs w:val="28"/>
          <w:lang w:val="en-US"/>
        </w:rPr>
        <w:t>c</w:t>
      </w:r>
      <w:r w:rsidR="00BB280F" w:rsidRPr="008D42CC">
        <w:rPr>
          <w:rFonts w:ascii="Times New Roman" w:hAnsi="Times New Roman" w:cs="Times New Roman"/>
          <w:sz w:val="28"/>
          <w:szCs w:val="28"/>
        </w:rPr>
        <w:t>. 6].</w:t>
      </w:r>
    </w:p>
    <w:p w:rsidR="008911BE" w:rsidRPr="008D42CC" w:rsidRDefault="00AF7BAD" w:rsidP="008911BE">
      <w:pPr>
        <w:spacing w:after="0" w:line="360" w:lineRule="auto"/>
        <w:ind w:firstLine="567"/>
        <w:jc w:val="both"/>
        <w:rPr>
          <w:rFonts w:ascii="Times New Roman" w:hAnsi="Times New Roman" w:cs="Times New Roman"/>
          <w:sz w:val="28"/>
          <w:szCs w:val="28"/>
          <w:lang w:val="ru-RU"/>
        </w:rPr>
      </w:pPr>
      <w:r w:rsidRPr="008D42CC">
        <w:rPr>
          <w:rFonts w:ascii="Times New Roman" w:hAnsi="Times New Roman" w:cs="Times New Roman"/>
          <w:sz w:val="28"/>
          <w:szCs w:val="28"/>
        </w:rPr>
        <w:t>Особливий розквіт цього жанру мистецтва припадає на кінець 1950-х -  1960-і роки. В цей час цікаво і плідно працюють різні майстри: В.</w:t>
      </w:r>
      <w:r w:rsidR="005F014E">
        <w:rPr>
          <w:rFonts w:ascii="Times New Roman" w:hAnsi="Times New Roman" w:cs="Times New Roman"/>
          <w:sz w:val="28"/>
          <w:szCs w:val="28"/>
        </w:rPr>
        <w:t xml:space="preserve"> </w:t>
      </w:r>
      <w:r w:rsidRPr="008D42CC">
        <w:rPr>
          <w:rFonts w:ascii="Times New Roman" w:hAnsi="Times New Roman" w:cs="Times New Roman"/>
          <w:sz w:val="28"/>
          <w:szCs w:val="28"/>
        </w:rPr>
        <w:t>Конен зарекомендував себе тонким ліриком ( "Камені Хіросіми"), Ю.</w:t>
      </w:r>
      <w:r w:rsidR="005F014E">
        <w:rPr>
          <w:rFonts w:ascii="Times New Roman" w:hAnsi="Times New Roman" w:cs="Times New Roman"/>
          <w:sz w:val="28"/>
          <w:szCs w:val="28"/>
        </w:rPr>
        <w:t xml:space="preserve"> </w:t>
      </w:r>
      <w:r w:rsidRPr="008D42CC">
        <w:rPr>
          <w:rFonts w:ascii="Times New Roman" w:hAnsi="Times New Roman" w:cs="Times New Roman"/>
          <w:sz w:val="28"/>
          <w:szCs w:val="28"/>
        </w:rPr>
        <w:t>Царев - майстром символу і метафори. Його плакати незмінно привертали увагу глядачів свіжістю думки, гостротою бач</w:t>
      </w:r>
      <w:r w:rsidR="00194195">
        <w:rPr>
          <w:rFonts w:ascii="Times New Roman" w:hAnsi="Times New Roman" w:cs="Times New Roman"/>
          <w:sz w:val="28"/>
          <w:szCs w:val="28"/>
        </w:rPr>
        <w:t>ення, композиційними знахідками (</w:t>
      </w:r>
      <w:r w:rsidRPr="008D42CC">
        <w:rPr>
          <w:rFonts w:ascii="Times New Roman" w:hAnsi="Times New Roman" w:cs="Times New Roman"/>
          <w:sz w:val="28"/>
          <w:szCs w:val="28"/>
        </w:rPr>
        <w:t>"Ми - вундеркінди", "Одруження Бальзамінова"). М.</w:t>
      </w:r>
      <w:r w:rsidR="005F014E">
        <w:rPr>
          <w:rFonts w:ascii="Times New Roman" w:hAnsi="Times New Roman" w:cs="Times New Roman"/>
          <w:sz w:val="28"/>
          <w:szCs w:val="28"/>
        </w:rPr>
        <w:t xml:space="preserve"> </w:t>
      </w:r>
      <w:r w:rsidRPr="008D42CC">
        <w:rPr>
          <w:rFonts w:ascii="Times New Roman" w:hAnsi="Times New Roman" w:cs="Times New Roman"/>
          <w:sz w:val="28"/>
          <w:szCs w:val="28"/>
        </w:rPr>
        <w:t>Хазановскій і М.</w:t>
      </w:r>
      <w:r w:rsidR="005F014E">
        <w:rPr>
          <w:rFonts w:ascii="Times New Roman" w:hAnsi="Times New Roman" w:cs="Times New Roman"/>
          <w:sz w:val="28"/>
          <w:szCs w:val="28"/>
        </w:rPr>
        <w:t xml:space="preserve"> </w:t>
      </w:r>
      <w:r w:rsidRPr="008D42CC">
        <w:rPr>
          <w:rFonts w:ascii="Times New Roman" w:hAnsi="Times New Roman" w:cs="Times New Roman"/>
          <w:sz w:val="28"/>
          <w:szCs w:val="28"/>
        </w:rPr>
        <w:t>Хейфіц, Я.</w:t>
      </w:r>
      <w:r w:rsidR="005F014E">
        <w:rPr>
          <w:rFonts w:ascii="Times New Roman" w:hAnsi="Times New Roman" w:cs="Times New Roman"/>
          <w:sz w:val="28"/>
          <w:szCs w:val="28"/>
        </w:rPr>
        <w:t xml:space="preserve"> </w:t>
      </w:r>
      <w:r w:rsidRPr="008D42CC">
        <w:rPr>
          <w:rFonts w:ascii="Times New Roman" w:hAnsi="Times New Roman" w:cs="Times New Roman"/>
          <w:sz w:val="28"/>
          <w:szCs w:val="28"/>
        </w:rPr>
        <w:t>Манухін, М.</w:t>
      </w:r>
      <w:r w:rsidR="005F014E">
        <w:rPr>
          <w:rFonts w:ascii="Times New Roman" w:hAnsi="Times New Roman" w:cs="Times New Roman"/>
          <w:sz w:val="28"/>
          <w:szCs w:val="28"/>
        </w:rPr>
        <w:t xml:space="preserve"> </w:t>
      </w:r>
      <w:r w:rsidRPr="008D42CC">
        <w:rPr>
          <w:rFonts w:ascii="Times New Roman" w:hAnsi="Times New Roman" w:cs="Times New Roman"/>
          <w:sz w:val="28"/>
          <w:szCs w:val="28"/>
        </w:rPr>
        <w:t>Лукьянов, В.</w:t>
      </w:r>
      <w:r w:rsidR="005F014E">
        <w:rPr>
          <w:rFonts w:ascii="Times New Roman" w:hAnsi="Times New Roman" w:cs="Times New Roman"/>
          <w:sz w:val="28"/>
          <w:szCs w:val="28"/>
        </w:rPr>
        <w:t xml:space="preserve"> </w:t>
      </w:r>
      <w:r w:rsidRPr="008D42CC">
        <w:rPr>
          <w:rFonts w:ascii="Times New Roman" w:hAnsi="Times New Roman" w:cs="Times New Roman"/>
          <w:sz w:val="28"/>
          <w:szCs w:val="28"/>
        </w:rPr>
        <w:t>Каракашев, Л.</w:t>
      </w:r>
      <w:r w:rsidR="005F014E">
        <w:rPr>
          <w:rFonts w:ascii="Times New Roman" w:hAnsi="Times New Roman" w:cs="Times New Roman"/>
          <w:sz w:val="28"/>
          <w:szCs w:val="28"/>
        </w:rPr>
        <w:t xml:space="preserve"> </w:t>
      </w:r>
      <w:r w:rsidRPr="008D42CC">
        <w:rPr>
          <w:rFonts w:ascii="Times New Roman" w:hAnsi="Times New Roman" w:cs="Times New Roman"/>
          <w:sz w:val="28"/>
          <w:szCs w:val="28"/>
        </w:rPr>
        <w:t>Левшунова, В.</w:t>
      </w:r>
      <w:r w:rsidR="005F014E">
        <w:rPr>
          <w:rFonts w:ascii="Times New Roman" w:hAnsi="Times New Roman" w:cs="Times New Roman"/>
          <w:sz w:val="28"/>
          <w:szCs w:val="28"/>
        </w:rPr>
        <w:t xml:space="preserve"> </w:t>
      </w:r>
      <w:r w:rsidRPr="008D42CC">
        <w:rPr>
          <w:rFonts w:ascii="Times New Roman" w:hAnsi="Times New Roman" w:cs="Times New Roman"/>
          <w:sz w:val="28"/>
          <w:szCs w:val="28"/>
        </w:rPr>
        <w:t xml:space="preserve">Островський - кожен з майстрів плеяди 1960-х років зумів значною мірою реалізувати свій творчий потенціал, проявити неповторну індивідуальність таланту. </w:t>
      </w:r>
      <w:r w:rsidR="008911BE" w:rsidRPr="008D42CC">
        <w:rPr>
          <w:rFonts w:ascii="Times New Roman" w:hAnsi="Times New Roman" w:cs="Times New Roman"/>
          <w:sz w:val="28"/>
          <w:szCs w:val="28"/>
        </w:rPr>
        <w:t>Плакат Михайла Хазановського до фільму «Ідіот» (1958 р.)  вирішений, здавалося б, доволі просто</w:t>
      </w:r>
      <w:r w:rsidR="005F014E" w:rsidRPr="00CC328D">
        <w:rPr>
          <w:rFonts w:ascii="Times New Roman" w:hAnsi="Times New Roman" w:cs="Times New Roman"/>
          <w:sz w:val="28"/>
          <w:szCs w:val="28"/>
        </w:rPr>
        <w:t>:</w:t>
      </w:r>
      <w:r w:rsidR="00CE79D3" w:rsidRPr="008D42CC">
        <w:rPr>
          <w:rFonts w:ascii="Times New Roman" w:hAnsi="Times New Roman" w:cs="Times New Roman"/>
          <w:sz w:val="28"/>
          <w:szCs w:val="28"/>
        </w:rPr>
        <w:t xml:space="preserve"> </w:t>
      </w:r>
      <w:r w:rsidR="005F014E">
        <w:rPr>
          <w:rFonts w:ascii="Times New Roman" w:hAnsi="Times New Roman" w:cs="Times New Roman"/>
          <w:sz w:val="28"/>
          <w:szCs w:val="28"/>
        </w:rPr>
        <w:t>д</w:t>
      </w:r>
      <w:r w:rsidR="008911BE" w:rsidRPr="008D42CC">
        <w:rPr>
          <w:rFonts w:ascii="Times New Roman" w:hAnsi="Times New Roman" w:cs="Times New Roman"/>
          <w:sz w:val="28"/>
          <w:szCs w:val="28"/>
        </w:rPr>
        <w:t>ві фігури - горда і презирлива Настасья Пилипівна на першому плані, і за нею в тіні Рогожин з пачкою грошей - відтворення кул</w:t>
      </w:r>
      <w:r w:rsidR="008911BE" w:rsidRPr="00CC328D">
        <w:rPr>
          <w:rFonts w:ascii="Times New Roman" w:hAnsi="Times New Roman" w:cs="Times New Roman"/>
          <w:sz w:val="28"/>
          <w:szCs w:val="28"/>
        </w:rPr>
        <w:t xml:space="preserve">ьмінаційної сцени картини. </w:t>
      </w:r>
      <w:proofErr w:type="gramStart"/>
      <w:r w:rsidR="008911BE" w:rsidRPr="008D42CC">
        <w:rPr>
          <w:rFonts w:ascii="Times New Roman" w:hAnsi="Times New Roman" w:cs="Times New Roman"/>
          <w:sz w:val="28"/>
          <w:szCs w:val="28"/>
          <w:lang w:val="ru-RU"/>
        </w:rPr>
        <w:t>Ефектність плаката полягає у контрастах яскраво-червоного плаття головної героїні і глибокого чорного, створюючи тривожний ефект, відчуття драматичної атмосфери картини [73]</w:t>
      </w:r>
      <w:r w:rsidR="005F014E">
        <w:rPr>
          <w:rFonts w:ascii="Times New Roman" w:hAnsi="Times New Roman" w:cs="Times New Roman"/>
          <w:sz w:val="28"/>
          <w:szCs w:val="28"/>
        </w:rPr>
        <w:t xml:space="preserve"> </w:t>
      </w:r>
      <w:r w:rsidR="005F014E" w:rsidRPr="008D42CC">
        <w:rPr>
          <w:rFonts w:ascii="Times New Roman" w:hAnsi="Times New Roman" w:cs="Times New Roman"/>
          <w:sz w:val="28"/>
          <w:szCs w:val="28"/>
        </w:rPr>
        <w:t>(Дод.</w:t>
      </w:r>
      <w:proofErr w:type="gramEnd"/>
      <w:r w:rsidR="005F014E" w:rsidRPr="008D42CC">
        <w:rPr>
          <w:rFonts w:ascii="Times New Roman" w:hAnsi="Times New Roman" w:cs="Times New Roman"/>
          <w:sz w:val="28"/>
          <w:szCs w:val="28"/>
        </w:rPr>
        <w:t xml:space="preserve"> Б, Рис. 14).</w:t>
      </w:r>
      <w:r w:rsidR="008911BE" w:rsidRPr="008D42CC">
        <w:rPr>
          <w:rFonts w:ascii="Times New Roman" w:hAnsi="Times New Roman" w:cs="Times New Roman"/>
          <w:sz w:val="28"/>
          <w:szCs w:val="28"/>
          <w:lang w:val="ru-RU"/>
        </w:rPr>
        <w:t xml:space="preserve"> </w:t>
      </w:r>
      <w:r w:rsidR="005F014E">
        <w:rPr>
          <w:rFonts w:ascii="Times New Roman" w:hAnsi="Times New Roman" w:cs="Times New Roman"/>
          <w:sz w:val="28"/>
          <w:szCs w:val="28"/>
          <w:lang w:val="ru-RU"/>
        </w:rPr>
        <w:t>Р</w:t>
      </w:r>
      <w:r w:rsidR="008911BE" w:rsidRPr="008D42CC">
        <w:rPr>
          <w:rFonts w:ascii="Times New Roman" w:hAnsi="Times New Roman" w:cs="Times New Roman"/>
          <w:sz w:val="28"/>
          <w:szCs w:val="28"/>
        </w:rPr>
        <w:t xml:space="preserve">оботи </w:t>
      </w:r>
      <w:r w:rsidR="005F014E">
        <w:rPr>
          <w:rFonts w:ascii="Times New Roman" w:hAnsi="Times New Roman" w:cs="Times New Roman"/>
          <w:sz w:val="28"/>
          <w:szCs w:val="28"/>
        </w:rPr>
        <w:t xml:space="preserve">означених митців </w:t>
      </w:r>
      <w:r w:rsidR="008911BE" w:rsidRPr="008D42CC">
        <w:rPr>
          <w:rFonts w:ascii="Times New Roman" w:hAnsi="Times New Roman" w:cs="Times New Roman"/>
          <w:sz w:val="28"/>
          <w:szCs w:val="28"/>
        </w:rPr>
        <w:t>склали яскраву, значну</w:t>
      </w:r>
      <w:r w:rsidR="005F014E">
        <w:rPr>
          <w:rFonts w:ascii="Times New Roman" w:hAnsi="Times New Roman" w:cs="Times New Roman"/>
          <w:sz w:val="28"/>
          <w:szCs w:val="28"/>
        </w:rPr>
        <w:t xml:space="preserve"> сторінку в історії кіноплаката.</w:t>
      </w:r>
    </w:p>
    <w:p w:rsidR="00AF7BAD" w:rsidRPr="008D42CC" w:rsidRDefault="00AF7BAD" w:rsidP="00AF7BAD">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 xml:space="preserve">З середини 60-х років активно розвивається радянський цирковий плакат. На відміну від фільму або спектаклю з їх художньою цілісністю циркове видовище будується як ланцюг окремих номерів. Достатньо довго сюжетика циркового плаката визначалася програмою і виконавцями, а головним засобом посилення виразності була в ньому гіпербола. Однак з появою кіноплаката, який відірвався від кінематографічної дійсності, для майстрів циркового плаката відкрилися принципово нові методи роботи. Вони, переключивши увагу з арени на глядацьку залу, зуміли передати в плакаті враження і емоції глядачів і своє, художнє, сприйняття циркової вистави. "Художні репліки" майстрів циркового плаката зачарували глядачів: синьо-жовті коні в білих яблуках повертали їх в казковий світ дитинства, </w:t>
      </w:r>
      <w:r w:rsidRPr="008D42CC">
        <w:rPr>
          <w:rFonts w:ascii="Times New Roman" w:hAnsi="Times New Roman" w:cs="Times New Roman"/>
          <w:sz w:val="28"/>
          <w:szCs w:val="28"/>
        </w:rPr>
        <w:lastRenderedPageBreak/>
        <w:t>рожево-блакитні бегемоти викликали захоплення глядачів. Лубок і мініатюра, іграшка і вишивка збагатили мову циркового плаката. Цілий ряд талановитих майстрів - Е.</w:t>
      </w:r>
      <w:r w:rsidR="004B5B43" w:rsidRPr="008D42CC">
        <w:rPr>
          <w:rFonts w:ascii="Times New Roman" w:hAnsi="Times New Roman" w:cs="Times New Roman"/>
          <w:sz w:val="28"/>
          <w:szCs w:val="28"/>
        </w:rPr>
        <w:t xml:space="preserve"> </w:t>
      </w:r>
      <w:r w:rsidRPr="008D42CC">
        <w:rPr>
          <w:rFonts w:ascii="Times New Roman" w:hAnsi="Times New Roman" w:cs="Times New Roman"/>
          <w:sz w:val="28"/>
          <w:szCs w:val="28"/>
        </w:rPr>
        <w:t>Цвік, М.</w:t>
      </w:r>
      <w:r w:rsidR="004B5B43" w:rsidRPr="008D42CC">
        <w:rPr>
          <w:rFonts w:ascii="Times New Roman" w:hAnsi="Times New Roman" w:cs="Times New Roman"/>
          <w:sz w:val="28"/>
          <w:szCs w:val="28"/>
        </w:rPr>
        <w:t xml:space="preserve"> </w:t>
      </w:r>
      <w:r w:rsidRPr="008D42CC">
        <w:rPr>
          <w:rFonts w:ascii="Times New Roman" w:hAnsi="Times New Roman" w:cs="Times New Roman"/>
          <w:sz w:val="28"/>
          <w:szCs w:val="28"/>
        </w:rPr>
        <w:t xml:space="preserve">Беляев, </w:t>
      </w:r>
      <w:r w:rsidR="004B5B43" w:rsidRPr="008D42CC">
        <w:rPr>
          <w:rFonts w:ascii="Times New Roman" w:hAnsi="Times New Roman" w:cs="Times New Roman"/>
          <w:sz w:val="28"/>
          <w:szCs w:val="28"/>
        </w:rPr>
        <w:t xml:space="preserve">Н. Хомов, </w:t>
      </w:r>
      <w:r w:rsidRPr="008D42CC">
        <w:rPr>
          <w:rFonts w:ascii="Times New Roman" w:hAnsi="Times New Roman" w:cs="Times New Roman"/>
          <w:sz w:val="28"/>
          <w:szCs w:val="28"/>
        </w:rPr>
        <w:t>К.</w:t>
      </w:r>
      <w:r w:rsidR="004B5B43" w:rsidRPr="008D42CC">
        <w:rPr>
          <w:rFonts w:ascii="Times New Roman" w:hAnsi="Times New Roman" w:cs="Times New Roman"/>
          <w:sz w:val="28"/>
          <w:szCs w:val="28"/>
        </w:rPr>
        <w:t xml:space="preserve"> І</w:t>
      </w:r>
      <w:r w:rsidRPr="008D42CC">
        <w:rPr>
          <w:rFonts w:ascii="Times New Roman" w:hAnsi="Times New Roman" w:cs="Times New Roman"/>
          <w:sz w:val="28"/>
          <w:szCs w:val="28"/>
        </w:rPr>
        <w:t>ванов, М.</w:t>
      </w:r>
      <w:r w:rsidR="004B5B43" w:rsidRPr="008D42CC">
        <w:rPr>
          <w:rFonts w:ascii="Times New Roman" w:hAnsi="Times New Roman" w:cs="Times New Roman"/>
          <w:sz w:val="28"/>
          <w:szCs w:val="28"/>
        </w:rPr>
        <w:t xml:space="preserve"> </w:t>
      </w:r>
      <w:r w:rsidRPr="008D42CC">
        <w:rPr>
          <w:rFonts w:ascii="Times New Roman" w:hAnsi="Times New Roman" w:cs="Times New Roman"/>
          <w:sz w:val="28"/>
          <w:szCs w:val="28"/>
        </w:rPr>
        <w:t>Федоров, В.</w:t>
      </w:r>
      <w:r w:rsidR="004B5B43" w:rsidRPr="008D42CC">
        <w:rPr>
          <w:rFonts w:ascii="Times New Roman" w:hAnsi="Times New Roman" w:cs="Times New Roman"/>
          <w:sz w:val="28"/>
          <w:szCs w:val="28"/>
        </w:rPr>
        <w:t xml:space="preserve"> </w:t>
      </w:r>
      <w:r w:rsidRPr="008D42CC">
        <w:rPr>
          <w:rFonts w:ascii="Times New Roman" w:hAnsi="Times New Roman" w:cs="Times New Roman"/>
          <w:sz w:val="28"/>
          <w:szCs w:val="28"/>
        </w:rPr>
        <w:t>Риклін, А.</w:t>
      </w:r>
      <w:r w:rsidR="004B5B43" w:rsidRPr="008D42CC">
        <w:rPr>
          <w:rFonts w:ascii="Times New Roman" w:hAnsi="Times New Roman" w:cs="Times New Roman"/>
          <w:sz w:val="28"/>
          <w:szCs w:val="28"/>
        </w:rPr>
        <w:t xml:space="preserve"> </w:t>
      </w:r>
      <w:r w:rsidRPr="008D42CC">
        <w:rPr>
          <w:rFonts w:ascii="Times New Roman" w:hAnsi="Times New Roman" w:cs="Times New Roman"/>
          <w:sz w:val="28"/>
          <w:szCs w:val="28"/>
        </w:rPr>
        <w:t>Петухов, А.</w:t>
      </w:r>
      <w:r w:rsidR="004B5B43" w:rsidRPr="008D42CC">
        <w:rPr>
          <w:rFonts w:ascii="Times New Roman" w:hAnsi="Times New Roman" w:cs="Times New Roman"/>
          <w:sz w:val="28"/>
          <w:szCs w:val="28"/>
        </w:rPr>
        <w:t xml:space="preserve"> </w:t>
      </w:r>
      <w:r w:rsidRPr="008D42CC">
        <w:rPr>
          <w:rFonts w:ascii="Times New Roman" w:hAnsi="Times New Roman" w:cs="Times New Roman"/>
          <w:sz w:val="28"/>
          <w:szCs w:val="28"/>
        </w:rPr>
        <w:t>Шторх - своїм веселим</w:t>
      </w:r>
      <w:r w:rsidR="001015B0">
        <w:rPr>
          <w:rFonts w:ascii="Times New Roman" w:hAnsi="Times New Roman" w:cs="Times New Roman"/>
          <w:sz w:val="28"/>
          <w:szCs w:val="28"/>
        </w:rPr>
        <w:t>, дотепним мистецтвом підняли</w:t>
      </w:r>
      <w:r w:rsidRPr="008D42CC">
        <w:rPr>
          <w:rFonts w:ascii="Times New Roman" w:hAnsi="Times New Roman" w:cs="Times New Roman"/>
          <w:sz w:val="28"/>
          <w:szCs w:val="28"/>
        </w:rPr>
        <w:t xml:space="preserve"> цирковий плакат </w:t>
      </w:r>
      <w:r w:rsidR="00BB280F" w:rsidRPr="008D42CC">
        <w:rPr>
          <w:rFonts w:ascii="Times New Roman" w:hAnsi="Times New Roman" w:cs="Times New Roman"/>
          <w:sz w:val="28"/>
          <w:szCs w:val="28"/>
        </w:rPr>
        <w:t>на якісно інший щабель розвитку [</w:t>
      </w:r>
      <w:r w:rsidR="000E3308" w:rsidRPr="008D42CC">
        <w:rPr>
          <w:rFonts w:ascii="Times New Roman" w:hAnsi="Times New Roman" w:cs="Times New Roman"/>
          <w:sz w:val="28"/>
          <w:szCs w:val="28"/>
        </w:rPr>
        <w:t xml:space="preserve">37, </w:t>
      </w:r>
      <w:r w:rsidR="000E3308" w:rsidRPr="008D42CC">
        <w:rPr>
          <w:rFonts w:ascii="Times New Roman" w:hAnsi="Times New Roman" w:cs="Times New Roman"/>
          <w:sz w:val="28"/>
          <w:szCs w:val="28"/>
          <w:lang w:val="en-US"/>
        </w:rPr>
        <w:t>c</w:t>
      </w:r>
      <w:r w:rsidR="000E3308" w:rsidRPr="008D42CC">
        <w:rPr>
          <w:rFonts w:ascii="Times New Roman" w:hAnsi="Times New Roman" w:cs="Times New Roman"/>
          <w:sz w:val="28"/>
          <w:szCs w:val="28"/>
        </w:rPr>
        <w:t>. 67-69].</w:t>
      </w:r>
    </w:p>
    <w:p w:rsidR="00AF7BAD" w:rsidRPr="008D42CC" w:rsidRDefault="00AF7BAD" w:rsidP="00AF7BAD">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В кінці 60-х років зростає інтерес до вітчизняного мистецтва і до художньої спадщини, до видатних творів світової культури. Відповідно зростає роль виставкового плаката . У повоєнні роки зроблено важливий крок до художнього плаката, від відтворення виставкового експонату до образу-символу, образу-метафори. Художники "насичують" свою пластичну мову прийомами інших видів мистецтва: архітектури і живопису, декоративно-прикладного і книжкового мистецтва.</w:t>
      </w:r>
    </w:p>
    <w:p w:rsidR="00AF7BAD" w:rsidRPr="008D42CC" w:rsidRDefault="00AF7BAD" w:rsidP="00AF7BAD">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 xml:space="preserve">За законами станкової графіки </w:t>
      </w:r>
      <w:r w:rsidR="001015B0" w:rsidRPr="008D42CC">
        <w:rPr>
          <w:rFonts w:ascii="Times New Roman" w:hAnsi="Times New Roman" w:cs="Times New Roman"/>
          <w:sz w:val="28"/>
          <w:szCs w:val="28"/>
        </w:rPr>
        <w:t xml:space="preserve">Ю. Піменов </w:t>
      </w:r>
      <w:r w:rsidRPr="008D42CC">
        <w:rPr>
          <w:rFonts w:ascii="Times New Roman" w:hAnsi="Times New Roman" w:cs="Times New Roman"/>
          <w:sz w:val="28"/>
          <w:szCs w:val="28"/>
        </w:rPr>
        <w:t>створює плакат до виставки творів членів Академії мистецтв СРСР. Це багатофігурна композиція, кожен персонаж її характерний, точно позначений інтер'єр, намічена перспектива, акварельні плями створюють райдугу різнобарвності. Майстру вдається  ввести сценку, немов підглянуту з життя, в рамки плакатного жанру. Символічного значення набуває зображення типографського верстата в плакаті А.</w:t>
      </w:r>
      <w:r w:rsidR="001A55E7" w:rsidRPr="008D42CC">
        <w:rPr>
          <w:rFonts w:ascii="Times New Roman" w:hAnsi="Times New Roman" w:cs="Times New Roman"/>
          <w:sz w:val="28"/>
          <w:szCs w:val="28"/>
        </w:rPr>
        <w:t xml:space="preserve"> </w:t>
      </w:r>
      <w:r w:rsidRPr="008D42CC">
        <w:rPr>
          <w:rFonts w:ascii="Times New Roman" w:hAnsi="Times New Roman" w:cs="Times New Roman"/>
          <w:sz w:val="28"/>
          <w:szCs w:val="28"/>
        </w:rPr>
        <w:t>Якушіна ( "Всеросійська виставка естампу"). Послідовне звернення до етапу створення малюнка і гравюри визначає складну динаміку плакатної композиції естонського графіка Тину Соо ( "IV Тріеналле графіки"); яскраві фарби, показані глядачеві Г.</w:t>
      </w:r>
      <w:r w:rsidR="001A55E7" w:rsidRPr="008D42CC">
        <w:rPr>
          <w:rFonts w:ascii="Times New Roman" w:hAnsi="Times New Roman" w:cs="Times New Roman"/>
          <w:sz w:val="28"/>
          <w:szCs w:val="28"/>
        </w:rPr>
        <w:t xml:space="preserve"> </w:t>
      </w:r>
      <w:r w:rsidRPr="008D42CC">
        <w:rPr>
          <w:rFonts w:ascii="Times New Roman" w:hAnsi="Times New Roman" w:cs="Times New Roman"/>
          <w:sz w:val="28"/>
          <w:szCs w:val="28"/>
        </w:rPr>
        <w:t>Смелтером дають уявлення про особливості техніки акварелі ( "Виставка акварелей Пр</w:t>
      </w:r>
      <w:r w:rsidR="000E3308" w:rsidRPr="008D42CC">
        <w:rPr>
          <w:rFonts w:ascii="Times New Roman" w:hAnsi="Times New Roman" w:cs="Times New Roman"/>
          <w:sz w:val="28"/>
          <w:szCs w:val="28"/>
        </w:rPr>
        <w:t xml:space="preserve">ибалтійських республік") [5, </w:t>
      </w:r>
      <w:r w:rsidR="000E3308" w:rsidRPr="008D42CC">
        <w:rPr>
          <w:rFonts w:ascii="Times New Roman" w:hAnsi="Times New Roman" w:cs="Times New Roman"/>
          <w:sz w:val="28"/>
          <w:szCs w:val="28"/>
          <w:lang w:val="en-US"/>
        </w:rPr>
        <w:t>c</w:t>
      </w:r>
      <w:r w:rsidR="000E3308" w:rsidRPr="008D42CC">
        <w:rPr>
          <w:rFonts w:ascii="Times New Roman" w:hAnsi="Times New Roman" w:cs="Times New Roman"/>
          <w:sz w:val="28"/>
          <w:szCs w:val="28"/>
        </w:rPr>
        <w:t>. 6-7].</w:t>
      </w:r>
    </w:p>
    <w:p w:rsidR="00AF7BAD" w:rsidRPr="008D42CC" w:rsidRDefault="00AF7BAD" w:rsidP="00AF7BAD">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Особливу увагу приділяють виявленню декоративних якостей експонатів - Г.</w:t>
      </w:r>
      <w:r w:rsidR="001A55E7" w:rsidRPr="008D42CC">
        <w:rPr>
          <w:rFonts w:ascii="Times New Roman" w:hAnsi="Times New Roman" w:cs="Times New Roman"/>
          <w:sz w:val="28"/>
          <w:szCs w:val="28"/>
        </w:rPr>
        <w:t xml:space="preserve"> </w:t>
      </w:r>
      <w:r w:rsidRPr="008D42CC">
        <w:rPr>
          <w:rFonts w:ascii="Times New Roman" w:hAnsi="Times New Roman" w:cs="Times New Roman"/>
          <w:sz w:val="28"/>
          <w:szCs w:val="28"/>
        </w:rPr>
        <w:t>Кірке, Я.</w:t>
      </w:r>
      <w:r w:rsidR="001A55E7" w:rsidRPr="008D42CC">
        <w:rPr>
          <w:rFonts w:ascii="Times New Roman" w:hAnsi="Times New Roman" w:cs="Times New Roman"/>
          <w:sz w:val="28"/>
          <w:szCs w:val="28"/>
        </w:rPr>
        <w:t xml:space="preserve"> </w:t>
      </w:r>
      <w:r w:rsidRPr="008D42CC">
        <w:rPr>
          <w:rFonts w:ascii="Times New Roman" w:hAnsi="Times New Roman" w:cs="Times New Roman"/>
          <w:sz w:val="28"/>
          <w:szCs w:val="28"/>
        </w:rPr>
        <w:t>Галдіниш. Винахідливо працюють над графічними анонсами М.</w:t>
      </w:r>
      <w:r w:rsidR="001A55E7" w:rsidRPr="008D42CC">
        <w:rPr>
          <w:rFonts w:ascii="Times New Roman" w:hAnsi="Times New Roman" w:cs="Times New Roman"/>
          <w:sz w:val="28"/>
          <w:szCs w:val="28"/>
        </w:rPr>
        <w:t xml:space="preserve"> </w:t>
      </w:r>
      <w:r w:rsidRPr="008D42CC">
        <w:rPr>
          <w:rFonts w:ascii="Times New Roman" w:hAnsi="Times New Roman" w:cs="Times New Roman"/>
          <w:sz w:val="28"/>
          <w:szCs w:val="28"/>
        </w:rPr>
        <w:t>Аввакумов і О.</w:t>
      </w:r>
      <w:r w:rsidR="001A55E7" w:rsidRPr="008D42CC">
        <w:rPr>
          <w:rFonts w:ascii="Times New Roman" w:hAnsi="Times New Roman" w:cs="Times New Roman"/>
          <w:sz w:val="28"/>
          <w:szCs w:val="28"/>
        </w:rPr>
        <w:t xml:space="preserve"> </w:t>
      </w:r>
      <w:r w:rsidRPr="008D42CC">
        <w:rPr>
          <w:rFonts w:ascii="Times New Roman" w:hAnsi="Times New Roman" w:cs="Times New Roman"/>
          <w:sz w:val="28"/>
          <w:szCs w:val="28"/>
        </w:rPr>
        <w:t xml:space="preserve">Волкова. Іноді художники прагнуть зацікавити глядача не речовою конкретністю предмета, а його естетичною цінністю, знаходячи для цього оригінальні і точні прийоми, наприклад, позолоту, </w:t>
      </w:r>
      <w:r w:rsidRPr="008D42CC">
        <w:rPr>
          <w:rFonts w:ascii="Times New Roman" w:hAnsi="Times New Roman" w:cs="Times New Roman"/>
          <w:sz w:val="28"/>
          <w:szCs w:val="28"/>
        </w:rPr>
        <w:lastRenderedPageBreak/>
        <w:t>прийом "растра" (плакати "Російські самовари", "Народн</w:t>
      </w:r>
      <w:r w:rsidR="000E3308" w:rsidRPr="008D42CC">
        <w:rPr>
          <w:rFonts w:ascii="Times New Roman" w:hAnsi="Times New Roman" w:cs="Times New Roman"/>
          <w:sz w:val="28"/>
          <w:szCs w:val="28"/>
        </w:rPr>
        <w:t xml:space="preserve">і художні промисли РСФСР" тощо) [4, </w:t>
      </w:r>
      <w:r w:rsidR="000E3308" w:rsidRPr="008D42CC">
        <w:rPr>
          <w:rFonts w:ascii="Times New Roman" w:hAnsi="Times New Roman" w:cs="Times New Roman"/>
          <w:sz w:val="28"/>
          <w:szCs w:val="28"/>
          <w:lang w:val="en-US"/>
        </w:rPr>
        <w:t>c</w:t>
      </w:r>
      <w:r w:rsidR="000E3308" w:rsidRPr="008D42CC">
        <w:rPr>
          <w:rFonts w:ascii="Times New Roman" w:hAnsi="Times New Roman" w:cs="Times New Roman"/>
          <w:sz w:val="28"/>
          <w:szCs w:val="28"/>
        </w:rPr>
        <w:t>. 73-74].</w:t>
      </w:r>
    </w:p>
    <w:p w:rsidR="00AF7BAD" w:rsidRPr="008D42CC" w:rsidRDefault="00AF7BAD" w:rsidP="00AF7BAD">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Під впливом засобів масової комунікації, змінюються спрямованість і завдання реклами: значимість її інформативної функції зменшується і стає важливіше її естетична роль, особливо в оформленні навколишнього середовища. Видовищний плакат певною мірою відчуває тяжіння до станкових форм: тепер уже не рідкість плакатний портрет, плакатний пейзаж або плакатна жанрова картинка. Але кінцева мета такого "зближення" -  виявлення специфіки плакатного образу. Одночасно із розвитком театрального мистецтва в другій половині 60-х років, обумовленого оновленням репертуару і виразних засобів сценічної майстерності, новаторством режисури і сценографії, розвивався і театральний плакат.</w:t>
      </w:r>
    </w:p>
    <w:p w:rsidR="00AF7BAD" w:rsidRPr="008D42CC" w:rsidRDefault="00AF7BAD" w:rsidP="00AF7BAD">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 xml:space="preserve">В останні десятиліття існування СРСР виділяються </w:t>
      </w:r>
      <w:r w:rsidR="00C4422B" w:rsidRPr="008D42CC">
        <w:rPr>
          <w:rFonts w:ascii="Times New Roman" w:hAnsi="Times New Roman" w:cs="Times New Roman"/>
          <w:sz w:val="28"/>
          <w:szCs w:val="28"/>
        </w:rPr>
        <w:t xml:space="preserve">регіональні школи. Серед них </w:t>
      </w:r>
      <w:r w:rsidR="00C4422B" w:rsidRPr="008D42CC">
        <w:rPr>
          <w:rFonts w:ascii="Times New Roman" w:hAnsi="Times New Roman" w:cs="Times New Roman"/>
          <w:sz w:val="28"/>
          <w:szCs w:val="28"/>
          <w:lang w:val="ru-RU"/>
        </w:rPr>
        <w:t xml:space="preserve">провідне цілком обгрунтовано відіграють столичні школи  -  московська та </w:t>
      </w:r>
      <w:r w:rsidR="00C4422B" w:rsidRPr="008D42CC">
        <w:rPr>
          <w:rFonts w:ascii="Times New Roman" w:hAnsi="Times New Roman" w:cs="Times New Roman"/>
          <w:sz w:val="28"/>
          <w:szCs w:val="28"/>
        </w:rPr>
        <w:t xml:space="preserve">ленінградська, які </w:t>
      </w:r>
      <w:r w:rsidRPr="008D42CC">
        <w:rPr>
          <w:rFonts w:ascii="Times New Roman" w:hAnsi="Times New Roman" w:cs="Times New Roman"/>
          <w:sz w:val="28"/>
          <w:szCs w:val="28"/>
        </w:rPr>
        <w:t>здавна славил</w:t>
      </w:r>
      <w:r w:rsidR="00C4422B" w:rsidRPr="008D42CC">
        <w:rPr>
          <w:rFonts w:ascii="Times New Roman" w:hAnsi="Times New Roman" w:cs="Times New Roman"/>
          <w:sz w:val="28"/>
          <w:szCs w:val="28"/>
        </w:rPr>
        <w:t>ася театральними плакатами. Одним</w:t>
      </w:r>
      <w:r w:rsidRPr="008D42CC">
        <w:rPr>
          <w:rFonts w:ascii="Times New Roman" w:hAnsi="Times New Roman" w:cs="Times New Roman"/>
          <w:sz w:val="28"/>
          <w:szCs w:val="28"/>
        </w:rPr>
        <w:t xml:space="preserve"> з провідних майстр</w:t>
      </w:r>
      <w:r w:rsidR="00C4422B" w:rsidRPr="008D42CC">
        <w:rPr>
          <w:rFonts w:ascii="Times New Roman" w:hAnsi="Times New Roman" w:cs="Times New Roman"/>
          <w:sz w:val="28"/>
          <w:szCs w:val="28"/>
        </w:rPr>
        <w:t xml:space="preserve">ів плакатної школи Ленінграда був </w:t>
      </w:r>
      <w:r w:rsidRPr="008D42CC">
        <w:rPr>
          <w:rFonts w:ascii="Times New Roman" w:hAnsi="Times New Roman" w:cs="Times New Roman"/>
          <w:sz w:val="28"/>
          <w:szCs w:val="28"/>
        </w:rPr>
        <w:t>В.</w:t>
      </w:r>
      <w:r w:rsidR="004B5B43" w:rsidRPr="008D42CC">
        <w:rPr>
          <w:rFonts w:ascii="Times New Roman" w:hAnsi="Times New Roman" w:cs="Times New Roman"/>
          <w:sz w:val="28"/>
          <w:szCs w:val="28"/>
        </w:rPr>
        <w:t xml:space="preserve"> </w:t>
      </w:r>
      <w:r w:rsidRPr="008D42CC">
        <w:rPr>
          <w:rFonts w:ascii="Times New Roman" w:hAnsi="Times New Roman" w:cs="Times New Roman"/>
          <w:sz w:val="28"/>
          <w:szCs w:val="28"/>
        </w:rPr>
        <w:t>Кундишев. До числа його кращих робіт належить плакат до вистави "Жайворонок". Ідея його передана одним точним образом: лавровий вінок, що приховує шипи тернів, - символ трагічної долі героїні Франції Жанни Д’Арк. Своєрідний метод роботи іншого ленінградського майстра І. Іванова. Специфічні завдання створення плакатів до балетного спектаклю "Жизель" вирішує О.Біантовська. Її лінійний малюнок розкриває ха</w:t>
      </w:r>
      <w:r w:rsidR="00670C13" w:rsidRPr="008D42CC">
        <w:rPr>
          <w:rFonts w:ascii="Times New Roman" w:hAnsi="Times New Roman" w:cs="Times New Roman"/>
          <w:sz w:val="28"/>
          <w:szCs w:val="28"/>
        </w:rPr>
        <w:t>рактер балетної пластики і руху [5, с. 5-6].</w:t>
      </w:r>
    </w:p>
    <w:p w:rsidR="00AF7BAD" w:rsidRPr="008D42CC" w:rsidRDefault="00AF7BAD" w:rsidP="00AF7BAD">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Плакат Прибалтики відрізняла в ті роки висока майстерність у використанні різноманітної символіки, традиційним для митців є також метафоричне осмислення теми, свобода володіння матеріалом, імпровізаційність, творча розкутість, вміння передавати безпосередні живі враження. Стиль литовської школи багато в чому визначається національними традиціями. Так, в творах Ю.</w:t>
      </w:r>
      <w:r w:rsidR="00C4422B" w:rsidRPr="008D42CC">
        <w:rPr>
          <w:rFonts w:ascii="Times New Roman" w:hAnsi="Times New Roman" w:cs="Times New Roman"/>
          <w:sz w:val="28"/>
          <w:szCs w:val="28"/>
        </w:rPr>
        <w:t xml:space="preserve"> </w:t>
      </w:r>
      <w:r w:rsidRPr="008D42CC">
        <w:rPr>
          <w:rFonts w:ascii="Times New Roman" w:hAnsi="Times New Roman" w:cs="Times New Roman"/>
          <w:sz w:val="28"/>
          <w:szCs w:val="28"/>
        </w:rPr>
        <w:t xml:space="preserve">Галкуса впізнається райдужне </w:t>
      </w:r>
      <w:r w:rsidRPr="008D42CC">
        <w:rPr>
          <w:rFonts w:ascii="Times New Roman" w:hAnsi="Times New Roman" w:cs="Times New Roman"/>
          <w:sz w:val="28"/>
          <w:szCs w:val="28"/>
        </w:rPr>
        <w:lastRenderedPageBreak/>
        <w:t>сяйво вітражів, різнобарвність виши</w:t>
      </w:r>
      <w:r w:rsidR="000E3308" w:rsidRPr="008D42CC">
        <w:rPr>
          <w:rFonts w:ascii="Times New Roman" w:hAnsi="Times New Roman" w:cs="Times New Roman"/>
          <w:sz w:val="28"/>
          <w:szCs w:val="28"/>
        </w:rPr>
        <w:t xml:space="preserve">вок, візерунки різьби по дереву [30, </w:t>
      </w:r>
      <w:r w:rsidR="000E3308" w:rsidRPr="008D42CC">
        <w:rPr>
          <w:rFonts w:ascii="Times New Roman" w:hAnsi="Times New Roman" w:cs="Times New Roman"/>
          <w:sz w:val="28"/>
          <w:szCs w:val="28"/>
          <w:lang w:val="en-US"/>
        </w:rPr>
        <w:t>c</w:t>
      </w:r>
      <w:r w:rsidR="000E3308" w:rsidRPr="008D42CC">
        <w:rPr>
          <w:rFonts w:ascii="Times New Roman" w:hAnsi="Times New Roman" w:cs="Times New Roman"/>
          <w:sz w:val="28"/>
          <w:szCs w:val="28"/>
        </w:rPr>
        <w:t>. 118].</w:t>
      </w:r>
    </w:p>
    <w:p w:rsidR="00AF7BAD" w:rsidRPr="008D42CC" w:rsidRDefault="00AF7BAD" w:rsidP="00AF7BAD">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В естонському видовищному плакаті виділяються два домінуючих напрямки: один з них визначено впливом постановочного фотоплаката, інший - станкової графіки. Постановочна фотографія сприяла посиленню в ньому документальної переконливості, безпосередності контакту з глядачем. Саме цими рисами відзначені кр</w:t>
      </w:r>
      <w:r w:rsidR="000E3308" w:rsidRPr="008D42CC">
        <w:rPr>
          <w:rFonts w:ascii="Times New Roman" w:hAnsi="Times New Roman" w:cs="Times New Roman"/>
          <w:sz w:val="28"/>
          <w:szCs w:val="28"/>
        </w:rPr>
        <w:t xml:space="preserve">ащі роботи В.Ярмута і Е.Кярмаса [27, </w:t>
      </w:r>
      <w:r w:rsidR="000E3308" w:rsidRPr="008D42CC">
        <w:rPr>
          <w:rFonts w:ascii="Times New Roman" w:hAnsi="Times New Roman" w:cs="Times New Roman"/>
          <w:sz w:val="28"/>
          <w:szCs w:val="28"/>
          <w:lang w:val="en-US"/>
        </w:rPr>
        <w:t>c</w:t>
      </w:r>
      <w:r w:rsidR="000E3308" w:rsidRPr="008D42CC">
        <w:rPr>
          <w:rFonts w:ascii="Times New Roman" w:hAnsi="Times New Roman" w:cs="Times New Roman"/>
          <w:sz w:val="28"/>
          <w:szCs w:val="28"/>
        </w:rPr>
        <w:t>. 12].</w:t>
      </w:r>
    </w:p>
    <w:p w:rsidR="00AF7BAD" w:rsidRPr="008D42CC" w:rsidRDefault="00AF7BAD" w:rsidP="00AF7BAD">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Своєрідна робота представників плакатної школи Латвії. Г.</w:t>
      </w:r>
      <w:r w:rsidR="00576664">
        <w:rPr>
          <w:rFonts w:ascii="Times New Roman" w:hAnsi="Times New Roman" w:cs="Times New Roman"/>
          <w:sz w:val="28"/>
          <w:szCs w:val="28"/>
        </w:rPr>
        <w:t xml:space="preserve"> </w:t>
      </w:r>
      <w:r w:rsidRPr="008D42CC">
        <w:rPr>
          <w:rFonts w:ascii="Times New Roman" w:hAnsi="Times New Roman" w:cs="Times New Roman"/>
          <w:sz w:val="28"/>
          <w:szCs w:val="28"/>
        </w:rPr>
        <w:t>Земгал використовує гіперболу, масштабні зсуви. Світ театру постає в предметної достовірності зображення, умовність театральної дії - в умовності його компонування ( "Часи землемірів", "Фіалка Монмартру"). Світ сценографії знаходить оригінальне відображення в плакатах Ю.Дімітера, який працює в стилістиці сюрреалізму і використовує коло неординарних образів, втілених в нетиповою живописній техніці. На думку митця для звільнення уяви глядача дуже важливим є момент несподіванки. Тому він широко застосовує такі засоби виразності, як парадокс, дотепність, гумор, іронія, метафора, наприклад у плакатах до п'єси «Ромео і Джульєтта»</w:t>
      </w:r>
      <w:r w:rsidRPr="008D42CC">
        <w:t xml:space="preserve"> (</w:t>
      </w:r>
      <w:r w:rsidRPr="008D42CC">
        <w:rPr>
          <w:rFonts w:ascii="Times New Roman" w:hAnsi="Times New Roman" w:cs="Times New Roman"/>
          <w:sz w:val="28"/>
          <w:szCs w:val="28"/>
        </w:rPr>
        <w:t>1979 р.), «Театр» (1983 р.)</w:t>
      </w:r>
      <w:r w:rsidR="00504744" w:rsidRPr="008D42CC">
        <w:rPr>
          <w:rFonts w:ascii="Times New Roman" w:hAnsi="Times New Roman" w:cs="Times New Roman"/>
          <w:sz w:val="28"/>
          <w:szCs w:val="28"/>
        </w:rPr>
        <w:t xml:space="preserve"> [90]</w:t>
      </w:r>
      <w:r w:rsidR="004B5B43" w:rsidRPr="008D42CC">
        <w:rPr>
          <w:rFonts w:ascii="Times New Roman" w:hAnsi="Times New Roman" w:cs="Times New Roman"/>
          <w:sz w:val="28"/>
          <w:szCs w:val="28"/>
        </w:rPr>
        <w:t xml:space="preserve"> (Дод. Б, Рис. 15)</w:t>
      </w:r>
      <w:r w:rsidR="00504744" w:rsidRPr="008D42CC">
        <w:rPr>
          <w:rFonts w:ascii="Times New Roman" w:hAnsi="Times New Roman" w:cs="Times New Roman"/>
          <w:sz w:val="28"/>
          <w:szCs w:val="28"/>
        </w:rPr>
        <w:t xml:space="preserve">. </w:t>
      </w:r>
      <w:r w:rsidRPr="008D42CC">
        <w:rPr>
          <w:rFonts w:ascii="Times New Roman" w:hAnsi="Times New Roman" w:cs="Times New Roman"/>
          <w:sz w:val="28"/>
          <w:szCs w:val="28"/>
        </w:rPr>
        <w:t>Несподіване трактування властиво також роботам Г.</w:t>
      </w:r>
      <w:r w:rsidR="00576664">
        <w:rPr>
          <w:rFonts w:ascii="Times New Roman" w:hAnsi="Times New Roman" w:cs="Times New Roman"/>
          <w:sz w:val="28"/>
          <w:szCs w:val="28"/>
        </w:rPr>
        <w:t xml:space="preserve"> </w:t>
      </w:r>
      <w:r w:rsidRPr="008D42CC">
        <w:rPr>
          <w:rFonts w:ascii="Times New Roman" w:hAnsi="Times New Roman" w:cs="Times New Roman"/>
          <w:sz w:val="28"/>
          <w:szCs w:val="28"/>
        </w:rPr>
        <w:t>Блумберга, Г.</w:t>
      </w:r>
      <w:r w:rsidR="00576664">
        <w:rPr>
          <w:rFonts w:ascii="Times New Roman" w:hAnsi="Times New Roman" w:cs="Times New Roman"/>
          <w:sz w:val="28"/>
          <w:szCs w:val="28"/>
        </w:rPr>
        <w:t xml:space="preserve"> </w:t>
      </w:r>
      <w:r w:rsidRPr="008D42CC">
        <w:rPr>
          <w:rFonts w:ascii="Times New Roman" w:hAnsi="Times New Roman" w:cs="Times New Roman"/>
          <w:sz w:val="28"/>
          <w:szCs w:val="28"/>
        </w:rPr>
        <w:t>Кірке.</w:t>
      </w:r>
    </w:p>
    <w:p w:rsidR="00AF7BAD" w:rsidRPr="008D42CC" w:rsidRDefault="00AF7BAD" w:rsidP="00AF7BAD">
      <w:pPr>
        <w:spacing w:after="0" w:line="360" w:lineRule="auto"/>
        <w:ind w:firstLine="567"/>
        <w:jc w:val="both"/>
        <w:rPr>
          <w:rFonts w:ascii="Times New Roman" w:hAnsi="Times New Roman" w:cs="Times New Roman"/>
          <w:sz w:val="28"/>
          <w:szCs w:val="28"/>
          <w:lang w:val="ru-RU"/>
        </w:rPr>
      </w:pPr>
      <w:r w:rsidRPr="008D42CC">
        <w:rPr>
          <w:rFonts w:ascii="Times New Roman" w:hAnsi="Times New Roman" w:cs="Times New Roman"/>
          <w:sz w:val="28"/>
          <w:szCs w:val="28"/>
        </w:rPr>
        <w:t>У московській школі плаката провідними майстрами були О.</w:t>
      </w:r>
      <w:r w:rsidR="00576664">
        <w:rPr>
          <w:rFonts w:ascii="Times New Roman" w:hAnsi="Times New Roman" w:cs="Times New Roman"/>
          <w:sz w:val="28"/>
          <w:szCs w:val="28"/>
        </w:rPr>
        <w:t xml:space="preserve"> </w:t>
      </w:r>
      <w:r w:rsidRPr="008D42CC">
        <w:rPr>
          <w:rFonts w:ascii="Times New Roman" w:hAnsi="Times New Roman" w:cs="Times New Roman"/>
          <w:sz w:val="28"/>
          <w:szCs w:val="28"/>
        </w:rPr>
        <w:t>Савостюк і Б.</w:t>
      </w:r>
      <w:r w:rsidR="00576664">
        <w:rPr>
          <w:rFonts w:ascii="Times New Roman" w:hAnsi="Times New Roman" w:cs="Times New Roman"/>
          <w:sz w:val="28"/>
          <w:szCs w:val="28"/>
        </w:rPr>
        <w:t xml:space="preserve"> </w:t>
      </w:r>
      <w:r w:rsidRPr="008D42CC">
        <w:rPr>
          <w:rFonts w:ascii="Times New Roman" w:hAnsi="Times New Roman" w:cs="Times New Roman"/>
          <w:sz w:val="28"/>
          <w:szCs w:val="28"/>
        </w:rPr>
        <w:t xml:space="preserve">Успенський. Їм властиве гостре відчуття сучасності, культура кольору і композиції, вміння знайти переконливий художній хід. Асоціативність їх образів багатозначна. Так, в образотворчому мотиві плаката до балету "Іван Грозний" </w:t>
      </w:r>
      <w:r w:rsidR="00576664">
        <w:rPr>
          <w:rFonts w:ascii="Times New Roman" w:hAnsi="Times New Roman" w:cs="Times New Roman"/>
          <w:sz w:val="28"/>
          <w:szCs w:val="28"/>
        </w:rPr>
        <w:t xml:space="preserve">одночасно </w:t>
      </w:r>
      <w:r w:rsidRPr="008D42CC">
        <w:rPr>
          <w:rFonts w:ascii="Times New Roman" w:hAnsi="Times New Roman" w:cs="Times New Roman"/>
          <w:sz w:val="28"/>
          <w:szCs w:val="28"/>
        </w:rPr>
        <w:t>впізнаються обриси купола, характерного для російської архітектури, і складки театральної завіси, а в напруженому чергуванні червоних і чорних смуг відчувається драматизм сюжету</w:t>
      </w:r>
      <w:r w:rsidR="004B5B43" w:rsidRPr="008D42CC">
        <w:rPr>
          <w:rFonts w:ascii="Times New Roman" w:hAnsi="Times New Roman" w:cs="Times New Roman"/>
          <w:sz w:val="28"/>
          <w:szCs w:val="28"/>
        </w:rPr>
        <w:t xml:space="preserve"> (Дод. Б, Рис. 16)</w:t>
      </w:r>
      <w:r w:rsidRPr="008D42CC">
        <w:rPr>
          <w:rFonts w:ascii="Times New Roman" w:hAnsi="Times New Roman" w:cs="Times New Roman"/>
          <w:sz w:val="28"/>
          <w:szCs w:val="28"/>
        </w:rPr>
        <w:t>. Стрій образів Е.</w:t>
      </w:r>
      <w:r w:rsidR="00576664">
        <w:rPr>
          <w:rFonts w:ascii="Times New Roman" w:hAnsi="Times New Roman" w:cs="Times New Roman"/>
          <w:sz w:val="28"/>
          <w:szCs w:val="28"/>
        </w:rPr>
        <w:t xml:space="preserve"> </w:t>
      </w:r>
      <w:r w:rsidRPr="008D42CC">
        <w:rPr>
          <w:rFonts w:ascii="Times New Roman" w:hAnsi="Times New Roman" w:cs="Times New Roman"/>
          <w:sz w:val="28"/>
          <w:szCs w:val="28"/>
        </w:rPr>
        <w:t>Цвіка метафоричний і одночасно поетичний, співзвучний до спектаклю. Романтична піднесеність відрізняє мистецтво М.</w:t>
      </w:r>
      <w:r w:rsidR="00576664">
        <w:rPr>
          <w:rFonts w:ascii="Times New Roman" w:hAnsi="Times New Roman" w:cs="Times New Roman"/>
          <w:sz w:val="28"/>
          <w:szCs w:val="28"/>
        </w:rPr>
        <w:t xml:space="preserve"> </w:t>
      </w:r>
      <w:r w:rsidRPr="008D42CC">
        <w:rPr>
          <w:rFonts w:ascii="Times New Roman" w:hAnsi="Times New Roman" w:cs="Times New Roman"/>
          <w:sz w:val="28"/>
          <w:szCs w:val="28"/>
        </w:rPr>
        <w:t xml:space="preserve">Аввакумова і Волкової. Сюжет доброї чарівної казки "Лускунчик" розкривається святковою увертюрою видовища. У радянському театральному плакаті </w:t>
      </w:r>
      <w:r w:rsidRPr="008D42CC">
        <w:rPr>
          <w:rFonts w:ascii="Times New Roman" w:hAnsi="Times New Roman" w:cs="Times New Roman"/>
          <w:sz w:val="28"/>
          <w:szCs w:val="28"/>
        </w:rPr>
        <w:lastRenderedPageBreak/>
        <w:t>посилюється авторське художній початок, підкреслюючи особисті враження художника. Це можна бачити на приклад</w:t>
      </w:r>
      <w:r w:rsidR="000E3308" w:rsidRPr="008D42CC">
        <w:rPr>
          <w:rFonts w:ascii="Times New Roman" w:hAnsi="Times New Roman" w:cs="Times New Roman"/>
          <w:sz w:val="28"/>
          <w:szCs w:val="28"/>
        </w:rPr>
        <w:t>і робіт В.</w:t>
      </w:r>
      <w:r w:rsidR="00576664">
        <w:rPr>
          <w:rFonts w:ascii="Times New Roman" w:hAnsi="Times New Roman" w:cs="Times New Roman"/>
          <w:sz w:val="28"/>
          <w:szCs w:val="28"/>
        </w:rPr>
        <w:t xml:space="preserve"> </w:t>
      </w:r>
      <w:r w:rsidR="000E3308" w:rsidRPr="008D42CC">
        <w:rPr>
          <w:rFonts w:ascii="Times New Roman" w:hAnsi="Times New Roman" w:cs="Times New Roman"/>
          <w:sz w:val="28"/>
          <w:szCs w:val="28"/>
        </w:rPr>
        <w:t>Вольфа і Е.</w:t>
      </w:r>
      <w:r w:rsidR="00576664">
        <w:rPr>
          <w:rFonts w:ascii="Times New Roman" w:hAnsi="Times New Roman" w:cs="Times New Roman"/>
          <w:sz w:val="28"/>
          <w:szCs w:val="28"/>
        </w:rPr>
        <w:t xml:space="preserve"> </w:t>
      </w:r>
      <w:r w:rsidR="000E3308" w:rsidRPr="008D42CC">
        <w:rPr>
          <w:rFonts w:ascii="Times New Roman" w:hAnsi="Times New Roman" w:cs="Times New Roman"/>
          <w:sz w:val="28"/>
          <w:szCs w:val="28"/>
        </w:rPr>
        <w:t>Дробіцкого</w:t>
      </w:r>
      <w:r w:rsidR="000E3308" w:rsidRPr="008D42CC">
        <w:rPr>
          <w:rFonts w:ascii="Times New Roman" w:hAnsi="Times New Roman" w:cs="Times New Roman"/>
          <w:sz w:val="28"/>
          <w:szCs w:val="28"/>
          <w:lang w:val="ru-RU"/>
        </w:rPr>
        <w:t xml:space="preserve"> [5, </w:t>
      </w:r>
      <w:r w:rsidR="000E3308" w:rsidRPr="008D42CC">
        <w:rPr>
          <w:rFonts w:ascii="Times New Roman" w:hAnsi="Times New Roman" w:cs="Times New Roman"/>
          <w:sz w:val="28"/>
          <w:szCs w:val="28"/>
          <w:lang w:val="en-US"/>
        </w:rPr>
        <w:t>c</w:t>
      </w:r>
      <w:r w:rsidR="000E3308" w:rsidRPr="008D42CC">
        <w:rPr>
          <w:rFonts w:ascii="Times New Roman" w:hAnsi="Times New Roman" w:cs="Times New Roman"/>
          <w:sz w:val="28"/>
          <w:szCs w:val="28"/>
          <w:lang w:val="ru-RU"/>
        </w:rPr>
        <w:t xml:space="preserve">. </w:t>
      </w:r>
      <w:proofErr w:type="gramStart"/>
      <w:r w:rsidR="000E3308" w:rsidRPr="008D42CC">
        <w:rPr>
          <w:rFonts w:ascii="Times New Roman" w:hAnsi="Times New Roman" w:cs="Times New Roman"/>
          <w:sz w:val="28"/>
          <w:szCs w:val="28"/>
          <w:lang w:val="ru-RU"/>
        </w:rPr>
        <w:t>6].</w:t>
      </w:r>
      <w:proofErr w:type="gramEnd"/>
    </w:p>
    <w:p w:rsidR="00AF7BAD" w:rsidRDefault="00AF7BAD" w:rsidP="00576664">
      <w:pPr>
        <w:spacing w:after="0" w:line="360" w:lineRule="auto"/>
        <w:ind w:firstLine="567"/>
        <w:jc w:val="both"/>
        <w:rPr>
          <w:sz w:val="28"/>
          <w:szCs w:val="28"/>
        </w:rPr>
      </w:pPr>
      <w:r w:rsidRPr="008D42CC">
        <w:rPr>
          <w:rFonts w:ascii="Times New Roman" w:hAnsi="Times New Roman" w:cs="Times New Roman"/>
          <w:sz w:val="28"/>
          <w:szCs w:val="28"/>
        </w:rPr>
        <w:t>Особливістю радянського плаката є широкі географічні рамки - цікаві майстри працюють в Україні, і в Білорусі, Грузії, Вірменії та інших республіках.</w:t>
      </w:r>
      <w:r w:rsidRPr="008D42CC">
        <w:rPr>
          <w:sz w:val="28"/>
          <w:szCs w:val="28"/>
        </w:rPr>
        <w:t xml:space="preserve"> </w:t>
      </w:r>
    </w:p>
    <w:p w:rsidR="00576664" w:rsidRPr="008D42CC" w:rsidRDefault="00576664" w:rsidP="00576664">
      <w:pPr>
        <w:spacing w:after="0" w:line="360" w:lineRule="auto"/>
        <w:ind w:firstLine="567"/>
        <w:jc w:val="both"/>
        <w:rPr>
          <w:rFonts w:ascii="Times New Roman" w:hAnsi="Times New Roman" w:cs="Times New Roman"/>
          <w:sz w:val="28"/>
          <w:szCs w:val="28"/>
        </w:rPr>
      </w:pPr>
    </w:p>
    <w:p w:rsidR="00D75DED" w:rsidRPr="008D42CC" w:rsidRDefault="00D75DED" w:rsidP="00D75DED">
      <w:pPr>
        <w:spacing w:line="360" w:lineRule="auto"/>
        <w:ind w:left="851"/>
        <w:contextualSpacing/>
        <w:jc w:val="both"/>
        <w:rPr>
          <w:rFonts w:ascii="Times New Roman" w:hAnsi="Times New Roman" w:cs="Times New Roman"/>
          <w:b/>
          <w:sz w:val="28"/>
          <w:szCs w:val="28"/>
        </w:rPr>
      </w:pPr>
      <w:r w:rsidRPr="008D42CC">
        <w:rPr>
          <w:rFonts w:ascii="Times New Roman" w:hAnsi="Times New Roman" w:cs="Times New Roman"/>
          <w:b/>
          <w:sz w:val="28"/>
          <w:szCs w:val="28"/>
        </w:rPr>
        <w:t xml:space="preserve">2.3. Провідні тенденції розвитку зарубіжного видовищного </w:t>
      </w:r>
    </w:p>
    <w:p w:rsidR="00D75DED" w:rsidRPr="008D42CC" w:rsidRDefault="00D61B4F" w:rsidP="00D75DED">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     плаката 1980-х – 200</w:t>
      </w:r>
      <w:r w:rsidR="00D75DED" w:rsidRPr="008D42CC">
        <w:rPr>
          <w:rFonts w:ascii="Times New Roman" w:hAnsi="Times New Roman" w:cs="Times New Roman"/>
          <w:b/>
          <w:sz w:val="28"/>
          <w:szCs w:val="28"/>
        </w:rPr>
        <w:t xml:space="preserve">0-х років </w:t>
      </w:r>
    </w:p>
    <w:p w:rsidR="00AF7BAD" w:rsidRPr="008D42CC" w:rsidRDefault="00AF7BAD" w:rsidP="00D75DED">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В художньому середовищі 1980-х поняття «постмодернізм» застосовувалося до своєрідного міжнаціонального стилю, який ґрунтувався не стільки на догматиці, скільки на досить безсистемному змішуванні різних теорій і практичних прийомів. У найбільш загальному трактуванні постмодернізмом можна назвати творчість художників та дизайнерів, які дотримуються достатньо розмаїтих засад творення художнього образів</w:t>
      </w:r>
      <w:r w:rsidR="00194195" w:rsidRPr="00194195">
        <w:rPr>
          <w:rFonts w:ascii="Times New Roman" w:hAnsi="Times New Roman" w:cs="Times New Roman"/>
          <w:sz w:val="28"/>
          <w:szCs w:val="28"/>
        </w:rPr>
        <w:t xml:space="preserve"> у</w:t>
      </w:r>
      <w:r w:rsidRPr="008D42CC">
        <w:rPr>
          <w:rFonts w:ascii="Times New Roman" w:hAnsi="Times New Roman" w:cs="Times New Roman"/>
          <w:sz w:val="28"/>
          <w:szCs w:val="28"/>
        </w:rPr>
        <w:t xml:space="preserve"> тому числі таких як неодадаізм, неоекспресіонізм, панк і азіатський модернізм, звертаючись і до більш тривіальних підходів у залежності від рекламного</w:t>
      </w:r>
      <w:r w:rsidR="003E0394" w:rsidRPr="008D42CC">
        <w:rPr>
          <w:rFonts w:ascii="Times New Roman" w:hAnsi="Times New Roman" w:cs="Times New Roman"/>
          <w:sz w:val="28"/>
          <w:szCs w:val="28"/>
        </w:rPr>
        <w:t xml:space="preserve"> завдання та цільової аудиторії [</w:t>
      </w:r>
      <w:r w:rsidR="00F74CAD" w:rsidRPr="008D42CC">
        <w:rPr>
          <w:rFonts w:ascii="Times New Roman" w:hAnsi="Times New Roman" w:cs="Times New Roman"/>
          <w:sz w:val="28"/>
          <w:szCs w:val="28"/>
        </w:rPr>
        <w:t xml:space="preserve">48, </w:t>
      </w:r>
      <w:r w:rsidR="00F74CAD" w:rsidRPr="008D42CC">
        <w:rPr>
          <w:rFonts w:ascii="Times New Roman" w:hAnsi="Times New Roman" w:cs="Times New Roman"/>
          <w:sz w:val="28"/>
          <w:szCs w:val="28"/>
          <w:lang w:val="en-US"/>
        </w:rPr>
        <w:t>c</w:t>
      </w:r>
      <w:r w:rsidR="00F74CAD" w:rsidRPr="008D42CC">
        <w:rPr>
          <w:rFonts w:ascii="Times New Roman" w:hAnsi="Times New Roman" w:cs="Times New Roman"/>
          <w:sz w:val="28"/>
          <w:szCs w:val="28"/>
        </w:rPr>
        <w:t>. 247</w:t>
      </w:r>
      <w:r w:rsidR="003E0394" w:rsidRPr="008D42CC">
        <w:rPr>
          <w:rFonts w:ascii="Times New Roman" w:hAnsi="Times New Roman" w:cs="Times New Roman"/>
          <w:sz w:val="28"/>
          <w:szCs w:val="28"/>
        </w:rPr>
        <w:t>].</w:t>
      </w:r>
    </w:p>
    <w:p w:rsidR="00AF7BAD" w:rsidRPr="008D42CC" w:rsidRDefault="00AF7BAD" w:rsidP="00AF7BAD">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Як і в ар-деко, в постмодерні</w:t>
      </w:r>
      <w:r w:rsidR="001722A0">
        <w:rPr>
          <w:rFonts w:ascii="Times New Roman" w:hAnsi="Times New Roman" w:cs="Times New Roman"/>
          <w:sz w:val="28"/>
          <w:szCs w:val="28"/>
          <w:lang w:val="ru-RU"/>
        </w:rPr>
        <w:t>зм</w:t>
      </w:r>
      <w:r w:rsidR="001722A0">
        <w:rPr>
          <w:rFonts w:ascii="Times New Roman" w:hAnsi="Times New Roman" w:cs="Times New Roman"/>
          <w:sz w:val="28"/>
          <w:szCs w:val="28"/>
        </w:rPr>
        <w:t>і</w:t>
      </w:r>
      <w:r w:rsidRPr="008D42CC">
        <w:rPr>
          <w:rFonts w:ascii="Times New Roman" w:hAnsi="Times New Roman" w:cs="Times New Roman"/>
          <w:sz w:val="28"/>
          <w:szCs w:val="28"/>
        </w:rPr>
        <w:t xml:space="preserve"> для досягнення комерційної привабливості використовується поєднання декоративності, історичних художніх запозичень і нових технологій. Різні варіації постмодернізму пов'язували між собою виразні візуальні, якщо не сказати філософські, ознаки: грайлива геометрія з текучими елементами, зазубреними лінійками, випадково розташованими точками і лініями; пастельна колірна гамма; неузгоджені шрифти із зображенням, а також численні алюзії на історичні зразки обр</w:t>
      </w:r>
      <w:r w:rsidR="00F74CAD" w:rsidRPr="008D42CC">
        <w:rPr>
          <w:rFonts w:ascii="Times New Roman" w:hAnsi="Times New Roman" w:cs="Times New Roman"/>
          <w:sz w:val="28"/>
          <w:szCs w:val="28"/>
        </w:rPr>
        <w:t>азотворчого мистецтва і дизайну [</w:t>
      </w:r>
      <w:r w:rsidR="00405E0B" w:rsidRPr="008D42CC">
        <w:rPr>
          <w:rFonts w:ascii="Times New Roman" w:hAnsi="Times New Roman" w:cs="Times New Roman"/>
          <w:sz w:val="28"/>
          <w:szCs w:val="28"/>
        </w:rPr>
        <w:t xml:space="preserve">57, </w:t>
      </w:r>
      <w:r w:rsidR="00405E0B" w:rsidRPr="008D42CC">
        <w:rPr>
          <w:rFonts w:ascii="Times New Roman" w:hAnsi="Times New Roman" w:cs="Times New Roman"/>
          <w:sz w:val="28"/>
          <w:szCs w:val="28"/>
          <w:lang w:val="en-US"/>
        </w:rPr>
        <w:t>c</w:t>
      </w:r>
      <w:r w:rsidR="00405E0B" w:rsidRPr="008D42CC">
        <w:rPr>
          <w:rFonts w:ascii="Times New Roman" w:hAnsi="Times New Roman" w:cs="Times New Roman"/>
          <w:sz w:val="28"/>
          <w:szCs w:val="28"/>
        </w:rPr>
        <w:t>. 46-47</w:t>
      </w:r>
      <w:r w:rsidR="00F74CAD" w:rsidRPr="008D42CC">
        <w:rPr>
          <w:rFonts w:ascii="Times New Roman" w:hAnsi="Times New Roman" w:cs="Times New Roman"/>
          <w:sz w:val="28"/>
          <w:szCs w:val="28"/>
        </w:rPr>
        <w:t>].</w:t>
      </w:r>
    </w:p>
    <w:p w:rsidR="00AF7BAD" w:rsidRPr="008D42CC" w:rsidRDefault="00AF7BAD" w:rsidP="00AF7BAD">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 xml:space="preserve">Незважаючи на загальний ярлик постмодернізму, стиль 1980-х  - 1990-х років потрібно розглядати як суму різних елементів. Очевидно існування загальної візуальної мови цього періоду або, у всякому разі, подібного естетичного сприйняття і «художнього переосмислення», яке простежується </w:t>
      </w:r>
      <w:r w:rsidRPr="008D42CC">
        <w:rPr>
          <w:rFonts w:ascii="Times New Roman" w:hAnsi="Times New Roman" w:cs="Times New Roman"/>
          <w:sz w:val="28"/>
          <w:szCs w:val="28"/>
        </w:rPr>
        <w:lastRenderedPageBreak/>
        <w:t xml:space="preserve">у всіх художніх творах та медіапродуктах. Проте еволюція цієї естетики проявляється перш за все у творчості конкретних діячів і поширюється як масова мода. </w:t>
      </w:r>
    </w:p>
    <w:p w:rsidR="00AF7BAD" w:rsidRPr="008D42CC" w:rsidRDefault="00AF7BAD" w:rsidP="00AF7BAD">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Ідеї, отримані американськими митцями під час навчання в Базельській школі дизайну у В. Вайнгарта в кінці 1960-х і в 1970-х років, привели до появи такого явища в графічному дизайні, як Американська (каліфорнійська) Нова хвиля. На своєму прикладі Вайнгарт зруйнував всі основи, прийняті в швейцарському графічному дизайні – він вдавався до асиметрії і диспропорції, рідко дотримував</w:t>
      </w:r>
      <w:r w:rsidR="009127F1">
        <w:rPr>
          <w:rFonts w:ascii="Times New Roman" w:hAnsi="Times New Roman" w:cs="Times New Roman"/>
          <w:sz w:val="28"/>
          <w:szCs w:val="28"/>
        </w:rPr>
        <w:t>ся модульної сітки, постійно змінював кегель</w:t>
      </w:r>
      <w:r w:rsidRPr="008D42CC">
        <w:rPr>
          <w:rFonts w:ascii="Times New Roman" w:hAnsi="Times New Roman" w:cs="Times New Roman"/>
          <w:sz w:val="28"/>
          <w:szCs w:val="28"/>
        </w:rPr>
        <w:t xml:space="preserve"> шрифту в одній композиції і навіть слові. Всі ці прийоми робили його роб</w:t>
      </w:r>
      <w:r w:rsidR="001722A0">
        <w:rPr>
          <w:rFonts w:ascii="Times New Roman" w:hAnsi="Times New Roman" w:cs="Times New Roman"/>
          <w:sz w:val="28"/>
          <w:szCs w:val="28"/>
        </w:rPr>
        <w:t>оти динамічними, оригінальними та</w:t>
      </w:r>
      <w:r w:rsidRPr="008D42CC">
        <w:rPr>
          <w:rFonts w:ascii="Times New Roman" w:hAnsi="Times New Roman" w:cs="Times New Roman"/>
          <w:sz w:val="28"/>
          <w:szCs w:val="28"/>
        </w:rPr>
        <w:t xml:space="preserve"> часто впізнаваними і простежуються, зокрема у виставковому плакаті «18. Дидакта еуродідак» 1979 року</w:t>
      </w:r>
      <w:r w:rsidR="00405E0B" w:rsidRPr="008D42CC">
        <w:rPr>
          <w:rFonts w:ascii="Times New Roman" w:hAnsi="Times New Roman" w:cs="Times New Roman"/>
          <w:sz w:val="28"/>
          <w:szCs w:val="28"/>
          <w:lang w:val="ru-RU"/>
        </w:rPr>
        <w:t xml:space="preserve">. </w:t>
      </w:r>
      <w:r w:rsidRPr="008D42CC">
        <w:rPr>
          <w:rFonts w:ascii="Times New Roman" w:hAnsi="Times New Roman" w:cs="Times New Roman"/>
          <w:sz w:val="28"/>
          <w:szCs w:val="28"/>
        </w:rPr>
        <w:t xml:space="preserve">Ден Фрідман і Ейпріл Грейман стали найбільш послідовними учнями Вайнгарта. У </w:t>
      </w:r>
      <w:r w:rsidR="009127F1">
        <w:rPr>
          <w:rFonts w:ascii="Times New Roman" w:hAnsi="Times New Roman" w:cs="Times New Roman"/>
          <w:sz w:val="28"/>
          <w:szCs w:val="28"/>
        </w:rPr>
        <w:t>19</w:t>
      </w:r>
      <w:r w:rsidRPr="008D42CC">
        <w:rPr>
          <w:rFonts w:ascii="Times New Roman" w:hAnsi="Times New Roman" w:cs="Times New Roman"/>
          <w:sz w:val="28"/>
          <w:szCs w:val="28"/>
        </w:rPr>
        <w:t>90-х Е.</w:t>
      </w:r>
      <w:r w:rsidR="00C66E3A">
        <w:rPr>
          <w:rFonts w:ascii="Times New Roman" w:hAnsi="Times New Roman" w:cs="Times New Roman"/>
          <w:sz w:val="28"/>
          <w:szCs w:val="28"/>
        </w:rPr>
        <w:t xml:space="preserve"> </w:t>
      </w:r>
      <w:r w:rsidRPr="008D42CC">
        <w:rPr>
          <w:rFonts w:ascii="Times New Roman" w:hAnsi="Times New Roman" w:cs="Times New Roman"/>
          <w:sz w:val="28"/>
          <w:szCs w:val="28"/>
        </w:rPr>
        <w:t>Грейман однією з перших освоїла можливості комп'ютерної техніки, що дозволило їй піднятися на якісно новий щабель у своєму творчому розвитку. Використовуючи метод «колажу», у плакаті для Південно-Каліфорнійського інституту архітектури (1</w:t>
      </w:r>
      <w:r w:rsidR="001722A0">
        <w:rPr>
          <w:rFonts w:ascii="Times New Roman" w:hAnsi="Times New Roman" w:cs="Times New Roman"/>
          <w:sz w:val="28"/>
          <w:szCs w:val="28"/>
        </w:rPr>
        <w:t>991 р.) їй вдалося успішно поєднати</w:t>
      </w:r>
      <w:r w:rsidRPr="008D42CC">
        <w:rPr>
          <w:rFonts w:ascii="Times New Roman" w:hAnsi="Times New Roman" w:cs="Times New Roman"/>
          <w:sz w:val="28"/>
          <w:szCs w:val="28"/>
        </w:rPr>
        <w:t xml:space="preserve"> фотографію, ілюстрац</w:t>
      </w:r>
      <w:r w:rsidR="00405E0B" w:rsidRPr="008D42CC">
        <w:rPr>
          <w:rFonts w:ascii="Times New Roman" w:hAnsi="Times New Roman" w:cs="Times New Roman"/>
          <w:sz w:val="28"/>
          <w:szCs w:val="28"/>
        </w:rPr>
        <w:t>ію, шрифт і комп'ютерні ефекти [85]</w:t>
      </w:r>
      <w:r w:rsidR="009E2F16" w:rsidRPr="008D42CC">
        <w:rPr>
          <w:rFonts w:ascii="Times New Roman" w:hAnsi="Times New Roman" w:cs="Times New Roman"/>
          <w:sz w:val="28"/>
          <w:szCs w:val="28"/>
        </w:rPr>
        <w:t xml:space="preserve"> (Дод. Б, Рис. 20, 21)</w:t>
      </w:r>
      <w:r w:rsidR="00405E0B" w:rsidRPr="008D42CC">
        <w:rPr>
          <w:rFonts w:ascii="Times New Roman" w:hAnsi="Times New Roman" w:cs="Times New Roman"/>
          <w:sz w:val="28"/>
          <w:szCs w:val="28"/>
        </w:rPr>
        <w:t xml:space="preserve">.  </w:t>
      </w:r>
    </w:p>
    <w:p w:rsidR="00AF7BAD" w:rsidRPr="008D42CC" w:rsidRDefault="00AF7BAD" w:rsidP="00625CAA">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Нова поетика чуттєвих форм і вільна асоціативність образів узгоджувалися із загальною еволюцією графічного дизайну. Засади постмодерністської художньої культури пробудили в молодому поколінні дизайнерів-графіків прагнення до експериментів. Пастиш, «нашарована» образність, «безладна життєвість» форм, стимулювання уяви і звернення до підсвідомості глядача - такі головні орієнтири дизайнерів «нової хвилі»</w:t>
      </w:r>
      <w:r w:rsidR="00625CAA" w:rsidRPr="008D42CC">
        <w:rPr>
          <w:rFonts w:ascii="Times New Roman" w:hAnsi="Times New Roman" w:cs="Times New Roman"/>
          <w:sz w:val="28"/>
          <w:szCs w:val="28"/>
        </w:rPr>
        <w:t xml:space="preserve"> [16, с. 239–241</w:t>
      </w:r>
      <w:r w:rsidRPr="008D42CC">
        <w:rPr>
          <w:rFonts w:ascii="Times New Roman" w:hAnsi="Times New Roman" w:cs="Times New Roman"/>
          <w:sz w:val="28"/>
          <w:szCs w:val="28"/>
        </w:rPr>
        <w:t>].</w:t>
      </w:r>
    </w:p>
    <w:p w:rsidR="00AF7BAD" w:rsidRPr="008D42CC" w:rsidRDefault="001722A0" w:rsidP="00AF7BAD">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В</w:t>
      </w:r>
      <w:r w:rsidRPr="008D42CC">
        <w:rPr>
          <w:rFonts w:ascii="Times New Roman" w:hAnsi="Times New Roman" w:cs="Times New Roman"/>
          <w:sz w:val="28"/>
          <w:szCs w:val="28"/>
        </w:rPr>
        <w:t xml:space="preserve"> 1970 році</w:t>
      </w:r>
      <w:r w:rsidRPr="008D42CC">
        <w:rPr>
          <w:rFonts w:ascii="Times New Roman" w:hAnsi="Times New Roman" w:cs="Times New Roman"/>
          <w:sz w:val="28"/>
          <w:szCs w:val="28"/>
        </w:rPr>
        <w:t xml:space="preserve"> </w:t>
      </w:r>
      <w:r>
        <w:rPr>
          <w:rFonts w:ascii="Times New Roman" w:hAnsi="Times New Roman" w:cs="Times New Roman"/>
          <w:sz w:val="28"/>
          <w:szCs w:val="28"/>
        </w:rPr>
        <w:t>у</w:t>
      </w:r>
      <w:r w:rsidR="00AF7BAD" w:rsidRPr="008D42CC">
        <w:rPr>
          <w:rFonts w:ascii="Times New Roman" w:hAnsi="Times New Roman" w:cs="Times New Roman"/>
          <w:sz w:val="28"/>
          <w:szCs w:val="28"/>
        </w:rPr>
        <w:t xml:space="preserve"> Франції розгортається діяльність легендарної груп</w:t>
      </w:r>
      <w:r>
        <w:rPr>
          <w:rFonts w:ascii="Times New Roman" w:hAnsi="Times New Roman" w:cs="Times New Roman"/>
          <w:sz w:val="28"/>
          <w:szCs w:val="28"/>
        </w:rPr>
        <w:t>и «Грапю», заснованої в Парижі</w:t>
      </w:r>
      <w:r w:rsidR="00AF7BAD" w:rsidRPr="008D42CC">
        <w:rPr>
          <w:rFonts w:ascii="Times New Roman" w:hAnsi="Times New Roman" w:cs="Times New Roman"/>
          <w:sz w:val="28"/>
          <w:szCs w:val="28"/>
        </w:rPr>
        <w:t xml:space="preserve">. До </w:t>
      </w:r>
      <w:r w:rsidR="009127F1">
        <w:rPr>
          <w:rFonts w:ascii="Times New Roman" w:hAnsi="Times New Roman" w:cs="Times New Roman"/>
          <w:sz w:val="28"/>
          <w:szCs w:val="28"/>
        </w:rPr>
        <w:t xml:space="preserve">неї </w:t>
      </w:r>
      <w:r w:rsidR="00AF7BAD" w:rsidRPr="008D42CC">
        <w:rPr>
          <w:rFonts w:ascii="Times New Roman" w:hAnsi="Times New Roman" w:cs="Times New Roman"/>
          <w:sz w:val="28"/>
          <w:szCs w:val="28"/>
        </w:rPr>
        <w:t xml:space="preserve">від початку входили П'єр Бернар, Жерар Парі-Клавель і Франсуа Мійє. П'ять років по тому до них приєдналися Жан-Поль Башолле і Олександр Йордан. Бернар і Парі-Клавель вчилися у </w:t>
      </w:r>
      <w:r w:rsidR="00AF7BAD" w:rsidRPr="008D42CC">
        <w:rPr>
          <w:rFonts w:ascii="Times New Roman" w:hAnsi="Times New Roman" w:cs="Times New Roman"/>
          <w:sz w:val="28"/>
          <w:szCs w:val="28"/>
        </w:rPr>
        <w:lastRenderedPageBreak/>
        <w:t>основоположника польської школи плаката Генріха Томашевського. Саме йому вони зобов'язані своїми ємними графічними метафорами, які</w:t>
      </w:r>
      <w:r w:rsidR="00405E0B" w:rsidRPr="008D42CC">
        <w:rPr>
          <w:rFonts w:ascii="Times New Roman" w:hAnsi="Times New Roman" w:cs="Times New Roman"/>
          <w:sz w:val="28"/>
          <w:szCs w:val="28"/>
        </w:rPr>
        <w:t xml:space="preserve"> спираються на закони семіотики</w:t>
      </w:r>
      <w:r w:rsidR="00405E0B" w:rsidRPr="008D42CC">
        <w:rPr>
          <w:rFonts w:ascii="Times New Roman" w:hAnsi="Times New Roman" w:cs="Times New Roman"/>
          <w:sz w:val="28"/>
          <w:szCs w:val="28"/>
          <w:lang w:val="ru-RU"/>
        </w:rPr>
        <w:t xml:space="preserve"> [48, </w:t>
      </w:r>
      <w:r w:rsidR="00405E0B" w:rsidRPr="008D42CC">
        <w:rPr>
          <w:rFonts w:ascii="Times New Roman" w:hAnsi="Times New Roman" w:cs="Times New Roman"/>
          <w:sz w:val="28"/>
          <w:szCs w:val="28"/>
          <w:lang w:val="en-US"/>
        </w:rPr>
        <w:t>c</w:t>
      </w:r>
      <w:r w:rsidR="00405E0B" w:rsidRPr="008D42CC">
        <w:rPr>
          <w:rFonts w:ascii="Times New Roman" w:hAnsi="Times New Roman" w:cs="Times New Roman"/>
          <w:sz w:val="28"/>
          <w:szCs w:val="28"/>
          <w:lang w:val="ru-RU"/>
        </w:rPr>
        <w:t>.249].</w:t>
      </w:r>
    </w:p>
    <w:p w:rsidR="00AF7BAD" w:rsidRPr="008D42CC" w:rsidRDefault="00AF7BAD" w:rsidP="00AF7BAD">
      <w:pPr>
        <w:spacing w:after="0" w:line="360" w:lineRule="auto"/>
        <w:ind w:firstLine="567"/>
        <w:jc w:val="both"/>
        <w:rPr>
          <w:lang w:val="ru-RU"/>
        </w:rPr>
      </w:pPr>
      <w:r w:rsidRPr="008D42CC">
        <w:rPr>
          <w:rFonts w:ascii="Times New Roman" w:hAnsi="Times New Roman" w:cs="Times New Roman"/>
          <w:sz w:val="28"/>
          <w:szCs w:val="28"/>
        </w:rPr>
        <w:t>Замість легко зчитуваної типографіки лідер групи П'єр Бернар пропонував глядачам густу хвилюючу енергети</w:t>
      </w:r>
      <w:r w:rsidR="001D22FD">
        <w:rPr>
          <w:rFonts w:ascii="Times New Roman" w:hAnsi="Times New Roman" w:cs="Times New Roman"/>
          <w:sz w:val="28"/>
          <w:szCs w:val="28"/>
        </w:rPr>
        <w:t>ку «змазаних» плям і хореографію</w:t>
      </w:r>
      <w:r w:rsidRPr="008D42CC">
        <w:rPr>
          <w:rFonts w:ascii="Times New Roman" w:hAnsi="Times New Roman" w:cs="Times New Roman"/>
          <w:sz w:val="28"/>
          <w:szCs w:val="28"/>
        </w:rPr>
        <w:t xml:space="preserve"> ліній, «дефектних» зображень і грубих нашарувань, ефектів «забрудненої» поверхні і емоційно інтонованої лексики. Все це насичувало роботи «Грапю» особливими конотаціями. Найвідомішим творінням «Грапю» став постер, що анонсував їх власну виставку в паризькому музеї плаката. На ньому зображена іграшка-стрибунець, що увібрала в себе образи масової культури ХХ століття. У ній іронічно з'єднані риси Міккі Мауса і Гітлера, до яких у вигляді ока додана знаменита «мішень» представника американського поп-арту Джаспера Джонса, другим «оком» є серп і молот. Цей плакат містить в собі всі або майже всі загальнокультурні смисли, народжені історією минулого століття. Суперечливим і «багатоголосим», стає образ плакатів студії, що можна побачити на прикладі театральної афіші «Кредитори»</w:t>
      </w:r>
      <w:r w:rsidR="003B199B" w:rsidRPr="008D42CC">
        <w:rPr>
          <w:rFonts w:ascii="Times New Roman" w:hAnsi="Times New Roman" w:cs="Times New Roman"/>
          <w:sz w:val="28"/>
          <w:szCs w:val="28"/>
          <w:lang w:val="ru-RU"/>
        </w:rPr>
        <w:t xml:space="preserve"> [15, c. </w:t>
      </w:r>
      <w:proofErr w:type="gramStart"/>
      <w:r w:rsidR="003B199B" w:rsidRPr="008D42CC">
        <w:rPr>
          <w:rFonts w:ascii="Times New Roman" w:hAnsi="Times New Roman" w:cs="Times New Roman"/>
          <w:sz w:val="28"/>
          <w:szCs w:val="28"/>
          <w:lang w:val="ru-RU"/>
        </w:rPr>
        <w:t>161-163]</w:t>
      </w:r>
      <w:r w:rsidR="001A2518" w:rsidRPr="008D42CC">
        <w:rPr>
          <w:rFonts w:ascii="Times New Roman" w:hAnsi="Times New Roman" w:cs="Times New Roman"/>
          <w:sz w:val="28"/>
          <w:szCs w:val="28"/>
          <w:lang w:val="ru-RU"/>
        </w:rPr>
        <w:t xml:space="preserve"> (Дод.</w:t>
      </w:r>
      <w:proofErr w:type="gramEnd"/>
      <w:r w:rsidR="001A2518" w:rsidRPr="008D42CC">
        <w:rPr>
          <w:rFonts w:ascii="Times New Roman" w:hAnsi="Times New Roman" w:cs="Times New Roman"/>
          <w:sz w:val="28"/>
          <w:szCs w:val="28"/>
          <w:lang w:val="ru-RU"/>
        </w:rPr>
        <w:t xml:space="preserve"> </w:t>
      </w:r>
      <w:proofErr w:type="gramStart"/>
      <w:r w:rsidR="001A2518" w:rsidRPr="008D42CC">
        <w:rPr>
          <w:rFonts w:ascii="Times New Roman" w:hAnsi="Times New Roman" w:cs="Times New Roman"/>
          <w:sz w:val="28"/>
          <w:szCs w:val="28"/>
          <w:lang w:val="ru-RU"/>
        </w:rPr>
        <w:t>Б, Рис. 18)</w:t>
      </w:r>
      <w:r w:rsidR="003B199B" w:rsidRPr="008D42CC">
        <w:rPr>
          <w:rFonts w:ascii="Times New Roman" w:hAnsi="Times New Roman" w:cs="Times New Roman"/>
          <w:sz w:val="28"/>
          <w:szCs w:val="28"/>
          <w:lang w:val="ru-RU"/>
        </w:rPr>
        <w:t>.</w:t>
      </w:r>
      <w:proofErr w:type="gramEnd"/>
    </w:p>
    <w:p w:rsidR="00AF7BAD" w:rsidRPr="008D42CC" w:rsidRDefault="00AF7BAD" w:rsidP="00AF7BAD">
      <w:pPr>
        <w:spacing w:after="0" w:line="360" w:lineRule="auto"/>
        <w:ind w:firstLine="567"/>
        <w:jc w:val="both"/>
        <w:rPr>
          <w:rFonts w:ascii="Times New Roman" w:hAnsi="Times New Roman" w:cs="Times New Roman"/>
          <w:sz w:val="28"/>
          <w:szCs w:val="28"/>
        </w:rPr>
      </w:pPr>
      <w:r w:rsidRPr="008D42CC">
        <w:rPr>
          <w:rFonts w:ascii="Times New Roman" w:hAnsi="Times New Roman" w:cs="Times New Roman"/>
          <w:sz w:val="28"/>
          <w:szCs w:val="28"/>
        </w:rPr>
        <w:t>Одним з найвпливовіших агентств періоду з кінця 1970</w:t>
      </w:r>
      <w:r w:rsidR="001D22FD">
        <w:rPr>
          <w:rFonts w:ascii="Times New Roman" w:hAnsi="Times New Roman" w:cs="Times New Roman"/>
          <w:sz w:val="28"/>
          <w:szCs w:val="28"/>
        </w:rPr>
        <w:t>-х рр.</w:t>
      </w:r>
      <w:r w:rsidRPr="008D42CC">
        <w:rPr>
          <w:rFonts w:ascii="Times New Roman" w:hAnsi="Times New Roman" w:cs="Times New Roman"/>
          <w:sz w:val="28"/>
          <w:szCs w:val="28"/>
        </w:rPr>
        <w:t xml:space="preserve"> по сучасність є голландське агентство графічного дизайну - Студія «Думбар», засноване Гертом Дамбаром в 1977 році. Своїми безперервними експериментами голландська студія стрімко змінювала уявлення про комунікативний дизайн для корпоративних і державних проектів, зокрема про видовищний плакат. Голландський дизайнер Юст Сварт вдавався до творчості старих майстрів карикатури і вінтажних декоративних шрифтів для створення сучасного стилю, який однаково добре виглядає і в коміксах, і на поштових марках. Студія внесла вагомий внесок у сферу видовищного плаката, розробивши безліч музичних плакатів для Аmsterdam sinfonietta</w:t>
      </w:r>
      <w:r w:rsidR="003B199B" w:rsidRPr="008D42CC">
        <w:rPr>
          <w:rFonts w:ascii="Times New Roman" w:hAnsi="Times New Roman" w:cs="Times New Roman"/>
          <w:sz w:val="28"/>
          <w:szCs w:val="28"/>
        </w:rPr>
        <w:t xml:space="preserve"> [93]</w:t>
      </w:r>
      <w:r w:rsidR="001A2518" w:rsidRPr="008D42CC">
        <w:rPr>
          <w:rFonts w:ascii="Times New Roman" w:hAnsi="Times New Roman" w:cs="Times New Roman"/>
          <w:sz w:val="28"/>
          <w:szCs w:val="28"/>
        </w:rPr>
        <w:t xml:space="preserve"> (Дод. Б, Рис. 19</w:t>
      </w:r>
      <w:r w:rsidR="001A55E7" w:rsidRPr="008D42CC">
        <w:rPr>
          <w:rFonts w:ascii="Times New Roman" w:hAnsi="Times New Roman" w:cs="Times New Roman"/>
          <w:sz w:val="28"/>
          <w:szCs w:val="28"/>
        </w:rPr>
        <w:t>)</w:t>
      </w:r>
      <w:r w:rsidR="003B199B" w:rsidRPr="008D42CC">
        <w:rPr>
          <w:rFonts w:ascii="Times New Roman" w:hAnsi="Times New Roman" w:cs="Times New Roman"/>
          <w:sz w:val="28"/>
          <w:szCs w:val="28"/>
        </w:rPr>
        <w:t>.</w:t>
      </w:r>
    </w:p>
    <w:p w:rsidR="00AF7BAD" w:rsidRPr="008D42CC" w:rsidRDefault="00AF7BAD" w:rsidP="00AF7BAD">
      <w:pPr>
        <w:spacing w:after="0" w:line="360" w:lineRule="auto"/>
        <w:ind w:firstLine="567"/>
        <w:jc w:val="both"/>
        <w:rPr>
          <w:rFonts w:ascii="Times New Roman" w:hAnsi="Times New Roman" w:cs="Times New Roman"/>
          <w:sz w:val="28"/>
          <w:szCs w:val="28"/>
          <w:lang w:val="ru-RU"/>
        </w:rPr>
      </w:pPr>
      <w:r w:rsidRPr="008D42CC">
        <w:rPr>
          <w:rFonts w:ascii="Times New Roman" w:hAnsi="Times New Roman" w:cs="Times New Roman"/>
          <w:sz w:val="28"/>
          <w:szCs w:val="28"/>
        </w:rPr>
        <w:t>Останнє десятиліття XX століття відзначено зіткненням старого стилю і нових технологі</w:t>
      </w:r>
      <w:r w:rsidR="001653C1">
        <w:rPr>
          <w:rFonts w:ascii="Times New Roman" w:hAnsi="Times New Roman" w:cs="Times New Roman"/>
          <w:sz w:val="28"/>
          <w:szCs w:val="28"/>
        </w:rPr>
        <w:t>й, появи «гібридів»</w:t>
      </w:r>
      <w:r w:rsidRPr="008D42CC">
        <w:rPr>
          <w:rFonts w:ascii="Times New Roman" w:hAnsi="Times New Roman" w:cs="Times New Roman"/>
          <w:sz w:val="28"/>
          <w:szCs w:val="28"/>
        </w:rPr>
        <w:t>. Академія Кренбрук,</w:t>
      </w:r>
      <w:r w:rsidR="001653C1">
        <w:rPr>
          <w:rFonts w:ascii="Times New Roman" w:hAnsi="Times New Roman" w:cs="Times New Roman"/>
          <w:sz w:val="28"/>
          <w:szCs w:val="28"/>
        </w:rPr>
        <w:t xml:space="preserve"> як</w:t>
      </w:r>
      <w:r w:rsidRPr="008D42CC">
        <w:rPr>
          <w:rFonts w:ascii="Times New Roman" w:hAnsi="Times New Roman" w:cs="Times New Roman"/>
          <w:sz w:val="28"/>
          <w:szCs w:val="28"/>
        </w:rPr>
        <w:t xml:space="preserve"> один з головних </w:t>
      </w:r>
      <w:r w:rsidRPr="008D42CC">
        <w:rPr>
          <w:rFonts w:ascii="Times New Roman" w:hAnsi="Times New Roman" w:cs="Times New Roman"/>
          <w:sz w:val="28"/>
          <w:szCs w:val="28"/>
        </w:rPr>
        <w:lastRenderedPageBreak/>
        <w:t xml:space="preserve">джерел революції в дизайні, дала імпульс розвитку декільком теоретичним альтернативам. Ідеологи деконструкції вважали, що аудиторія «конструює смисли», користуючись індивідуальними інтерпретаціями і загальновживаними повідомленнями. Деконструктівісти ставили під сумнів авторитет традиційних комунікацій. Змішання двох і більше неузгоджених між собою стилів на одній сторінці пропонувало глядачеві кілька шляхів і варіантів трактувань. Цей підхід відбивав прагнення до диверсифікації, яке панувало в середовищі дизайнерської освіти в кінці 1980-х років. Визначним для деконструкції став плакат Еда Фелла для Детроїтського художнього ярмарку «Філліп Файк, Біл Рохаузер» (1987 р.). В деконструкції за словами Кетрін Маккой, «елементи говорять самі за себе, розкривають свою механіку </w:t>
      </w:r>
      <w:r w:rsidR="001653C1">
        <w:rPr>
          <w:rFonts w:ascii="Times New Roman" w:hAnsi="Times New Roman" w:cs="Times New Roman"/>
          <w:sz w:val="28"/>
          <w:szCs w:val="28"/>
        </w:rPr>
        <w:t>і ведуть діалог про свої конструктивні взаємини</w:t>
      </w:r>
      <w:r w:rsidRPr="008D42CC">
        <w:rPr>
          <w:rFonts w:ascii="Times New Roman" w:hAnsi="Times New Roman" w:cs="Times New Roman"/>
          <w:sz w:val="28"/>
          <w:szCs w:val="28"/>
        </w:rPr>
        <w:t>». Таким чином швидко сформувався новий стиль, заснований на хаотичному змішу</w:t>
      </w:r>
      <w:r w:rsidR="001653C1">
        <w:rPr>
          <w:rFonts w:ascii="Times New Roman" w:hAnsi="Times New Roman" w:cs="Times New Roman"/>
          <w:sz w:val="28"/>
          <w:szCs w:val="28"/>
        </w:rPr>
        <w:t>ванні типографіки та</w:t>
      </w:r>
      <w:r w:rsidR="00405E0B" w:rsidRPr="008D42CC">
        <w:rPr>
          <w:rFonts w:ascii="Times New Roman" w:hAnsi="Times New Roman" w:cs="Times New Roman"/>
          <w:sz w:val="28"/>
          <w:szCs w:val="28"/>
        </w:rPr>
        <w:t xml:space="preserve"> зображення</w:t>
      </w:r>
      <w:r w:rsidR="00405E0B" w:rsidRPr="008D42CC">
        <w:rPr>
          <w:rFonts w:ascii="Times New Roman" w:hAnsi="Times New Roman" w:cs="Times New Roman"/>
          <w:sz w:val="28"/>
          <w:szCs w:val="28"/>
          <w:lang w:val="ru-RU"/>
        </w:rPr>
        <w:t xml:space="preserve"> [48, </w:t>
      </w:r>
      <w:r w:rsidR="00405E0B" w:rsidRPr="008D42CC">
        <w:rPr>
          <w:rFonts w:ascii="Times New Roman" w:hAnsi="Times New Roman" w:cs="Times New Roman"/>
          <w:sz w:val="28"/>
          <w:szCs w:val="28"/>
          <w:lang w:val="en-US"/>
        </w:rPr>
        <w:t>c</w:t>
      </w:r>
      <w:r w:rsidR="00405E0B" w:rsidRPr="008D42CC">
        <w:rPr>
          <w:rFonts w:ascii="Times New Roman" w:hAnsi="Times New Roman" w:cs="Times New Roman"/>
          <w:sz w:val="28"/>
          <w:szCs w:val="28"/>
          <w:lang w:val="ru-RU"/>
        </w:rPr>
        <w:t xml:space="preserve">. </w:t>
      </w:r>
      <w:proofErr w:type="gramStart"/>
      <w:r w:rsidR="00405E0B" w:rsidRPr="008D42CC">
        <w:rPr>
          <w:rFonts w:ascii="Times New Roman" w:hAnsi="Times New Roman" w:cs="Times New Roman"/>
          <w:sz w:val="28"/>
          <w:szCs w:val="28"/>
          <w:lang w:val="ru-RU"/>
        </w:rPr>
        <w:t>266].</w:t>
      </w:r>
      <w:proofErr w:type="gramEnd"/>
    </w:p>
    <w:p w:rsidR="00AF7BAD" w:rsidRPr="008D42CC" w:rsidRDefault="00AF7BAD" w:rsidP="00AF7BAD">
      <w:pPr>
        <w:pStyle w:val="Default"/>
        <w:spacing w:line="360" w:lineRule="auto"/>
        <w:ind w:firstLine="567"/>
        <w:jc w:val="both"/>
        <w:rPr>
          <w:rFonts w:ascii="Times New Roman" w:hAnsi="Times New Roman" w:cs="Times New Roman"/>
          <w:color w:val="auto"/>
          <w:sz w:val="28"/>
          <w:szCs w:val="28"/>
        </w:rPr>
      </w:pPr>
      <w:r w:rsidRPr="008D42CC">
        <w:rPr>
          <w:rFonts w:ascii="Times New Roman" w:hAnsi="Times New Roman" w:cs="Times New Roman"/>
          <w:color w:val="auto"/>
          <w:sz w:val="28"/>
          <w:szCs w:val="28"/>
          <w:lang w:val="uk-UA"/>
        </w:rPr>
        <w:t>Якщо основою модернізму були порядок і точність, то постмодернізм являв собою невимушену мішанину. Протягом 1990-х він еволюціонував у стиль, для якого було характерним буйне поєднання шрифтів і зображень, але який в той же час зберігав свою внутрішню дисципліну і продуманість імпровізацій. Комп'ютер дозволив дизайнерам створювати ірраціональні образи, відкрив безліч ефектів, виробництво яких раніше вимагало великих витрат. Такі роботи можна охарактеризувати загальним терміном «гібридний дизайн». Контрольований хаос, який ішов по стопах деконструкції, «емігре», «фьюзу» і гранжу, був узагальненням різних елементів - високих технологій і приземленою повсякденності. Прикладом такого синтезу стала афіша лекції по дизайну, створена Стефаном Загмайстером та Мартіном Вудтлі (1999 р.). Можна сказати, що гібридний дизайн викристалізувався у стиль, який, проте, був лише сумою окремих частин, але не єдиним цілим</w:t>
      </w:r>
      <w:r w:rsidR="00405E0B" w:rsidRPr="008D42CC">
        <w:rPr>
          <w:rFonts w:ascii="Times New Roman" w:hAnsi="Times New Roman" w:cs="Times New Roman"/>
          <w:color w:val="auto"/>
          <w:sz w:val="28"/>
          <w:szCs w:val="28"/>
        </w:rPr>
        <w:t xml:space="preserve"> [</w:t>
      </w:r>
      <w:r w:rsidR="00F912E4" w:rsidRPr="008D42CC">
        <w:rPr>
          <w:rFonts w:ascii="Times New Roman" w:hAnsi="Times New Roman" w:cs="Times New Roman"/>
          <w:color w:val="auto"/>
          <w:sz w:val="28"/>
          <w:szCs w:val="28"/>
        </w:rPr>
        <w:t xml:space="preserve">57, </w:t>
      </w:r>
      <w:r w:rsidR="00F912E4" w:rsidRPr="008D42CC">
        <w:rPr>
          <w:rFonts w:ascii="Times New Roman" w:hAnsi="Times New Roman" w:cs="Times New Roman"/>
          <w:color w:val="auto"/>
          <w:sz w:val="28"/>
          <w:szCs w:val="28"/>
          <w:lang w:val="en-US"/>
        </w:rPr>
        <w:t>c</w:t>
      </w:r>
      <w:r w:rsidR="00F912E4" w:rsidRPr="008D42CC">
        <w:rPr>
          <w:rFonts w:ascii="Times New Roman" w:hAnsi="Times New Roman" w:cs="Times New Roman"/>
          <w:color w:val="auto"/>
          <w:sz w:val="28"/>
          <w:szCs w:val="28"/>
        </w:rPr>
        <w:t xml:space="preserve">. </w:t>
      </w:r>
      <w:proofErr w:type="gramStart"/>
      <w:r w:rsidR="00F912E4" w:rsidRPr="008D42CC">
        <w:rPr>
          <w:rFonts w:ascii="Times New Roman" w:hAnsi="Times New Roman" w:cs="Times New Roman"/>
          <w:color w:val="auto"/>
          <w:sz w:val="28"/>
          <w:szCs w:val="28"/>
        </w:rPr>
        <w:t>47-48</w:t>
      </w:r>
      <w:r w:rsidR="00405E0B" w:rsidRPr="008D42CC">
        <w:rPr>
          <w:rFonts w:ascii="Times New Roman" w:hAnsi="Times New Roman" w:cs="Times New Roman"/>
          <w:color w:val="auto"/>
          <w:sz w:val="28"/>
          <w:szCs w:val="28"/>
        </w:rPr>
        <w:t>].</w:t>
      </w:r>
      <w:proofErr w:type="gramEnd"/>
    </w:p>
    <w:p w:rsidR="00AF7BAD" w:rsidRPr="008D42CC" w:rsidRDefault="00AF7BAD" w:rsidP="00AF7BAD">
      <w:pPr>
        <w:pStyle w:val="Default"/>
        <w:spacing w:line="360" w:lineRule="auto"/>
        <w:ind w:firstLine="567"/>
        <w:jc w:val="both"/>
        <w:rPr>
          <w:color w:val="auto"/>
        </w:rPr>
      </w:pPr>
      <w:r w:rsidRPr="008D42CC">
        <w:rPr>
          <w:rFonts w:ascii="Times New Roman" w:hAnsi="Times New Roman" w:cs="Times New Roman"/>
          <w:color w:val="auto"/>
          <w:sz w:val="28"/>
          <w:szCs w:val="28"/>
          <w:lang w:val="uk-UA"/>
        </w:rPr>
        <w:t xml:space="preserve">В кінці 1990-х набувають розповсюдження листівки з рекламою танцювальних вечірок і клубів, що незабаром почали визначати естетику сучасної маскультури. Їх дизайн поєднував неопсіходеліку, японську </w:t>
      </w:r>
      <w:r w:rsidRPr="008D42CC">
        <w:rPr>
          <w:rFonts w:ascii="Times New Roman" w:hAnsi="Times New Roman" w:cs="Times New Roman"/>
          <w:color w:val="auto"/>
          <w:sz w:val="28"/>
          <w:szCs w:val="28"/>
          <w:lang w:val="uk-UA"/>
        </w:rPr>
        <w:lastRenderedPageBreak/>
        <w:t>анімацію, образи з відеоігор, футуристичний леттерінг і технологічний фетишизм. (Термін «техно» в рівній мірі відноситься і до електронної музики, і до графічного стилю.) Флаєри та афіші, у виконанні Свіфті, Христини Штойбнер і Катрін Вайнс, а також Еріка Стодера розроблялися дуже ретельно і з великою фантазією. Найбільш частими мотивами ставали паро</w:t>
      </w:r>
      <w:r w:rsidR="001D22FD">
        <w:rPr>
          <w:rFonts w:ascii="Times New Roman" w:hAnsi="Times New Roman" w:cs="Times New Roman"/>
          <w:color w:val="auto"/>
          <w:sz w:val="28"/>
          <w:szCs w:val="28"/>
          <w:lang w:val="uk-UA"/>
        </w:rPr>
        <w:t>дії на відомі бренди, що лякали</w:t>
      </w:r>
      <w:r w:rsidRPr="008D42CC">
        <w:rPr>
          <w:rFonts w:ascii="Times New Roman" w:hAnsi="Times New Roman" w:cs="Times New Roman"/>
          <w:color w:val="auto"/>
          <w:sz w:val="28"/>
          <w:szCs w:val="28"/>
          <w:lang w:val="uk-UA"/>
        </w:rPr>
        <w:t xml:space="preserve"> готичними образами, графіка в науково-фантастичному стилі і цифрові колажі. Пізніше цей «інопланетний» стиль успішно інтегрувався в рекламу і застосовувався для звернення до молодіжної аудиторії</w:t>
      </w:r>
      <w:r w:rsidR="00F912E4" w:rsidRPr="008D42CC">
        <w:rPr>
          <w:rFonts w:ascii="Times New Roman" w:hAnsi="Times New Roman" w:cs="Times New Roman"/>
          <w:color w:val="auto"/>
          <w:sz w:val="28"/>
          <w:szCs w:val="28"/>
        </w:rPr>
        <w:t xml:space="preserve"> </w:t>
      </w:r>
      <w:r w:rsidR="00405E0B" w:rsidRPr="008D42CC">
        <w:rPr>
          <w:rFonts w:ascii="Times New Roman" w:hAnsi="Times New Roman" w:cs="Times New Roman"/>
          <w:color w:val="auto"/>
          <w:sz w:val="28"/>
          <w:szCs w:val="28"/>
        </w:rPr>
        <w:t>[</w:t>
      </w:r>
      <w:r w:rsidR="00F912E4" w:rsidRPr="008D42CC">
        <w:rPr>
          <w:rFonts w:ascii="Times New Roman" w:hAnsi="Times New Roman" w:cs="Times New Roman"/>
          <w:color w:val="auto"/>
          <w:sz w:val="28"/>
          <w:szCs w:val="28"/>
        </w:rPr>
        <w:t>78</w:t>
      </w:r>
      <w:r w:rsidR="00405E0B" w:rsidRPr="008D42CC">
        <w:rPr>
          <w:rFonts w:ascii="Times New Roman" w:hAnsi="Times New Roman" w:cs="Times New Roman"/>
          <w:color w:val="auto"/>
          <w:sz w:val="28"/>
          <w:szCs w:val="28"/>
        </w:rPr>
        <w:t>].</w:t>
      </w:r>
    </w:p>
    <w:p w:rsidR="00AF7BAD" w:rsidRPr="008D42CC" w:rsidRDefault="00AF7BAD" w:rsidP="00AF7BAD">
      <w:pPr>
        <w:pStyle w:val="Default"/>
        <w:spacing w:line="360" w:lineRule="auto"/>
        <w:ind w:firstLine="567"/>
        <w:jc w:val="both"/>
        <w:rPr>
          <w:rFonts w:ascii="Times New Roman" w:hAnsi="Times New Roman" w:cs="Times New Roman"/>
          <w:color w:val="auto"/>
          <w:sz w:val="28"/>
          <w:szCs w:val="28"/>
          <w:lang w:val="uk-UA"/>
        </w:rPr>
      </w:pPr>
      <w:r w:rsidRPr="008D42CC">
        <w:rPr>
          <w:rFonts w:ascii="Times New Roman" w:hAnsi="Times New Roman" w:cs="Times New Roman"/>
          <w:color w:val="auto"/>
          <w:sz w:val="28"/>
          <w:szCs w:val="28"/>
          <w:lang w:val="uk-UA"/>
        </w:rPr>
        <w:t xml:space="preserve">Разом з тим, хаотична складність постмодернізму, а пізніше і цифрового дизайну, в середині 1990-х зустріла опір. Стиль «нової простоти», який також часто називають неомодерн і характерними рисами якого стали спрощення численних шарів тексту і графіки до елементарних форм і текстових повідомлень, не став реінкарнацією швейцарського інтернаціонального стилю, а скоріше певним іронічним парафразом. Прості форми і розкуті шрифти знову набули популярності, дизайнери звернулися до пастельної гамми і мінімалістичного орнаменту. Плакат Майкла Бейрута «Масштаб» демонструє, наскільки дієвою може бути маніпуляція з найелементарнішою геометричною формою </w:t>
      </w:r>
      <w:r w:rsidR="001A2518" w:rsidRPr="008D42CC">
        <w:rPr>
          <w:rFonts w:ascii="Times New Roman" w:hAnsi="Times New Roman" w:cs="Times New Roman"/>
          <w:color w:val="auto"/>
          <w:sz w:val="28"/>
          <w:szCs w:val="28"/>
          <w:lang w:val="uk-UA"/>
        </w:rPr>
        <w:t>–</w:t>
      </w:r>
      <w:r w:rsidRPr="008D42CC">
        <w:rPr>
          <w:rFonts w:ascii="Times New Roman" w:hAnsi="Times New Roman" w:cs="Times New Roman"/>
          <w:color w:val="auto"/>
          <w:sz w:val="28"/>
          <w:szCs w:val="28"/>
          <w:lang w:val="uk-UA"/>
        </w:rPr>
        <w:t xml:space="preserve"> колом</w:t>
      </w:r>
      <w:r w:rsidR="001A2518" w:rsidRPr="008D42CC">
        <w:rPr>
          <w:rFonts w:ascii="Times New Roman" w:hAnsi="Times New Roman" w:cs="Times New Roman"/>
          <w:color w:val="auto"/>
          <w:sz w:val="28"/>
          <w:szCs w:val="28"/>
          <w:lang w:val="uk-UA"/>
        </w:rPr>
        <w:t xml:space="preserve"> </w:t>
      </w:r>
      <w:r w:rsidR="009E2F16" w:rsidRPr="008D42CC">
        <w:rPr>
          <w:rFonts w:ascii="Times New Roman" w:hAnsi="Times New Roman" w:cs="Times New Roman"/>
          <w:color w:val="auto"/>
          <w:sz w:val="28"/>
          <w:szCs w:val="28"/>
          <w:lang w:val="uk-UA"/>
        </w:rPr>
        <w:t>(Дод. Б, Рис. 22</w:t>
      </w:r>
      <w:r w:rsidR="001A2518" w:rsidRPr="008D42CC">
        <w:rPr>
          <w:rFonts w:ascii="Times New Roman" w:hAnsi="Times New Roman" w:cs="Times New Roman"/>
          <w:color w:val="auto"/>
          <w:sz w:val="28"/>
          <w:szCs w:val="28"/>
          <w:lang w:val="uk-UA"/>
        </w:rPr>
        <w:t>)</w:t>
      </w:r>
      <w:r w:rsidRPr="008D42CC">
        <w:rPr>
          <w:rFonts w:ascii="Times New Roman" w:hAnsi="Times New Roman" w:cs="Times New Roman"/>
          <w:color w:val="auto"/>
          <w:sz w:val="28"/>
          <w:szCs w:val="28"/>
          <w:lang w:val="uk-UA"/>
        </w:rPr>
        <w:t>. Менш аскетичні завдяки кольору, але все ж максимально лаконічні роботи Олександра Гельмана свідчать (незважаючи на всі зусилля прихильників складного дизайну кінця XX століття), що дієвість графіки підпорядковується давньому афористичному правилу Міса ван дер Рое - «менше означає більше»</w:t>
      </w:r>
      <w:r w:rsidR="00405E0B" w:rsidRPr="008D42CC">
        <w:rPr>
          <w:rFonts w:ascii="Times New Roman" w:hAnsi="Times New Roman" w:cs="Times New Roman"/>
          <w:color w:val="auto"/>
          <w:sz w:val="28"/>
          <w:szCs w:val="28"/>
          <w:lang w:val="uk-UA"/>
        </w:rPr>
        <w:t xml:space="preserve"> [48, </w:t>
      </w:r>
      <w:r w:rsidR="00405E0B" w:rsidRPr="008D42CC">
        <w:rPr>
          <w:rFonts w:ascii="Times New Roman" w:hAnsi="Times New Roman" w:cs="Times New Roman"/>
          <w:color w:val="auto"/>
          <w:sz w:val="28"/>
          <w:szCs w:val="28"/>
          <w:lang w:val="en-US"/>
        </w:rPr>
        <w:t>c</w:t>
      </w:r>
      <w:r w:rsidR="00405E0B" w:rsidRPr="008D42CC">
        <w:rPr>
          <w:rFonts w:ascii="Times New Roman" w:hAnsi="Times New Roman" w:cs="Times New Roman"/>
          <w:color w:val="auto"/>
          <w:sz w:val="28"/>
          <w:szCs w:val="28"/>
          <w:lang w:val="uk-UA"/>
        </w:rPr>
        <w:t>. 284-287].</w:t>
      </w:r>
    </w:p>
    <w:p w:rsidR="00AF7BAD" w:rsidRPr="008D42CC" w:rsidRDefault="00AF7BAD" w:rsidP="00AF7BAD">
      <w:pPr>
        <w:pStyle w:val="Default"/>
        <w:spacing w:line="360" w:lineRule="auto"/>
        <w:ind w:firstLine="567"/>
        <w:jc w:val="both"/>
        <w:rPr>
          <w:rFonts w:ascii="Times New Roman" w:hAnsi="Times New Roman" w:cs="Times New Roman"/>
          <w:color w:val="auto"/>
          <w:sz w:val="28"/>
          <w:szCs w:val="28"/>
        </w:rPr>
      </w:pPr>
      <w:r w:rsidRPr="008D42CC">
        <w:rPr>
          <w:rFonts w:ascii="Times New Roman" w:hAnsi="Times New Roman" w:cs="Times New Roman"/>
          <w:color w:val="auto"/>
          <w:sz w:val="28"/>
          <w:szCs w:val="28"/>
          <w:lang w:val="uk-UA"/>
        </w:rPr>
        <w:t xml:space="preserve">У перше десятиліття нового століття дизайнери стилізували свої роботи інакше, ніж робили це їх колеги. Дизайн, який деякі критики називають «постцифровим», примітний еклектичною парадоксальністю: відточеним мінімалізмом поряд із складністю і навіть дрібкою раціоналізму. Однак все це не дотягує до «стилю епохи», в усякому разі поки що. На даний час не існує нічого порівнянного за масштабом з ар-нуво, модернізмом або навіть </w:t>
      </w:r>
      <w:r w:rsidRPr="008D42CC">
        <w:rPr>
          <w:rFonts w:ascii="Times New Roman" w:hAnsi="Times New Roman" w:cs="Times New Roman"/>
          <w:color w:val="auto"/>
          <w:sz w:val="28"/>
          <w:szCs w:val="28"/>
          <w:lang w:val="uk-UA"/>
        </w:rPr>
        <w:lastRenderedPageBreak/>
        <w:t>постмодернізмом, хоча сліди всіх цих значних художніх течій легко помітні в сучасних роботах. Дизайн нового століття виражений швидше у вигляді т</w:t>
      </w:r>
      <w:r w:rsidR="00C6542D">
        <w:rPr>
          <w:rFonts w:ascii="Times New Roman" w:hAnsi="Times New Roman" w:cs="Times New Roman"/>
          <w:color w:val="auto"/>
          <w:sz w:val="28"/>
          <w:szCs w:val="28"/>
          <w:lang w:val="uk-UA"/>
        </w:rPr>
        <w:t>ематичних жанрів, ніж в стилях у</w:t>
      </w:r>
      <w:r w:rsidRPr="008D42CC">
        <w:rPr>
          <w:rFonts w:ascii="Times New Roman" w:hAnsi="Times New Roman" w:cs="Times New Roman"/>
          <w:color w:val="auto"/>
          <w:sz w:val="28"/>
          <w:szCs w:val="28"/>
          <w:lang w:val="uk-UA"/>
        </w:rPr>
        <w:t xml:space="preserve"> їх традиційному розумінні, за допомогою яких і проявляються шриф</w:t>
      </w:r>
      <w:r w:rsidR="00405E0B" w:rsidRPr="008D42CC">
        <w:rPr>
          <w:rFonts w:ascii="Times New Roman" w:hAnsi="Times New Roman" w:cs="Times New Roman"/>
          <w:color w:val="auto"/>
          <w:sz w:val="28"/>
          <w:szCs w:val="28"/>
          <w:lang w:val="uk-UA"/>
        </w:rPr>
        <w:t>тові і образотворчі особливості</w:t>
      </w:r>
      <w:r w:rsidR="00F912E4" w:rsidRPr="008D42CC">
        <w:rPr>
          <w:rFonts w:ascii="Times New Roman" w:hAnsi="Times New Roman" w:cs="Times New Roman"/>
          <w:color w:val="auto"/>
          <w:sz w:val="28"/>
          <w:szCs w:val="28"/>
        </w:rPr>
        <w:t xml:space="preserve"> </w:t>
      </w:r>
      <w:r w:rsidR="00405E0B" w:rsidRPr="008D42CC">
        <w:rPr>
          <w:rFonts w:ascii="Times New Roman" w:hAnsi="Times New Roman" w:cs="Times New Roman"/>
          <w:color w:val="auto"/>
          <w:sz w:val="28"/>
          <w:szCs w:val="28"/>
        </w:rPr>
        <w:t>[</w:t>
      </w:r>
      <w:r w:rsidR="00F912E4" w:rsidRPr="008D42CC">
        <w:rPr>
          <w:rFonts w:ascii="Times New Roman" w:hAnsi="Times New Roman" w:cs="Times New Roman"/>
          <w:color w:val="auto"/>
          <w:sz w:val="28"/>
          <w:szCs w:val="28"/>
        </w:rPr>
        <w:t xml:space="preserve">79, </w:t>
      </w:r>
      <w:r w:rsidR="00F912E4" w:rsidRPr="008D42CC">
        <w:rPr>
          <w:rFonts w:ascii="Times New Roman" w:hAnsi="Times New Roman" w:cs="Times New Roman"/>
          <w:color w:val="auto"/>
          <w:sz w:val="28"/>
          <w:szCs w:val="28"/>
          <w:lang w:val="en-US"/>
        </w:rPr>
        <w:t>c</w:t>
      </w:r>
      <w:r w:rsidR="00F912E4" w:rsidRPr="008D42CC">
        <w:rPr>
          <w:rFonts w:ascii="Times New Roman" w:hAnsi="Times New Roman" w:cs="Times New Roman"/>
          <w:color w:val="auto"/>
          <w:sz w:val="28"/>
          <w:szCs w:val="28"/>
        </w:rPr>
        <w:t xml:space="preserve">. </w:t>
      </w:r>
      <w:proofErr w:type="gramStart"/>
      <w:r w:rsidR="00F912E4" w:rsidRPr="008D42CC">
        <w:rPr>
          <w:rFonts w:ascii="Times New Roman" w:hAnsi="Times New Roman" w:cs="Times New Roman"/>
          <w:color w:val="auto"/>
          <w:sz w:val="28"/>
          <w:szCs w:val="28"/>
        </w:rPr>
        <w:t>128</w:t>
      </w:r>
      <w:r w:rsidR="00405E0B" w:rsidRPr="008D42CC">
        <w:rPr>
          <w:rFonts w:ascii="Times New Roman" w:hAnsi="Times New Roman" w:cs="Times New Roman"/>
          <w:color w:val="auto"/>
          <w:sz w:val="28"/>
          <w:szCs w:val="28"/>
        </w:rPr>
        <w:t>].</w:t>
      </w:r>
      <w:proofErr w:type="gramEnd"/>
    </w:p>
    <w:p w:rsidR="00AF7BAD" w:rsidRPr="008D42CC" w:rsidRDefault="00AF7BAD" w:rsidP="00AF7BAD">
      <w:pPr>
        <w:pStyle w:val="Default"/>
        <w:spacing w:line="360" w:lineRule="auto"/>
        <w:ind w:firstLine="567"/>
        <w:jc w:val="both"/>
        <w:rPr>
          <w:rFonts w:ascii="Times New Roman" w:hAnsi="Times New Roman" w:cs="Times New Roman"/>
          <w:color w:val="auto"/>
          <w:sz w:val="28"/>
          <w:szCs w:val="28"/>
        </w:rPr>
      </w:pPr>
      <w:r w:rsidRPr="008D42CC">
        <w:rPr>
          <w:rFonts w:ascii="Times New Roman" w:hAnsi="Times New Roman" w:cs="Times New Roman"/>
          <w:color w:val="auto"/>
          <w:sz w:val="28"/>
          <w:szCs w:val="28"/>
          <w:lang w:val="uk-UA"/>
        </w:rPr>
        <w:t>Стиль більше не визначався, як в попередні часи, виключно комерційними або ідеологічними чинниками. В кінці 2000-х графічний дизайн вступив в фазу переосмислення і переоцінки. Сучасні дизайнери набагато менше своїх попередників схильні до бунтарства і конфронтації. Гранж вийшов з моди, але рукотворна графіка знову популярна. Нарочито потворний дизайн пішов в минуле, але шорстка і наївна стилістика приймається цілком прихильно. Часто дизайнери більш індивідуальні у виборі власного творчого почерку і в той же час більш скут</w:t>
      </w:r>
      <w:r w:rsidR="00C6542D">
        <w:rPr>
          <w:rFonts w:ascii="Times New Roman" w:hAnsi="Times New Roman" w:cs="Times New Roman"/>
          <w:color w:val="auto"/>
          <w:sz w:val="28"/>
          <w:szCs w:val="28"/>
          <w:lang w:val="uk-UA"/>
        </w:rPr>
        <w:t>і в типографіці та</w:t>
      </w:r>
      <w:r w:rsidR="00405E0B" w:rsidRPr="008D42CC">
        <w:rPr>
          <w:rFonts w:ascii="Times New Roman" w:hAnsi="Times New Roman" w:cs="Times New Roman"/>
          <w:color w:val="auto"/>
          <w:sz w:val="28"/>
          <w:szCs w:val="28"/>
          <w:lang w:val="uk-UA"/>
        </w:rPr>
        <w:t xml:space="preserve"> орнаменті</w:t>
      </w:r>
      <w:r w:rsidR="00405E0B" w:rsidRPr="008D42CC">
        <w:rPr>
          <w:rFonts w:ascii="Times New Roman" w:hAnsi="Times New Roman" w:cs="Times New Roman"/>
          <w:color w:val="auto"/>
          <w:sz w:val="28"/>
          <w:szCs w:val="28"/>
        </w:rPr>
        <w:t>.</w:t>
      </w:r>
    </w:p>
    <w:p w:rsidR="00AF7BAD" w:rsidRPr="008D42CC" w:rsidRDefault="00C6542D" w:rsidP="00AF7BAD">
      <w:pPr>
        <w:pStyle w:val="Default"/>
        <w:spacing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lang w:val="uk-UA"/>
        </w:rPr>
        <w:t>Нові технології зазвичай стають</w:t>
      </w:r>
      <w:r w:rsidR="00AF7BAD" w:rsidRPr="008D42CC">
        <w:rPr>
          <w:rFonts w:ascii="Times New Roman" w:hAnsi="Times New Roman" w:cs="Times New Roman"/>
          <w:color w:val="auto"/>
          <w:sz w:val="28"/>
          <w:szCs w:val="28"/>
          <w:lang w:val="uk-UA"/>
        </w:rPr>
        <w:t xml:space="preserve"> мотором розвитку, але не обов'язково ведуть до футуристичного дизайну. Популярне звернення до минулого, зокрема до модернізму, вилилося в неомодернізм. Технології допомагають і сприяють розвиткові свого роду «контрнеомодернізму», заснованого на орнаментах і структурах - особливо привабливі для дизайнерів закручені, криволінійні візерунки, арабески і барокові мотиви, реалізація яких стала набагат</w:t>
      </w:r>
      <w:r w:rsidR="002F669B">
        <w:rPr>
          <w:rFonts w:ascii="Times New Roman" w:hAnsi="Times New Roman" w:cs="Times New Roman"/>
          <w:color w:val="auto"/>
          <w:sz w:val="28"/>
          <w:szCs w:val="28"/>
          <w:lang w:val="uk-UA"/>
        </w:rPr>
        <w:t>о легшою у електронному форматі</w:t>
      </w:r>
      <w:r w:rsidR="00AF7BAD" w:rsidRPr="008D42CC">
        <w:rPr>
          <w:rFonts w:ascii="Times New Roman" w:hAnsi="Times New Roman" w:cs="Times New Roman"/>
          <w:color w:val="auto"/>
          <w:sz w:val="28"/>
          <w:szCs w:val="28"/>
          <w:lang w:val="uk-UA"/>
        </w:rPr>
        <w:t>. Прикладом сучасної орнаментальності виступає плакат Меріан Бантджес «Д</w:t>
      </w:r>
      <w:r w:rsidR="00405E0B" w:rsidRPr="008D42CC">
        <w:rPr>
          <w:rFonts w:ascii="Times New Roman" w:hAnsi="Times New Roman" w:cs="Times New Roman"/>
          <w:color w:val="auto"/>
          <w:sz w:val="28"/>
          <w:szCs w:val="28"/>
          <w:lang w:val="uk-UA"/>
        </w:rPr>
        <w:t xml:space="preserve">изайн розпалює зміни» (2008 р.) </w:t>
      </w:r>
      <w:r w:rsidR="00405E0B" w:rsidRPr="008D42CC">
        <w:rPr>
          <w:rFonts w:ascii="Times New Roman" w:hAnsi="Times New Roman" w:cs="Times New Roman"/>
          <w:color w:val="auto"/>
          <w:sz w:val="28"/>
          <w:szCs w:val="28"/>
        </w:rPr>
        <w:t xml:space="preserve">[48, </w:t>
      </w:r>
      <w:r w:rsidR="00405E0B" w:rsidRPr="008D42CC">
        <w:rPr>
          <w:rFonts w:ascii="Times New Roman" w:hAnsi="Times New Roman" w:cs="Times New Roman"/>
          <w:color w:val="auto"/>
          <w:sz w:val="28"/>
          <w:szCs w:val="28"/>
          <w:lang w:val="en-US"/>
        </w:rPr>
        <w:t>c</w:t>
      </w:r>
      <w:r w:rsidR="00405E0B" w:rsidRPr="008D42CC">
        <w:rPr>
          <w:rFonts w:ascii="Times New Roman" w:hAnsi="Times New Roman" w:cs="Times New Roman"/>
          <w:color w:val="auto"/>
          <w:sz w:val="28"/>
          <w:szCs w:val="28"/>
        </w:rPr>
        <w:t>. 292].</w:t>
      </w:r>
    </w:p>
    <w:p w:rsidR="00AF7BAD" w:rsidRPr="008D42CC" w:rsidRDefault="00AF7BAD" w:rsidP="00AF7BAD">
      <w:pPr>
        <w:pStyle w:val="Default"/>
        <w:spacing w:line="360" w:lineRule="auto"/>
        <w:ind w:firstLine="567"/>
        <w:jc w:val="both"/>
        <w:rPr>
          <w:rFonts w:ascii="Times New Roman" w:hAnsi="Times New Roman" w:cs="Times New Roman"/>
          <w:color w:val="auto"/>
          <w:sz w:val="28"/>
          <w:szCs w:val="28"/>
          <w:lang w:val="uk-UA"/>
        </w:rPr>
      </w:pPr>
      <w:r w:rsidRPr="008D42CC">
        <w:rPr>
          <w:rFonts w:ascii="Times New Roman" w:hAnsi="Times New Roman" w:cs="Times New Roman"/>
          <w:color w:val="auto"/>
          <w:sz w:val="28"/>
          <w:szCs w:val="28"/>
          <w:lang w:val="uk-UA"/>
        </w:rPr>
        <w:t xml:space="preserve"> З появою комп'ютера </w:t>
      </w:r>
      <w:r w:rsidR="002F669B">
        <w:rPr>
          <w:rFonts w:ascii="Times New Roman" w:hAnsi="Times New Roman" w:cs="Times New Roman"/>
          <w:color w:val="auto"/>
          <w:sz w:val="28"/>
          <w:szCs w:val="28"/>
          <w:lang w:val="uk-UA"/>
        </w:rPr>
        <w:t>роз</w:t>
      </w:r>
      <w:r w:rsidRPr="008D42CC">
        <w:rPr>
          <w:rFonts w:ascii="Times New Roman" w:hAnsi="Times New Roman" w:cs="Times New Roman"/>
          <w:color w:val="auto"/>
          <w:sz w:val="28"/>
          <w:szCs w:val="28"/>
          <w:lang w:val="uk-UA"/>
        </w:rPr>
        <w:t>почалася «епоха інформації», а з появою персонального комп'ютера - «епоха перенасичення інформацією». З темою інформації сучасний графічний дизайн переплітається особливо тісно. Якщо у стиля «нового століття» і є характерні атрибути, то головний з них – інформаційний дизайн. За останнє десятиліття інформаційний дизайн, який ще називають інфографікою, став домінуючим жанром в усіх друкованих виданнях. Інфографіка вона увібрала в себе безліч загальновживаних візуальних ідіом, які можна трактувати як стилістичні характеристики.</w:t>
      </w:r>
      <w:r w:rsidRPr="008D42CC">
        <w:rPr>
          <w:color w:val="auto"/>
          <w:lang w:val="uk-UA"/>
        </w:rPr>
        <w:t xml:space="preserve"> </w:t>
      </w:r>
      <w:r w:rsidRPr="008D42CC">
        <w:rPr>
          <w:rFonts w:ascii="Times New Roman" w:hAnsi="Times New Roman" w:cs="Times New Roman"/>
          <w:color w:val="auto"/>
          <w:sz w:val="28"/>
          <w:szCs w:val="28"/>
          <w:lang w:val="uk-UA"/>
        </w:rPr>
        <w:lastRenderedPageBreak/>
        <w:t>Цікавим прикладом інфографіки слугує робота Сема Поттса «Любов гика» для редакційної статті в «Нью-Йорк таймі» (2008 р.)</w:t>
      </w:r>
      <w:r w:rsidR="00405E0B" w:rsidRPr="008D42CC">
        <w:rPr>
          <w:rFonts w:ascii="Times New Roman" w:hAnsi="Times New Roman" w:cs="Times New Roman"/>
          <w:color w:val="auto"/>
          <w:sz w:val="28"/>
          <w:szCs w:val="28"/>
        </w:rPr>
        <w:t xml:space="preserve"> [</w:t>
      </w:r>
      <w:r w:rsidR="00F912E4" w:rsidRPr="008D42CC">
        <w:rPr>
          <w:rFonts w:ascii="Times New Roman" w:hAnsi="Times New Roman" w:cs="Times New Roman"/>
          <w:color w:val="auto"/>
          <w:sz w:val="28"/>
          <w:szCs w:val="28"/>
        </w:rPr>
        <w:t>78</w:t>
      </w:r>
      <w:r w:rsidR="00405E0B" w:rsidRPr="008D42CC">
        <w:rPr>
          <w:rFonts w:ascii="Times New Roman" w:hAnsi="Times New Roman" w:cs="Times New Roman"/>
          <w:color w:val="auto"/>
          <w:sz w:val="28"/>
          <w:szCs w:val="28"/>
        </w:rPr>
        <w:t>].</w:t>
      </w:r>
    </w:p>
    <w:p w:rsidR="00E060FA" w:rsidRPr="008C7767" w:rsidRDefault="00AF7BAD" w:rsidP="002F669B">
      <w:pPr>
        <w:pStyle w:val="a3"/>
        <w:spacing w:line="360" w:lineRule="auto"/>
        <w:ind w:left="0"/>
        <w:jc w:val="both"/>
        <w:rPr>
          <w:rFonts w:ascii="Times New Roman" w:hAnsi="Times New Roman" w:cs="Times New Roman"/>
          <w:b/>
          <w:sz w:val="28"/>
          <w:szCs w:val="28"/>
        </w:rPr>
      </w:pPr>
      <w:r w:rsidRPr="008D42CC">
        <w:rPr>
          <w:rFonts w:ascii="Times New Roman" w:hAnsi="Times New Roman" w:cs="Times New Roman"/>
          <w:sz w:val="28"/>
          <w:szCs w:val="28"/>
        </w:rPr>
        <w:t> </w:t>
      </w:r>
      <w:r w:rsidR="002F669B">
        <w:rPr>
          <w:rFonts w:ascii="Times New Roman" w:hAnsi="Times New Roman" w:cs="Times New Roman"/>
          <w:sz w:val="28"/>
          <w:szCs w:val="28"/>
        </w:rPr>
        <w:tab/>
      </w:r>
      <w:r w:rsidRPr="008D42CC">
        <w:rPr>
          <w:rFonts w:ascii="Times New Roman" w:hAnsi="Times New Roman" w:cs="Times New Roman"/>
          <w:sz w:val="28"/>
          <w:szCs w:val="28"/>
        </w:rPr>
        <w:t>«Нове століття» - це не формула, де кілька метафор, помножені одна на одну, дають певний результат. Це скоріше строката мозаїка різних методів і підходів, сума яких не дає якогось кількісно вимірюваного результату, але формує дух часу, де графічний дизайн знаходиться в постійному вируючому потоці стилів і його носіїв.</w:t>
      </w:r>
      <w:r w:rsidR="00E060FA" w:rsidRPr="008D42CC">
        <w:rPr>
          <w:rFonts w:ascii="Times New Roman" w:hAnsi="Times New Roman" w:cs="Times New Roman"/>
          <w:b/>
          <w:sz w:val="28"/>
          <w:szCs w:val="28"/>
        </w:rPr>
        <w:t xml:space="preserve"> </w:t>
      </w:r>
    </w:p>
    <w:p w:rsidR="00E060FA" w:rsidRPr="008C7767" w:rsidRDefault="00E060FA" w:rsidP="00E060FA">
      <w:pPr>
        <w:pStyle w:val="a3"/>
        <w:spacing w:line="360" w:lineRule="auto"/>
        <w:ind w:left="0"/>
        <w:rPr>
          <w:rFonts w:ascii="Times New Roman" w:hAnsi="Times New Roman" w:cs="Times New Roman"/>
          <w:b/>
          <w:sz w:val="28"/>
          <w:szCs w:val="28"/>
        </w:rPr>
      </w:pPr>
    </w:p>
    <w:p w:rsidR="00AC3FD7" w:rsidRPr="008D42CC" w:rsidRDefault="00AC3FD7" w:rsidP="00AC3FD7">
      <w:pPr>
        <w:spacing w:after="0" w:line="360" w:lineRule="auto"/>
        <w:ind w:left="851"/>
        <w:contextualSpacing/>
        <w:jc w:val="both"/>
        <w:rPr>
          <w:rFonts w:ascii="Times New Roman" w:hAnsi="Times New Roman" w:cs="Times New Roman"/>
          <w:b/>
          <w:sz w:val="28"/>
          <w:szCs w:val="28"/>
        </w:rPr>
      </w:pPr>
      <w:r w:rsidRPr="008D42CC">
        <w:rPr>
          <w:rFonts w:ascii="Times New Roman" w:hAnsi="Times New Roman" w:cs="Times New Roman"/>
          <w:b/>
          <w:sz w:val="28"/>
          <w:szCs w:val="28"/>
        </w:rPr>
        <w:t xml:space="preserve">2.4. Український </w:t>
      </w:r>
      <w:r w:rsidRPr="008D42CC">
        <w:rPr>
          <w:rFonts w:ascii="Times New Roman" w:hAnsi="Times New Roman" w:cs="Times New Roman"/>
          <w:b/>
          <w:sz w:val="28"/>
          <w:szCs w:val="28"/>
          <w:lang w:val="ru-RU"/>
        </w:rPr>
        <w:t xml:space="preserve">видовищний </w:t>
      </w:r>
      <w:r w:rsidRPr="008D42CC">
        <w:rPr>
          <w:rFonts w:ascii="Times New Roman" w:hAnsi="Times New Roman" w:cs="Times New Roman"/>
          <w:b/>
          <w:sz w:val="28"/>
          <w:szCs w:val="28"/>
        </w:rPr>
        <w:t xml:space="preserve">плакат другої половини XX – </w:t>
      </w:r>
    </w:p>
    <w:p w:rsidR="00AC3FD7" w:rsidRPr="008D42CC" w:rsidRDefault="00AC3FD7" w:rsidP="00AC3FD7">
      <w:pPr>
        <w:tabs>
          <w:tab w:val="left" w:pos="709"/>
        </w:tabs>
        <w:autoSpaceDE w:val="0"/>
        <w:autoSpaceDN w:val="0"/>
        <w:adjustRightInd w:val="0"/>
        <w:spacing w:after="0" w:line="360" w:lineRule="auto"/>
        <w:ind w:firstLine="708"/>
        <w:jc w:val="both"/>
        <w:rPr>
          <w:rFonts w:ascii="Times New Roman" w:hAnsi="Times New Roman" w:cs="Times New Roman"/>
          <w:b/>
          <w:sz w:val="28"/>
          <w:szCs w:val="28"/>
        </w:rPr>
      </w:pPr>
      <w:r w:rsidRPr="008D42CC">
        <w:rPr>
          <w:rFonts w:ascii="Times New Roman" w:hAnsi="Times New Roman" w:cs="Times New Roman"/>
          <w:b/>
          <w:sz w:val="28"/>
          <w:szCs w:val="28"/>
        </w:rPr>
        <w:t xml:space="preserve">   початку XXI століття </w:t>
      </w:r>
    </w:p>
    <w:p w:rsidR="00E060FA" w:rsidRPr="00DC1B07" w:rsidRDefault="00E060FA" w:rsidP="00AC3FD7">
      <w:pPr>
        <w:tabs>
          <w:tab w:val="left" w:pos="709"/>
        </w:tabs>
        <w:autoSpaceDE w:val="0"/>
        <w:autoSpaceDN w:val="0"/>
        <w:adjustRightInd w:val="0"/>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 xml:space="preserve">В 1950-і </w:t>
      </w:r>
      <w:r w:rsidR="001D22FD">
        <w:rPr>
          <w:rFonts w:ascii="Times New Roman" w:hAnsi="Times New Roman" w:cs="Times New Roman"/>
          <w:sz w:val="28"/>
          <w:szCs w:val="28"/>
        </w:rPr>
        <w:t xml:space="preserve">роки </w:t>
      </w:r>
      <w:r w:rsidRPr="008D42CC">
        <w:rPr>
          <w:rFonts w:ascii="Times New Roman" w:hAnsi="Times New Roman" w:cs="Times New Roman"/>
          <w:sz w:val="28"/>
          <w:szCs w:val="28"/>
        </w:rPr>
        <w:t>та на початку наступного десятиліття  українські плакати ще значною мірою перебувають під впливом станковізму через образотворчі традиції, які склались в роки жорсткого домінування вимог соціалістичного реалізму. Щоправда, зображення вже підлягає стилізації, і зростає питома вага шрифтового поля. Зміни відбуваються в бік лаконізму та поступового знищення конкретики й перетворення ілюстративності на метафору. Яскрава площинна колірність, декоративність, які були притаманні школі в 1920</w:t>
      </w:r>
      <w:r w:rsidRPr="008D42CC">
        <w:rPr>
          <w:rFonts w:ascii="Times New Roman" w:eastAsia="MS Gothic" w:hAnsi="Times New Roman" w:cs="Times New Roman"/>
          <w:sz w:val="28"/>
          <w:szCs w:val="28"/>
        </w:rPr>
        <w:t>-</w:t>
      </w:r>
      <w:r w:rsidRPr="008D42CC">
        <w:rPr>
          <w:rFonts w:ascii="Times New Roman" w:hAnsi="Times New Roman" w:cs="Times New Roman"/>
          <w:sz w:val="28"/>
          <w:szCs w:val="28"/>
        </w:rPr>
        <w:t xml:space="preserve">х рр., стають більш помітними в плакатах періоду «відлиги». </w:t>
      </w:r>
      <w:r w:rsidR="001B794E" w:rsidRPr="008D42CC">
        <w:rPr>
          <w:rFonts w:ascii="Times New Roman" w:hAnsi="Times New Roman" w:cs="Times New Roman"/>
          <w:sz w:val="28"/>
          <w:szCs w:val="28"/>
        </w:rPr>
        <w:t xml:space="preserve">Визначним періодом для становлення українського художнього процесу у ХХ столітті стали 1960-ті роки. Майстри плаката активно звертались «до українського» - національного духу, культури, стилю. Процес переходу від живописності до умовно-символічного трактування форми і простору відбувався завдяки  </w:t>
      </w:r>
      <w:r w:rsidRPr="008D42CC">
        <w:rPr>
          <w:rFonts w:ascii="Times New Roman" w:hAnsi="Times New Roman" w:cs="Times New Roman"/>
          <w:sz w:val="28"/>
          <w:szCs w:val="28"/>
        </w:rPr>
        <w:t>участі українських художників-плакатистів у міжнародних виставках; в 1970</w:t>
      </w:r>
      <w:r w:rsidRPr="008D42CC">
        <w:rPr>
          <w:rFonts w:ascii="Times New Roman" w:eastAsia="MS Gothic" w:hAnsi="Times New Roman" w:cs="Times New Roman"/>
          <w:sz w:val="28"/>
          <w:szCs w:val="28"/>
        </w:rPr>
        <w:t>-</w:t>
      </w:r>
      <w:r w:rsidRPr="008D42CC">
        <w:rPr>
          <w:rFonts w:ascii="Times New Roman" w:hAnsi="Times New Roman" w:cs="Times New Roman"/>
          <w:sz w:val="28"/>
          <w:szCs w:val="28"/>
        </w:rPr>
        <w:t xml:space="preserve">ті роки спостерігається </w:t>
      </w:r>
      <w:r w:rsidRPr="008D42CC">
        <w:rPr>
          <w:rFonts w:ascii="Times New Roman" w:hAnsi="Times New Roman" w:cs="Times New Roman"/>
          <w:sz w:val="28"/>
          <w:szCs w:val="28"/>
          <w:lang w:val="ru-RU"/>
        </w:rPr>
        <w:t>б</w:t>
      </w:r>
      <w:r w:rsidRPr="008D42CC">
        <w:rPr>
          <w:rFonts w:ascii="Times New Roman" w:hAnsi="Times New Roman" w:cs="Times New Roman"/>
          <w:sz w:val="28"/>
          <w:szCs w:val="28"/>
        </w:rPr>
        <w:t>ільш а</w:t>
      </w:r>
      <w:r w:rsidR="001B794E" w:rsidRPr="008D42CC">
        <w:rPr>
          <w:rFonts w:ascii="Times New Roman" w:hAnsi="Times New Roman" w:cs="Times New Roman"/>
          <w:sz w:val="28"/>
          <w:szCs w:val="28"/>
        </w:rPr>
        <w:t>ктивний перехід до багаторівнево</w:t>
      </w:r>
      <w:r w:rsidRPr="008D42CC">
        <w:rPr>
          <w:rFonts w:ascii="Times New Roman" w:hAnsi="Times New Roman" w:cs="Times New Roman"/>
          <w:sz w:val="28"/>
          <w:szCs w:val="28"/>
          <w:lang w:val="ru-RU"/>
        </w:rPr>
        <w:t>сті вирішення простору</w:t>
      </w:r>
      <w:r w:rsidRPr="008D42CC">
        <w:rPr>
          <w:rFonts w:ascii="Times New Roman" w:hAnsi="Times New Roman" w:cs="Times New Roman"/>
          <w:sz w:val="28"/>
          <w:szCs w:val="28"/>
        </w:rPr>
        <w:t xml:space="preserve">. </w:t>
      </w:r>
      <w:r w:rsidR="001B794E" w:rsidRPr="008D42CC">
        <w:rPr>
          <w:rFonts w:ascii="Times New Roman" w:hAnsi="Times New Roman" w:cs="Times New Roman"/>
          <w:sz w:val="28"/>
          <w:szCs w:val="28"/>
        </w:rPr>
        <w:t xml:space="preserve">У плакатах відмічається звільнення від елементів оповідності, картинності, зверненням до все більшого узагальнення, </w:t>
      </w:r>
      <w:r w:rsidR="001B794E" w:rsidRPr="00DC1B07">
        <w:rPr>
          <w:rFonts w:ascii="Times New Roman" w:hAnsi="Times New Roman" w:cs="Times New Roman"/>
          <w:sz w:val="28"/>
          <w:szCs w:val="28"/>
        </w:rPr>
        <w:t>символіки, монументальності</w:t>
      </w:r>
      <w:r w:rsidRPr="00DC1B07">
        <w:rPr>
          <w:rFonts w:ascii="Times New Roman" w:hAnsi="Times New Roman" w:cs="Times New Roman"/>
          <w:sz w:val="28"/>
          <w:szCs w:val="28"/>
        </w:rPr>
        <w:t xml:space="preserve"> [</w:t>
      </w:r>
      <w:r w:rsidR="00CC0C1F" w:rsidRPr="00DC1B07">
        <w:rPr>
          <w:rFonts w:ascii="Times New Roman" w:hAnsi="Times New Roman" w:cs="Times New Roman"/>
          <w:sz w:val="28"/>
          <w:szCs w:val="28"/>
        </w:rPr>
        <w:t>77, с. 206</w:t>
      </w:r>
      <w:r w:rsidRPr="00DC1B07">
        <w:rPr>
          <w:rFonts w:ascii="Times New Roman" w:hAnsi="Times New Roman" w:cs="Times New Roman"/>
          <w:sz w:val="28"/>
          <w:szCs w:val="28"/>
        </w:rPr>
        <w:t>]</w:t>
      </w:r>
      <w:r w:rsidR="001B794E" w:rsidRPr="00DC1B07">
        <w:rPr>
          <w:rFonts w:ascii="Times New Roman" w:hAnsi="Times New Roman" w:cs="Times New Roman"/>
          <w:sz w:val="28"/>
          <w:szCs w:val="28"/>
        </w:rPr>
        <w:t>.</w:t>
      </w:r>
    </w:p>
    <w:p w:rsidR="00E50C1C" w:rsidRPr="00DC1B07" w:rsidRDefault="00E50C1C" w:rsidP="00E50C1C">
      <w:pPr>
        <w:spacing w:after="0" w:line="360" w:lineRule="auto"/>
        <w:ind w:firstLine="708"/>
        <w:jc w:val="both"/>
        <w:rPr>
          <w:rFonts w:ascii="Times New Roman" w:hAnsi="Times New Roman" w:cs="Times New Roman"/>
          <w:sz w:val="28"/>
          <w:szCs w:val="28"/>
        </w:rPr>
      </w:pPr>
      <w:r w:rsidRPr="002A2B79">
        <w:rPr>
          <w:rFonts w:ascii="Times New Roman" w:hAnsi="Times New Roman" w:cs="Times New Roman"/>
          <w:sz w:val="28"/>
          <w:szCs w:val="28"/>
        </w:rPr>
        <w:t xml:space="preserve">Завдяки зміні політичного клімату та вільному доступу до інформації із закордонних виставок у 1970-х -1980-х роках </w:t>
      </w:r>
      <w:r>
        <w:rPr>
          <w:rFonts w:ascii="Times New Roman" w:hAnsi="Times New Roman" w:cs="Times New Roman"/>
          <w:sz w:val="28"/>
          <w:szCs w:val="28"/>
        </w:rPr>
        <w:t xml:space="preserve">активний розвиток отримує </w:t>
      </w:r>
      <w:r w:rsidRPr="002A2B79">
        <w:rPr>
          <w:rFonts w:ascii="Times New Roman" w:hAnsi="Times New Roman" w:cs="Times New Roman"/>
          <w:sz w:val="28"/>
          <w:szCs w:val="28"/>
        </w:rPr>
        <w:lastRenderedPageBreak/>
        <w:t xml:space="preserve">мистецтво </w:t>
      </w:r>
      <w:r w:rsidR="002F669B">
        <w:rPr>
          <w:rFonts w:ascii="Times New Roman" w:hAnsi="Times New Roman" w:cs="Times New Roman"/>
          <w:sz w:val="28"/>
          <w:szCs w:val="28"/>
        </w:rPr>
        <w:t>плаката</w:t>
      </w:r>
      <w:r w:rsidRPr="002A2B79">
        <w:rPr>
          <w:rFonts w:ascii="Times New Roman" w:hAnsi="Times New Roman" w:cs="Times New Roman"/>
          <w:sz w:val="28"/>
          <w:szCs w:val="28"/>
        </w:rPr>
        <w:t>.</w:t>
      </w:r>
      <w:r w:rsidRPr="00DC1B07">
        <w:rPr>
          <w:rFonts w:ascii="Times New Roman" w:hAnsi="Times New Roman" w:cs="Times New Roman"/>
          <w:sz w:val="28"/>
          <w:szCs w:val="28"/>
        </w:rPr>
        <w:t xml:space="preserve"> [59, с.130]. У Москві, Києві, Харкові та Львові проводяться конкурси та виставки, які влаштовувалися спілками художників СРСР та національними спілками, що вивели даний вид графічного мистецтва на пріоритетне місце. Хоча названі акції </w:t>
      </w:r>
      <w:r>
        <w:rPr>
          <w:rFonts w:ascii="Times New Roman" w:hAnsi="Times New Roman" w:cs="Times New Roman"/>
          <w:sz w:val="28"/>
          <w:szCs w:val="28"/>
        </w:rPr>
        <w:t xml:space="preserve">спрямовували </w:t>
      </w:r>
      <w:r w:rsidR="002F669B">
        <w:rPr>
          <w:rFonts w:ascii="Times New Roman" w:hAnsi="Times New Roman" w:cs="Times New Roman"/>
          <w:sz w:val="28"/>
          <w:szCs w:val="28"/>
        </w:rPr>
        <w:t>на</w:t>
      </w:r>
      <w:r w:rsidRPr="00DC1B07">
        <w:rPr>
          <w:rFonts w:ascii="Times New Roman" w:hAnsi="Times New Roman" w:cs="Times New Roman"/>
          <w:sz w:val="28"/>
          <w:szCs w:val="28"/>
        </w:rPr>
        <w:t xml:space="preserve"> створення робіт агітаційно-політичного спрямування, особливого розвитку в графічному мистецтві досяг</w:t>
      </w:r>
      <w:r>
        <w:rPr>
          <w:rFonts w:ascii="Times New Roman" w:hAnsi="Times New Roman" w:cs="Times New Roman"/>
          <w:sz w:val="28"/>
          <w:szCs w:val="28"/>
        </w:rPr>
        <w:t>ає</w:t>
      </w:r>
      <w:r w:rsidRPr="00DC1B07">
        <w:rPr>
          <w:rFonts w:ascii="Times New Roman" w:hAnsi="Times New Roman" w:cs="Times New Roman"/>
          <w:sz w:val="28"/>
          <w:szCs w:val="28"/>
        </w:rPr>
        <w:t xml:space="preserve"> видовищний плакат як своєрідний компроміс між соціальним замовленням та творчою свободою художника. </w:t>
      </w:r>
    </w:p>
    <w:p w:rsidR="00E060FA" w:rsidRPr="008D42CC" w:rsidRDefault="00E060FA" w:rsidP="00E50C1C">
      <w:pPr>
        <w:autoSpaceDE w:val="0"/>
        <w:autoSpaceDN w:val="0"/>
        <w:adjustRightInd w:val="0"/>
        <w:spacing w:after="0" w:line="360" w:lineRule="auto"/>
        <w:ind w:firstLine="708"/>
        <w:jc w:val="both"/>
        <w:rPr>
          <w:rFonts w:ascii="Times New Roman" w:hAnsi="Times New Roman" w:cs="Times New Roman"/>
          <w:sz w:val="28"/>
          <w:szCs w:val="28"/>
        </w:rPr>
      </w:pPr>
      <w:r w:rsidRPr="00DC1B07">
        <w:rPr>
          <w:rFonts w:ascii="Times New Roman" w:hAnsi="Times New Roman" w:cs="Times New Roman"/>
          <w:sz w:val="28"/>
          <w:szCs w:val="28"/>
        </w:rPr>
        <w:t>В цей час в Україні спостерігається співіснування трьох самодостатніх шкіл: київської, львівської та харківської. У  загаль</w:t>
      </w:r>
      <w:r w:rsidR="000E7662" w:rsidRPr="00DC1B07">
        <w:rPr>
          <w:rFonts w:ascii="Times New Roman" w:hAnsi="Times New Roman" w:cs="Times New Roman"/>
          <w:sz w:val="28"/>
          <w:szCs w:val="28"/>
        </w:rPr>
        <w:t>ному обсязі радянської плакатної</w:t>
      </w:r>
      <w:r w:rsidRPr="00DC1B07">
        <w:rPr>
          <w:rFonts w:ascii="Times New Roman" w:hAnsi="Times New Roman" w:cs="Times New Roman"/>
          <w:sz w:val="28"/>
          <w:szCs w:val="28"/>
        </w:rPr>
        <w:t xml:space="preserve"> продукції </w:t>
      </w:r>
      <w:r w:rsidR="000E7662" w:rsidRPr="00DC1B07">
        <w:rPr>
          <w:rFonts w:ascii="Times New Roman" w:hAnsi="Times New Roman" w:cs="Times New Roman"/>
          <w:sz w:val="28"/>
          <w:szCs w:val="28"/>
        </w:rPr>
        <w:t xml:space="preserve">харківський плакат зайняв окрему нішу </w:t>
      </w:r>
      <w:r w:rsidRPr="00DC1B07">
        <w:rPr>
          <w:rFonts w:ascii="Times New Roman" w:hAnsi="Times New Roman" w:cs="Times New Roman"/>
          <w:sz w:val="28"/>
          <w:szCs w:val="28"/>
        </w:rPr>
        <w:t xml:space="preserve">– </w:t>
      </w:r>
      <w:r w:rsidR="000E7662" w:rsidRPr="00DC1B07">
        <w:rPr>
          <w:rFonts w:ascii="Times New Roman" w:hAnsi="Times New Roman" w:cs="Times New Roman"/>
          <w:sz w:val="28"/>
          <w:szCs w:val="28"/>
        </w:rPr>
        <w:t>він не просто інформував глядача</w:t>
      </w:r>
      <w:r w:rsidRPr="00DC1B07">
        <w:rPr>
          <w:rFonts w:ascii="Times New Roman" w:hAnsi="Times New Roman" w:cs="Times New Roman"/>
          <w:sz w:val="28"/>
          <w:szCs w:val="28"/>
        </w:rPr>
        <w:t xml:space="preserve">, а й виконував роль посередника між глядачем і подією, спонукав до активного </w:t>
      </w:r>
      <w:r w:rsidR="00797BC8">
        <w:rPr>
          <w:rFonts w:ascii="Times New Roman" w:hAnsi="Times New Roman" w:cs="Times New Roman"/>
          <w:sz w:val="28"/>
          <w:szCs w:val="28"/>
        </w:rPr>
        <w:t>сприйняття образної мови</w:t>
      </w:r>
      <w:r w:rsidRPr="00DC1B07">
        <w:rPr>
          <w:rFonts w:ascii="Times New Roman" w:hAnsi="Times New Roman" w:cs="Times New Roman"/>
          <w:sz w:val="28"/>
          <w:szCs w:val="28"/>
        </w:rPr>
        <w:t>. Символічність, що</w:t>
      </w:r>
      <w:r w:rsidRPr="000E7662">
        <w:rPr>
          <w:rFonts w:ascii="Times New Roman" w:hAnsi="Times New Roman" w:cs="Times New Roman"/>
          <w:sz w:val="28"/>
          <w:szCs w:val="28"/>
        </w:rPr>
        <w:t xml:space="preserve"> взагалі характерна для харківської графіки, своєрідно реалізувалася в плакатних образах </w:t>
      </w:r>
      <w:r w:rsidR="00D06303" w:rsidRPr="000E7662">
        <w:rPr>
          <w:rFonts w:ascii="Times New Roman" w:hAnsi="Times New Roman" w:cs="Times New Roman"/>
          <w:sz w:val="28"/>
          <w:szCs w:val="28"/>
        </w:rPr>
        <w:t xml:space="preserve">В. Шевченка, О. Векленка, В.Куликова, О. Удовенка, </w:t>
      </w:r>
      <w:r w:rsidRPr="000E7662">
        <w:rPr>
          <w:rFonts w:ascii="Times New Roman" w:hAnsi="Times New Roman" w:cs="Times New Roman"/>
          <w:sz w:val="28"/>
          <w:szCs w:val="28"/>
        </w:rPr>
        <w:t>І. Яхіна, Н. Козлової та інших, як відчуття ідеї спектаклю завжди по-різному – то враховуючи концепцію режисури (І. Яхін, Н. Козлова, О. Удовенко, В. Шевченко), то пропонуючи власний варіант прочитання</w:t>
      </w:r>
      <w:r w:rsidR="00D06303" w:rsidRPr="000E7662">
        <w:rPr>
          <w:rFonts w:ascii="Times New Roman" w:hAnsi="Times New Roman" w:cs="Times New Roman"/>
          <w:sz w:val="28"/>
          <w:szCs w:val="28"/>
        </w:rPr>
        <w:t xml:space="preserve"> (В. Куликов), то як «творчий діалог</w:t>
      </w:r>
      <w:r w:rsidRPr="000E7662">
        <w:rPr>
          <w:rFonts w:ascii="Times New Roman" w:hAnsi="Times New Roman" w:cs="Times New Roman"/>
          <w:sz w:val="28"/>
          <w:szCs w:val="28"/>
        </w:rPr>
        <w:t xml:space="preserve"> худож</w:t>
      </w:r>
      <w:r w:rsidR="00D06303" w:rsidRPr="000E7662">
        <w:rPr>
          <w:rFonts w:ascii="Times New Roman" w:hAnsi="Times New Roman" w:cs="Times New Roman"/>
          <w:sz w:val="28"/>
          <w:szCs w:val="28"/>
        </w:rPr>
        <w:t>ника та</w:t>
      </w:r>
      <w:r w:rsidR="009C1801" w:rsidRPr="000E7662">
        <w:rPr>
          <w:rFonts w:ascii="Times New Roman" w:hAnsi="Times New Roman" w:cs="Times New Roman"/>
          <w:sz w:val="28"/>
          <w:szCs w:val="28"/>
        </w:rPr>
        <w:t xml:space="preserve"> режисера» (О. Векленко) [</w:t>
      </w:r>
      <w:r w:rsidR="00937F24" w:rsidRPr="000E7662">
        <w:rPr>
          <w:rFonts w:ascii="Times New Roman" w:hAnsi="Times New Roman" w:cs="Times New Roman"/>
          <w:sz w:val="28"/>
          <w:szCs w:val="28"/>
        </w:rPr>
        <w:t>18, с. 64-66</w:t>
      </w:r>
      <w:r w:rsidR="009C1801" w:rsidRPr="000E7662">
        <w:rPr>
          <w:rFonts w:ascii="Times New Roman" w:hAnsi="Times New Roman" w:cs="Times New Roman"/>
          <w:sz w:val="28"/>
          <w:szCs w:val="28"/>
        </w:rPr>
        <w:t>].</w:t>
      </w:r>
    </w:p>
    <w:p w:rsidR="00534C1F" w:rsidRPr="008D42CC" w:rsidRDefault="00534C1F" w:rsidP="00534C1F">
      <w:pPr>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Театральний плакат майже на д</w:t>
      </w:r>
      <w:r>
        <w:rPr>
          <w:rFonts w:ascii="Times New Roman" w:hAnsi="Times New Roman" w:cs="Times New Roman"/>
          <w:sz w:val="28"/>
          <w:szCs w:val="28"/>
        </w:rPr>
        <w:t xml:space="preserve">вадцять років став тим вільним простором, де художники могли сміливо </w:t>
      </w:r>
      <w:r w:rsidRPr="008D42CC">
        <w:rPr>
          <w:rFonts w:ascii="Times New Roman" w:hAnsi="Times New Roman" w:cs="Times New Roman"/>
          <w:sz w:val="28"/>
          <w:szCs w:val="28"/>
        </w:rPr>
        <w:t xml:space="preserve">реалізувати свій творчий потенціал. </w:t>
      </w:r>
      <w:r>
        <w:rPr>
          <w:rFonts w:ascii="Times New Roman" w:hAnsi="Times New Roman" w:cs="Times New Roman"/>
          <w:sz w:val="28"/>
          <w:szCs w:val="28"/>
        </w:rPr>
        <w:t xml:space="preserve">Наприклад, у І. Яхіна плакат інтригує, запрошує глядачів до театру засобами метафоричного відчуття та залишає простір до співтворчості </w:t>
      </w:r>
      <w:r w:rsidRPr="008D42CC">
        <w:rPr>
          <w:rFonts w:ascii="Times New Roman" w:hAnsi="Times New Roman" w:cs="Times New Roman"/>
          <w:sz w:val="28"/>
          <w:szCs w:val="28"/>
        </w:rPr>
        <w:t>у сприйнятті створюваних образів</w:t>
      </w:r>
      <w:r>
        <w:rPr>
          <w:rFonts w:ascii="Times New Roman" w:hAnsi="Times New Roman" w:cs="Times New Roman"/>
          <w:sz w:val="28"/>
          <w:szCs w:val="28"/>
        </w:rPr>
        <w:t xml:space="preserve">. </w:t>
      </w:r>
      <w:r w:rsidRPr="008D42CC">
        <w:rPr>
          <w:rFonts w:ascii="Times New Roman" w:hAnsi="Times New Roman" w:cs="Times New Roman"/>
          <w:sz w:val="28"/>
          <w:szCs w:val="28"/>
        </w:rPr>
        <w:t xml:space="preserve">Митець виявляє символічну сутність театрального твору як головну формулу спектаклю («Млин щастя», «Агент 00» тощо). Завдяки символічності мови харківський театральний плакат набуває характеру самодостатнього художнього явища. Автор </w:t>
      </w:r>
      <w:r w:rsidR="00797BC8">
        <w:rPr>
          <w:rFonts w:ascii="Times New Roman" w:hAnsi="Times New Roman" w:cs="Times New Roman"/>
          <w:sz w:val="28"/>
          <w:szCs w:val="28"/>
        </w:rPr>
        <w:t xml:space="preserve">вже </w:t>
      </w:r>
      <w:r w:rsidRPr="008D42CC">
        <w:rPr>
          <w:rFonts w:ascii="Times New Roman" w:hAnsi="Times New Roman" w:cs="Times New Roman"/>
          <w:sz w:val="28"/>
          <w:szCs w:val="28"/>
        </w:rPr>
        <w:t xml:space="preserve">не підпорядковується режисурі чи твору повністю, передаючи власне бачення. Його особливість полягає в тому, що він не ілюструє п’єсу, а вирішує складні символічні завдання на рівні </w:t>
      </w:r>
      <w:r w:rsidR="001D22FD">
        <w:rPr>
          <w:rFonts w:ascii="Times New Roman" w:hAnsi="Times New Roman" w:cs="Times New Roman"/>
          <w:sz w:val="28"/>
          <w:szCs w:val="28"/>
        </w:rPr>
        <w:t xml:space="preserve">змісту </w:t>
      </w:r>
      <w:r w:rsidRPr="008D42CC">
        <w:rPr>
          <w:rFonts w:ascii="Times New Roman" w:hAnsi="Times New Roman" w:cs="Times New Roman"/>
          <w:sz w:val="28"/>
          <w:szCs w:val="28"/>
        </w:rPr>
        <w:t>[21, с. 24]</w:t>
      </w:r>
      <w:r w:rsidR="001D22FD">
        <w:rPr>
          <w:rFonts w:ascii="Times New Roman" w:hAnsi="Times New Roman" w:cs="Times New Roman"/>
          <w:sz w:val="28"/>
          <w:szCs w:val="28"/>
        </w:rPr>
        <w:t>.</w:t>
      </w:r>
    </w:p>
    <w:p w:rsidR="000B1B3B" w:rsidRPr="008D42CC" w:rsidRDefault="000B1B3B" w:rsidP="000B1B3B">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Такий майстер плаката, як </w:t>
      </w:r>
      <w:r w:rsidRPr="008D42CC">
        <w:rPr>
          <w:rFonts w:ascii="Times New Roman" w:hAnsi="Times New Roman" w:cs="Times New Roman"/>
          <w:sz w:val="28"/>
          <w:szCs w:val="28"/>
        </w:rPr>
        <w:t>В. Куликов пропонує глядачеві нове ставлення до театрального твору, використовуючи широкі узагальнення, з одного боку, та ігровий потенціал візуальних символів-стереотипів, з іншого. Так, наприклад, прикметно вирішуються й силуетні зображення Ромео і Джульєтти до однойменної п’єси В. Шекспіра. Вони трактуються як нероздільна, злита постать, що уже сама по собі розкриває сутність спектаклю. Залучаючи публіку до інтелектуальної гри, художник провокує на взаємини, активізує діалогічність. А в плакаті до «Виставки робіт художників театру» зображення мольберта й макета сцени сприймається єдиним знаком на площині. [43, с. 192].</w:t>
      </w:r>
    </w:p>
    <w:p w:rsidR="00E060FA" w:rsidRPr="008D42CC" w:rsidRDefault="00E060FA" w:rsidP="00E060FA">
      <w:pPr>
        <w:autoSpaceDE w:val="0"/>
        <w:autoSpaceDN w:val="0"/>
        <w:adjustRightInd w:val="0"/>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У театральн</w:t>
      </w:r>
      <w:r w:rsidRPr="008D42CC">
        <w:rPr>
          <w:rFonts w:ascii="Times New Roman" w:hAnsi="Times New Roman" w:cs="Times New Roman"/>
          <w:sz w:val="28"/>
          <w:szCs w:val="28"/>
          <w:lang w:val="ru-RU"/>
        </w:rPr>
        <w:t>их</w:t>
      </w:r>
      <w:r w:rsidRPr="008D42CC">
        <w:rPr>
          <w:rFonts w:ascii="Times New Roman" w:hAnsi="Times New Roman" w:cs="Times New Roman"/>
          <w:sz w:val="28"/>
          <w:szCs w:val="28"/>
        </w:rPr>
        <w:t xml:space="preserve"> плакатах В. Шевченка, що кількісно переважають в доробку художника, спостерігається ілюстративно-метафоричний характер розкриття образу, тоб</w:t>
      </w:r>
      <w:r w:rsidR="00797BC8">
        <w:rPr>
          <w:rFonts w:ascii="Times New Roman" w:hAnsi="Times New Roman" w:cs="Times New Roman"/>
          <w:sz w:val="28"/>
          <w:szCs w:val="28"/>
        </w:rPr>
        <w:t>то емоційне навантаження несе в собі появу</w:t>
      </w:r>
      <w:r w:rsidRPr="008D42CC">
        <w:rPr>
          <w:rFonts w:ascii="Times New Roman" w:hAnsi="Times New Roman" w:cs="Times New Roman"/>
          <w:sz w:val="28"/>
          <w:szCs w:val="28"/>
        </w:rPr>
        <w:t xml:space="preserve"> цілком реалістичного графічного зображення («Іоланта» до балету П. Чайковського, </w:t>
      </w:r>
      <w:r w:rsidRPr="00DC1B07">
        <w:rPr>
          <w:rFonts w:ascii="Times New Roman" w:hAnsi="Times New Roman" w:cs="Times New Roman"/>
          <w:sz w:val="28"/>
          <w:szCs w:val="28"/>
        </w:rPr>
        <w:t>«Жизель» тощо). Вивірена</w:t>
      </w:r>
      <w:r w:rsidRPr="008D42CC">
        <w:rPr>
          <w:rFonts w:ascii="Times New Roman" w:hAnsi="Times New Roman" w:cs="Times New Roman"/>
          <w:sz w:val="28"/>
          <w:szCs w:val="28"/>
        </w:rPr>
        <w:t xml:space="preserve"> графічна мова, продумані елементи стилізації  </w:t>
      </w:r>
      <w:r w:rsidRPr="008D42CC">
        <w:rPr>
          <w:rFonts w:ascii="Times New Roman" w:hAnsi="Times New Roman" w:cs="Times New Roman"/>
          <w:sz w:val="28"/>
          <w:szCs w:val="28"/>
          <w:lang w:val="ru-RU"/>
        </w:rPr>
        <w:t xml:space="preserve">використовуються в творі в якості фактора </w:t>
      </w:r>
      <w:r w:rsidRPr="008D42CC">
        <w:rPr>
          <w:rFonts w:ascii="Times New Roman" w:hAnsi="Times New Roman" w:cs="Times New Roman"/>
          <w:sz w:val="28"/>
          <w:szCs w:val="28"/>
        </w:rPr>
        <w:t>формування настрою святкової репрезентативності. Характерною відмінністю творчості О.</w:t>
      </w:r>
      <w:r w:rsidR="00797BC8">
        <w:rPr>
          <w:rFonts w:ascii="Times New Roman" w:hAnsi="Times New Roman" w:cs="Times New Roman"/>
          <w:sz w:val="28"/>
          <w:szCs w:val="28"/>
        </w:rPr>
        <w:t xml:space="preserve"> </w:t>
      </w:r>
      <w:r w:rsidRPr="008D42CC">
        <w:rPr>
          <w:rFonts w:ascii="Times New Roman" w:hAnsi="Times New Roman" w:cs="Times New Roman"/>
          <w:sz w:val="28"/>
          <w:szCs w:val="28"/>
        </w:rPr>
        <w:t xml:space="preserve">Векленка є те, що він створює різні за стилем плакати і попри природню для рекламної діяльності кон’юнктурність тематики, художник уникає змертвілих штампів, </w:t>
      </w:r>
      <w:r w:rsidR="009C1801" w:rsidRPr="008D42CC">
        <w:rPr>
          <w:rFonts w:ascii="Times New Roman" w:hAnsi="Times New Roman" w:cs="Times New Roman"/>
          <w:sz w:val="28"/>
          <w:szCs w:val="28"/>
        </w:rPr>
        <w:t>відшукуючи нетрадиційні підходи [</w:t>
      </w:r>
      <w:r w:rsidR="00937F24" w:rsidRPr="008D42CC">
        <w:rPr>
          <w:rFonts w:ascii="Times New Roman" w:hAnsi="Times New Roman" w:cs="Times New Roman"/>
          <w:sz w:val="28"/>
          <w:szCs w:val="28"/>
        </w:rPr>
        <w:t>20, с. 196-197</w:t>
      </w:r>
      <w:r w:rsidR="009C1801" w:rsidRPr="008D42CC">
        <w:rPr>
          <w:rFonts w:ascii="Times New Roman" w:hAnsi="Times New Roman" w:cs="Times New Roman"/>
          <w:sz w:val="28"/>
          <w:szCs w:val="28"/>
        </w:rPr>
        <w:t>].</w:t>
      </w:r>
    </w:p>
    <w:p w:rsidR="00E060FA" w:rsidRPr="008D42CC" w:rsidRDefault="00E060FA" w:rsidP="00E060FA">
      <w:pPr>
        <w:autoSpaceDE w:val="0"/>
        <w:autoSpaceDN w:val="0"/>
        <w:adjustRightInd w:val="0"/>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 xml:space="preserve">Важливу роль у розвитку українського плакатного мистецтва відіграла київська майстерня плаката в складі графічного факультету Київського державного художнього інституту, заснована </w:t>
      </w:r>
      <w:r w:rsidR="00797BC8">
        <w:rPr>
          <w:rFonts w:ascii="Times New Roman" w:hAnsi="Times New Roman" w:cs="Times New Roman"/>
          <w:sz w:val="28"/>
          <w:szCs w:val="28"/>
        </w:rPr>
        <w:t>у 1949 році</w:t>
      </w:r>
      <w:r w:rsidRPr="008D42CC">
        <w:rPr>
          <w:rFonts w:ascii="Times New Roman" w:hAnsi="Times New Roman" w:cs="Times New Roman"/>
          <w:sz w:val="28"/>
          <w:szCs w:val="28"/>
        </w:rPr>
        <w:t xml:space="preserve">. Очолив її відомий художник, один з найкращих українських графіків В. І. Касіян і під його керівництвом творчо формувалась плеяда нинішніх визначних майстрів- плакатистів. В 1970-ті роки на плакатному обрії з’явилися такі цікаві художники, як В. Гавриленко, Р. Кириченко, В. Шостя, В. Вітер, В. Сірий, В. Бистряков, Ю. Воєвода, С. Грущенко, Л. Постних, А. Вереша, Л. Даценко, Т. Дем’яненко, М. Попинов, В. Сидорчук, В. Дробиш, Р. Гермак, М. Мотузко, М. Харинович, А. Харчук, В. Серцова, П. Савченко та інші – вихованці </w:t>
      </w:r>
      <w:r w:rsidRPr="008D42CC">
        <w:rPr>
          <w:rFonts w:ascii="Times New Roman" w:hAnsi="Times New Roman" w:cs="Times New Roman"/>
          <w:sz w:val="28"/>
          <w:szCs w:val="28"/>
        </w:rPr>
        <w:lastRenderedPageBreak/>
        <w:t>майстерні плакатного мистецтва Київського художнього інституту [</w:t>
      </w:r>
      <w:r w:rsidR="00CC65B2" w:rsidRPr="008D42CC">
        <w:rPr>
          <w:rFonts w:ascii="Times New Roman" w:hAnsi="Times New Roman" w:cs="Times New Roman"/>
          <w:sz w:val="28"/>
          <w:szCs w:val="28"/>
        </w:rPr>
        <w:t xml:space="preserve">36, </w:t>
      </w:r>
      <w:r w:rsidRPr="008D42CC">
        <w:rPr>
          <w:rFonts w:ascii="Times New Roman" w:hAnsi="Times New Roman" w:cs="Times New Roman"/>
          <w:sz w:val="28"/>
          <w:szCs w:val="28"/>
        </w:rPr>
        <w:t>с. 20]. Підготовка фахівців здійснювалася також у Харківському художньому інституті (від 1963 р. – Харківський художньо-промисловий інститут) та Українському поліграфічному інституті ім. І. Федорова у Львові [</w:t>
      </w:r>
      <w:r w:rsidR="00CC65B2" w:rsidRPr="008D42CC">
        <w:rPr>
          <w:rFonts w:ascii="Times New Roman" w:hAnsi="Times New Roman" w:cs="Times New Roman"/>
          <w:sz w:val="28"/>
          <w:szCs w:val="28"/>
        </w:rPr>
        <w:t xml:space="preserve">18, </w:t>
      </w:r>
      <w:r w:rsidRPr="008D42CC">
        <w:rPr>
          <w:rFonts w:ascii="Times New Roman" w:hAnsi="Times New Roman" w:cs="Times New Roman"/>
          <w:sz w:val="28"/>
          <w:szCs w:val="28"/>
        </w:rPr>
        <w:t>с. 51–52].</w:t>
      </w:r>
    </w:p>
    <w:p w:rsidR="00E060FA" w:rsidRPr="008D42CC" w:rsidRDefault="00E060FA" w:rsidP="00E060FA">
      <w:pPr>
        <w:autoSpaceDE w:val="0"/>
        <w:autoSpaceDN w:val="0"/>
        <w:adjustRightInd w:val="0"/>
        <w:spacing w:after="0" w:line="360" w:lineRule="auto"/>
        <w:ind w:firstLine="708"/>
        <w:jc w:val="both"/>
        <w:rPr>
          <w:rFonts w:ascii="Times New Roman" w:hAnsi="Times New Roman" w:cs="Times New Roman"/>
          <w:sz w:val="28"/>
          <w:szCs w:val="28"/>
          <w:lang w:val="ru-RU"/>
        </w:rPr>
      </w:pPr>
      <w:r w:rsidRPr="008D42CC">
        <w:rPr>
          <w:rFonts w:ascii="Times New Roman" w:hAnsi="Times New Roman" w:cs="Times New Roman"/>
          <w:sz w:val="28"/>
          <w:szCs w:val="28"/>
        </w:rPr>
        <w:t>Як вже зазначалось, український кіноплакат протягом всього часу свого існування був характерним явищем і опосередковано відображав історико-культурні процеси та художні особливості вітчизняного мистецтва того чи іншого періоду. В аналізовані роки цей процес активізується. Так, на виставці українського кіноплаката, що відбувалася у Києві 1964 року, найбільш вдалими дослідник Б. Бутник-Сіверський називає плакати до історичних кінокартин та до фільмів, головними персонажами яких є діти. Щодо недоліків у сфері кіноплаката, на суб’єктивну думку автора найслабшими в експозиції були плакати до комедій, а також аркуші, виконані на основі фотомонтажу</w:t>
      </w:r>
      <w:r w:rsidR="00CC65B2" w:rsidRPr="008D42CC">
        <w:rPr>
          <w:rFonts w:ascii="Times New Roman" w:hAnsi="Times New Roman" w:cs="Times New Roman"/>
          <w:sz w:val="28"/>
          <w:szCs w:val="28"/>
          <w:lang w:val="ru-RU"/>
        </w:rPr>
        <w:t xml:space="preserve"> </w:t>
      </w:r>
      <w:r w:rsidRPr="008D42CC">
        <w:rPr>
          <w:rFonts w:ascii="Times New Roman" w:hAnsi="Times New Roman" w:cs="Times New Roman"/>
          <w:sz w:val="28"/>
          <w:szCs w:val="28"/>
        </w:rPr>
        <w:t>[</w:t>
      </w:r>
      <w:r w:rsidR="00CC65B2" w:rsidRPr="008D42CC">
        <w:rPr>
          <w:rFonts w:ascii="Times New Roman" w:hAnsi="Times New Roman" w:cs="Times New Roman"/>
          <w:sz w:val="28"/>
          <w:szCs w:val="28"/>
        </w:rPr>
        <w:t>14</w:t>
      </w:r>
      <w:r w:rsidR="00CC65B2" w:rsidRPr="008D42CC">
        <w:rPr>
          <w:rFonts w:ascii="Times New Roman" w:hAnsi="Times New Roman" w:cs="Times New Roman"/>
          <w:sz w:val="28"/>
          <w:szCs w:val="28"/>
          <w:lang w:val="ru-RU"/>
        </w:rPr>
        <w:t>].</w:t>
      </w:r>
    </w:p>
    <w:p w:rsidR="00E060FA" w:rsidRPr="008D42CC" w:rsidRDefault="00E060FA" w:rsidP="00E060FA">
      <w:pPr>
        <w:autoSpaceDE w:val="0"/>
        <w:autoSpaceDN w:val="0"/>
        <w:adjustRightInd w:val="0"/>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Актуальний стан розвитку вітчизня</w:t>
      </w:r>
      <w:r w:rsidR="00797BC8">
        <w:rPr>
          <w:rFonts w:ascii="Times New Roman" w:hAnsi="Times New Roman" w:cs="Times New Roman"/>
          <w:sz w:val="28"/>
          <w:szCs w:val="28"/>
        </w:rPr>
        <w:t>ного плакатного мистецтва наступного етапу (</w:t>
      </w:r>
      <w:r w:rsidRPr="008D42CC">
        <w:rPr>
          <w:rFonts w:ascii="Times New Roman" w:hAnsi="Times New Roman" w:cs="Times New Roman"/>
          <w:sz w:val="28"/>
          <w:szCs w:val="28"/>
        </w:rPr>
        <w:t>1970-ті роки) був презентований на Республіканській виставці кіноплаката, у приміщенні Київського будинку кіно, де були представлені твори 1977 - 1980 років. Сере</w:t>
      </w:r>
      <w:r w:rsidR="00797BC8">
        <w:rPr>
          <w:rFonts w:ascii="Times New Roman" w:hAnsi="Times New Roman" w:cs="Times New Roman"/>
          <w:sz w:val="28"/>
          <w:szCs w:val="28"/>
        </w:rPr>
        <w:t>д провідних майстрів кіноплаката</w:t>
      </w:r>
      <w:r w:rsidRPr="008D42CC">
        <w:rPr>
          <w:rFonts w:ascii="Times New Roman" w:hAnsi="Times New Roman" w:cs="Times New Roman"/>
          <w:sz w:val="28"/>
          <w:szCs w:val="28"/>
        </w:rPr>
        <w:t xml:space="preserve"> на виставці відзначився Т. Лящук із роботою до стрічки «Кентаври», яка презентувала гостроту і публіцистичність плаката як виду мистецтва. У плакаті В. Подчекаєва до фільму «Червоні дипкур’єри» відмічається вдале розкриття драматизму і в той же час оптимістичності відтвореного у фільмі часу. Емоційний зміст кінокартини вдалося вловити В.</w:t>
      </w:r>
      <w:r w:rsidR="00797BC8">
        <w:rPr>
          <w:rFonts w:ascii="Times New Roman" w:hAnsi="Times New Roman" w:cs="Times New Roman"/>
          <w:sz w:val="28"/>
          <w:szCs w:val="28"/>
        </w:rPr>
        <w:t xml:space="preserve"> </w:t>
      </w:r>
      <w:r w:rsidRPr="008D42CC">
        <w:rPr>
          <w:rFonts w:ascii="Times New Roman" w:hAnsi="Times New Roman" w:cs="Times New Roman"/>
          <w:sz w:val="28"/>
          <w:szCs w:val="28"/>
        </w:rPr>
        <w:t>Решетову в плакатному аркуші «Інкогніто з Петербурга». Широту виражальних можливостей жанру кіноплаката продемонстрували художники В. Мельников у плакаті до фільму «Степ», Л. Слуцький  та О. Гайдай до фільму «Дударики». Свіжістю та винахідливістю у розкритті образів вирізняються роботи – Ю. Чеканюка («Навколо світу за 80 днів»), В. Гаркуші («Осінній марафон»), Т. Дем’яненка («Козаки-розбійники»)</w:t>
      </w:r>
      <w:r w:rsidR="00CC65B2" w:rsidRPr="008D42CC">
        <w:rPr>
          <w:rFonts w:ascii="Times New Roman" w:hAnsi="Times New Roman" w:cs="Times New Roman"/>
          <w:sz w:val="28"/>
          <w:szCs w:val="28"/>
        </w:rPr>
        <w:t xml:space="preserve"> </w:t>
      </w:r>
      <w:r w:rsidRPr="008D42CC">
        <w:rPr>
          <w:rFonts w:ascii="Times New Roman" w:hAnsi="Times New Roman" w:cs="Times New Roman"/>
          <w:sz w:val="28"/>
          <w:szCs w:val="28"/>
        </w:rPr>
        <w:t>[</w:t>
      </w:r>
      <w:r w:rsidR="00CC65B2" w:rsidRPr="008D42CC">
        <w:rPr>
          <w:rFonts w:ascii="Times New Roman" w:hAnsi="Times New Roman" w:cs="Times New Roman"/>
          <w:sz w:val="28"/>
          <w:szCs w:val="28"/>
        </w:rPr>
        <w:t>28</w:t>
      </w:r>
      <w:r w:rsidRPr="008D42CC">
        <w:rPr>
          <w:rFonts w:ascii="Times New Roman" w:hAnsi="Times New Roman" w:cs="Times New Roman"/>
          <w:sz w:val="28"/>
          <w:szCs w:val="28"/>
        </w:rPr>
        <w:t>]</w:t>
      </w:r>
      <w:r w:rsidR="00CC65B2" w:rsidRPr="008D42CC">
        <w:rPr>
          <w:rFonts w:ascii="Times New Roman" w:hAnsi="Times New Roman" w:cs="Times New Roman"/>
          <w:sz w:val="28"/>
          <w:szCs w:val="28"/>
        </w:rPr>
        <w:t>.</w:t>
      </w:r>
    </w:p>
    <w:p w:rsidR="00E060FA" w:rsidRPr="008D42CC" w:rsidRDefault="00E060FA" w:rsidP="00E060FA">
      <w:pPr>
        <w:autoSpaceDE w:val="0"/>
        <w:autoSpaceDN w:val="0"/>
        <w:adjustRightInd w:val="0"/>
        <w:spacing w:after="0" w:line="360" w:lineRule="auto"/>
        <w:ind w:firstLine="708"/>
        <w:jc w:val="both"/>
        <w:rPr>
          <w:rFonts w:ascii="Times New Roman" w:hAnsi="Times New Roman" w:cs="Times New Roman"/>
          <w:sz w:val="28"/>
          <w:szCs w:val="28"/>
          <w:lang w:val="ru-RU"/>
        </w:rPr>
      </w:pPr>
      <w:r w:rsidRPr="008D42CC">
        <w:rPr>
          <w:rFonts w:ascii="Times New Roman" w:hAnsi="Times New Roman" w:cs="Times New Roman"/>
          <w:sz w:val="28"/>
          <w:szCs w:val="28"/>
        </w:rPr>
        <w:lastRenderedPageBreak/>
        <w:t>Характеризуючи доробок майстрів кіноплаката, необхідно відзначити діяльність І. Кружкова і як автора, у творчому доробку якого налічується цілий ряд кіноплакатів і як організатора й художнього керівника редакції  «Укррекламфільму», яку він очолював з 1963 року до останніх днів життя. З його діяльністю керівника і творця Л. Владич пов’язував відродження даної</w:t>
      </w:r>
      <w:r w:rsidR="00CC65B2" w:rsidRPr="008D42CC">
        <w:rPr>
          <w:rFonts w:ascii="Times New Roman" w:hAnsi="Times New Roman" w:cs="Times New Roman"/>
          <w:sz w:val="28"/>
          <w:szCs w:val="28"/>
        </w:rPr>
        <w:t xml:space="preserve"> галузі в Україні</w:t>
      </w:r>
      <w:r w:rsidRPr="008D42CC">
        <w:rPr>
          <w:rFonts w:ascii="Times New Roman" w:hAnsi="Times New Roman" w:cs="Times New Roman"/>
          <w:sz w:val="28"/>
          <w:szCs w:val="28"/>
        </w:rPr>
        <w:t xml:space="preserve"> [</w:t>
      </w:r>
      <w:r w:rsidR="00CC65B2" w:rsidRPr="008D42CC">
        <w:rPr>
          <w:rFonts w:ascii="Times New Roman" w:hAnsi="Times New Roman" w:cs="Times New Roman"/>
          <w:sz w:val="28"/>
          <w:szCs w:val="28"/>
        </w:rPr>
        <w:t xml:space="preserve">18, с. </w:t>
      </w:r>
      <w:r w:rsidRPr="008D42CC">
        <w:rPr>
          <w:rFonts w:ascii="Times New Roman" w:hAnsi="Times New Roman" w:cs="Times New Roman"/>
          <w:sz w:val="28"/>
          <w:szCs w:val="28"/>
        </w:rPr>
        <w:t>141].</w:t>
      </w:r>
      <w:r w:rsidR="00CC65B2" w:rsidRPr="008D42CC">
        <w:rPr>
          <w:rFonts w:ascii="Times New Roman" w:hAnsi="Times New Roman" w:cs="Times New Roman"/>
          <w:sz w:val="28"/>
          <w:szCs w:val="28"/>
        </w:rPr>
        <w:t xml:space="preserve"> </w:t>
      </w:r>
      <w:r w:rsidRPr="008D42CC">
        <w:rPr>
          <w:rFonts w:ascii="Times New Roman" w:hAnsi="Times New Roman" w:cs="Times New Roman"/>
          <w:sz w:val="28"/>
          <w:szCs w:val="28"/>
        </w:rPr>
        <w:t>Кіноплакати І.</w:t>
      </w:r>
      <w:r w:rsidR="00CC65B2" w:rsidRPr="008D42CC">
        <w:rPr>
          <w:rFonts w:ascii="Times New Roman" w:hAnsi="Times New Roman" w:cs="Times New Roman"/>
          <w:sz w:val="28"/>
          <w:szCs w:val="28"/>
        </w:rPr>
        <w:t xml:space="preserve"> </w:t>
      </w:r>
      <w:r w:rsidRPr="008D42CC">
        <w:rPr>
          <w:rFonts w:ascii="Times New Roman" w:hAnsi="Times New Roman" w:cs="Times New Roman"/>
          <w:sz w:val="28"/>
          <w:szCs w:val="28"/>
        </w:rPr>
        <w:t>Кружкова до фільмів «Бур’ян»</w:t>
      </w:r>
      <w:r w:rsidR="000B0BE8">
        <w:rPr>
          <w:rFonts w:ascii="Times New Roman" w:hAnsi="Times New Roman" w:cs="Times New Roman"/>
          <w:sz w:val="28"/>
          <w:szCs w:val="28"/>
        </w:rPr>
        <w:t xml:space="preserve"> </w:t>
      </w:r>
      <w:r w:rsidRPr="008D42CC">
        <w:rPr>
          <w:rFonts w:ascii="Times New Roman" w:hAnsi="Times New Roman" w:cs="Times New Roman"/>
          <w:sz w:val="28"/>
          <w:szCs w:val="28"/>
        </w:rPr>
        <w:t>(1966</w:t>
      </w:r>
      <w:r w:rsidR="000B0BE8">
        <w:rPr>
          <w:rFonts w:ascii="Times New Roman" w:hAnsi="Times New Roman" w:cs="Times New Roman"/>
          <w:sz w:val="28"/>
          <w:szCs w:val="28"/>
        </w:rPr>
        <w:t xml:space="preserve"> р.</w:t>
      </w:r>
      <w:r w:rsidRPr="008D42CC">
        <w:rPr>
          <w:rFonts w:ascii="Times New Roman" w:hAnsi="Times New Roman" w:cs="Times New Roman"/>
          <w:sz w:val="28"/>
          <w:szCs w:val="28"/>
        </w:rPr>
        <w:t>), «Анничка», «Давня, давня казка» (обидва 1969</w:t>
      </w:r>
      <w:r w:rsidR="000B0BE8">
        <w:rPr>
          <w:rFonts w:ascii="Times New Roman" w:hAnsi="Times New Roman" w:cs="Times New Roman"/>
          <w:sz w:val="28"/>
          <w:szCs w:val="28"/>
        </w:rPr>
        <w:t xml:space="preserve"> р.</w:t>
      </w:r>
      <w:r w:rsidRPr="008D42CC">
        <w:rPr>
          <w:rFonts w:ascii="Times New Roman" w:hAnsi="Times New Roman" w:cs="Times New Roman"/>
          <w:sz w:val="28"/>
          <w:szCs w:val="28"/>
        </w:rPr>
        <w:t>), «Злочин і кара»</w:t>
      </w:r>
      <w:r w:rsidR="000B0BE8">
        <w:rPr>
          <w:rFonts w:ascii="Times New Roman" w:hAnsi="Times New Roman" w:cs="Times New Roman"/>
          <w:sz w:val="28"/>
          <w:szCs w:val="28"/>
        </w:rPr>
        <w:t xml:space="preserve"> </w:t>
      </w:r>
      <w:r w:rsidRPr="008D42CC">
        <w:rPr>
          <w:rFonts w:ascii="Times New Roman" w:hAnsi="Times New Roman" w:cs="Times New Roman"/>
          <w:sz w:val="28"/>
          <w:szCs w:val="28"/>
        </w:rPr>
        <w:t>(1970</w:t>
      </w:r>
      <w:r w:rsidR="000B0BE8">
        <w:rPr>
          <w:rFonts w:ascii="Times New Roman" w:hAnsi="Times New Roman" w:cs="Times New Roman"/>
          <w:sz w:val="28"/>
          <w:szCs w:val="28"/>
        </w:rPr>
        <w:t xml:space="preserve"> р.</w:t>
      </w:r>
      <w:r w:rsidRPr="008D42CC">
        <w:rPr>
          <w:rFonts w:ascii="Times New Roman" w:hAnsi="Times New Roman" w:cs="Times New Roman"/>
          <w:sz w:val="28"/>
          <w:szCs w:val="28"/>
        </w:rPr>
        <w:t>), «Жива вода»</w:t>
      </w:r>
      <w:r w:rsidR="000B0BE8">
        <w:rPr>
          <w:rFonts w:ascii="Times New Roman" w:hAnsi="Times New Roman" w:cs="Times New Roman"/>
          <w:sz w:val="28"/>
          <w:szCs w:val="28"/>
        </w:rPr>
        <w:t xml:space="preserve"> </w:t>
      </w:r>
      <w:r w:rsidRPr="008D42CC">
        <w:rPr>
          <w:rFonts w:ascii="Times New Roman" w:hAnsi="Times New Roman" w:cs="Times New Roman"/>
          <w:sz w:val="28"/>
          <w:szCs w:val="28"/>
        </w:rPr>
        <w:t>(1971</w:t>
      </w:r>
      <w:r w:rsidR="000B0BE8">
        <w:rPr>
          <w:rFonts w:ascii="Times New Roman" w:hAnsi="Times New Roman" w:cs="Times New Roman"/>
          <w:sz w:val="28"/>
          <w:szCs w:val="28"/>
        </w:rPr>
        <w:t xml:space="preserve"> р.</w:t>
      </w:r>
      <w:r w:rsidRPr="008D42CC">
        <w:rPr>
          <w:rFonts w:ascii="Times New Roman" w:hAnsi="Times New Roman" w:cs="Times New Roman"/>
          <w:sz w:val="28"/>
          <w:szCs w:val="28"/>
        </w:rPr>
        <w:t>), «Донська повість», «Благання», «Помилка Оноре де Бальзака», «Червона горобина» (всі 1972</w:t>
      </w:r>
      <w:r w:rsidR="000B0BE8">
        <w:rPr>
          <w:rFonts w:ascii="Times New Roman" w:hAnsi="Times New Roman" w:cs="Times New Roman"/>
          <w:sz w:val="28"/>
          <w:szCs w:val="28"/>
        </w:rPr>
        <w:t xml:space="preserve"> р.</w:t>
      </w:r>
      <w:r w:rsidRPr="008D42CC">
        <w:rPr>
          <w:rFonts w:ascii="Times New Roman" w:hAnsi="Times New Roman" w:cs="Times New Roman"/>
          <w:sz w:val="28"/>
          <w:szCs w:val="28"/>
        </w:rPr>
        <w:t>), «Повернення скрипки», «Погана хороша людина» (обидва 1973</w:t>
      </w:r>
      <w:r w:rsidR="000B0BE8">
        <w:rPr>
          <w:rFonts w:ascii="Times New Roman" w:hAnsi="Times New Roman" w:cs="Times New Roman"/>
          <w:sz w:val="28"/>
          <w:szCs w:val="28"/>
        </w:rPr>
        <w:t xml:space="preserve"> р.</w:t>
      </w:r>
      <w:r w:rsidRPr="008D42CC">
        <w:rPr>
          <w:rFonts w:ascii="Times New Roman" w:hAnsi="Times New Roman" w:cs="Times New Roman"/>
          <w:sz w:val="28"/>
          <w:szCs w:val="28"/>
        </w:rPr>
        <w:t>) належать до творів, що визначають художній рівень тогочасного</w:t>
      </w:r>
      <w:r w:rsidR="009C1801" w:rsidRPr="008D42CC">
        <w:rPr>
          <w:rFonts w:ascii="Times New Roman" w:hAnsi="Times New Roman" w:cs="Times New Roman"/>
          <w:sz w:val="28"/>
          <w:szCs w:val="28"/>
        </w:rPr>
        <w:t xml:space="preserve"> українського кіноплаката</w:t>
      </w:r>
      <w:r w:rsidR="009C1801" w:rsidRPr="008D42CC">
        <w:rPr>
          <w:rFonts w:ascii="Times New Roman" w:hAnsi="Times New Roman" w:cs="Times New Roman"/>
          <w:sz w:val="28"/>
          <w:szCs w:val="28"/>
          <w:lang w:val="ru-RU"/>
        </w:rPr>
        <w:t xml:space="preserve"> [</w:t>
      </w:r>
      <w:r w:rsidR="00937F24" w:rsidRPr="008D42CC">
        <w:rPr>
          <w:rFonts w:ascii="Times New Roman" w:hAnsi="Times New Roman" w:cs="Times New Roman"/>
          <w:sz w:val="28"/>
          <w:szCs w:val="28"/>
          <w:lang w:val="ru-RU"/>
        </w:rPr>
        <w:t>22, с.40</w:t>
      </w:r>
      <w:r w:rsidR="009C1801" w:rsidRPr="008D42CC">
        <w:rPr>
          <w:rFonts w:ascii="Times New Roman" w:hAnsi="Times New Roman" w:cs="Times New Roman"/>
          <w:sz w:val="28"/>
          <w:szCs w:val="28"/>
          <w:lang w:val="ru-RU"/>
        </w:rPr>
        <w:t>].</w:t>
      </w:r>
    </w:p>
    <w:p w:rsidR="00E060FA" w:rsidRPr="008D42CC" w:rsidRDefault="00E060FA" w:rsidP="00E060FA">
      <w:pPr>
        <w:autoSpaceDE w:val="0"/>
        <w:autoSpaceDN w:val="0"/>
        <w:adjustRightInd w:val="0"/>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Широкий тематичний діапазон від 1970-х років і до сьогодення притаманний діяльності у галузі плаката художника-графіка, педагога В. К. Шості. Особливе місце у творчому доробку художника займають плакати, присвячені темі національного відродження, однак і кіноплакат посідає серед творчих уподобань майстра не останнє місце. Серед видовищних плакатів майстра виокремимо: плакати до персональних виставок у Києві, Вроцлаві, Харкові; «Трієнале текстилю», кіноплакати – «Дударики» (1980), «Закляття долини змій», «Зона», «Політ птаха» (1988), «Біла кістка», «Інтердівча» (1989) [</w:t>
      </w:r>
      <w:r w:rsidR="00CC65B2" w:rsidRPr="008D42CC">
        <w:rPr>
          <w:rFonts w:ascii="Times New Roman" w:hAnsi="Times New Roman" w:cs="Times New Roman"/>
          <w:sz w:val="28"/>
          <w:szCs w:val="28"/>
        </w:rPr>
        <w:t>89, с. 68</w:t>
      </w:r>
      <w:r w:rsidRPr="008D42CC">
        <w:rPr>
          <w:rFonts w:ascii="Times New Roman" w:hAnsi="Times New Roman" w:cs="Times New Roman"/>
          <w:sz w:val="28"/>
          <w:szCs w:val="28"/>
        </w:rPr>
        <w:t>]</w:t>
      </w:r>
      <w:r w:rsidR="00CC65B2" w:rsidRPr="008D42CC">
        <w:rPr>
          <w:rFonts w:ascii="Times New Roman" w:hAnsi="Times New Roman" w:cs="Times New Roman"/>
          <w:sz w:val="28"/>
          <w:szCs w:val="28"/>
        </w:rPr>
        <w:t>.</w:t>
      </w:r>
    </w:p>
    <w:p w:rsidR="00E060FA" w:rsidRPr="008D42CC" w:rsidRDefault="00E060FA" w:rsidP="00E060FA">
      <w:pPr>
        <w:autoSpaceDE w:val="0"/>
        <w:autoSpaceDN w:val="0"/>
        <w:adjustRightInd w:val="0"/>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 xml:space="preserve">Значною мірою опосередковано вітчизняний плакат долучався до загального контексту європейського розвитку галузі. Як відмічалось попередньо, в офіційній тогочасній мистецькій політиці плакат не вважався вагомим видом мистецтва. І оскільки з огляду видової приналежності був розрахований на найдемократичніші смаки широкого загалу населення та певною мірою був позначений тимчасовістю існування, його стильовим ознакам чиновники від культури не приділяли такої пильної уваги, як «високому» мистецтву. Це обумовлювало відносну свободу в творчій діяльності авторів, що особливо позначилось на творах видовищного плаката.  Орієнтований на споживача, так чи інакше обізнаного з новітніми </w:t>
      </w:r>
      <w:r w:rsidRPr="008D42CC">
        <w:rPr>
          <w:rFonts w:ascii="Times New Roman" w:hAnsi="Times New Roman" w:cs="Times New Roman"/>
          <w:sz w:val="28"/>
          <w:szCs w:val="28"/>
        </w:rPr>
        <w:lastRenderedPageBreak/>
        <w:t>тенденціями зарубіжного мистецького життя, видовищний плакат давав можливість авторам задекларувати шляхом використання певної стилістики долучення українських митців до міжнародного художнього процесу.</w:t>
      </w:r>
    </w:p>
    <w:p w:rsidR="00E060FA" w:rsidRPr="008D42CC" w:rsidRDefault="00E060FA" w:rsidP="00E060FA">
      <w:pPr>
        <w:autoSpaceDE w:val="0"/>
        <w:autoSpaceDN w:val="0"/>
        <w:adjustRightInd w:val="0"/>
        <w:spacing w:after="0" w:line="360" w:lineRule="auto"/>
        <w:ind w:firstLine="708"/>
        <w:jc w:val="both"/>
        <w:rPr>
          <w:rFonts w:ascii="Times New Roman" w:hAnsi="Times New Roman" w:cs="Times New Roman"/>
          <w:sz w:val="28"/>
          <w:szCs w:val="28"/>
          <w:lang w:val="ru-RU"/>
        </w:rPr>
      </w:pPr>
      <w:r w:rsidRPr="008D42CC">
        <w:rPr>
          <w:rFonts w:ascii="Times New Roman" w:hAnsi="Times New Roman" w:cs="Times New Roman"/>
          <w:sz w:val="28"/>
          <w:szCs w:val="28"/>
        </w:rPr>
        <w:t>Так, поява стилістики оп арту в українському видовищному плакаті кінця 1960 — 1970-х років, відбувалася зокрема в контексті візуалізації національної ідентичності. Джерелами впливу на українських авторів були твори графічного дизайну, які публікувалися в періодиці країн соціалістичного блоку. Співставлення абстрактної графіки оп арту з мотивами народного мистецтва представляло українську ідентичність як актуальну і модну. Стилізація орнаменту, перетворення його на геометричні структури відсилали водночас і до традиції, і до с</w:t>
      </w:r>
      <w:r w:rsidR="009C1801" w:rsidRPr="008D42CC">
        <w:rPr>
          <w:rFonts w:ascii="Times New Roman" w:hAnsi="Times New Roman" w:cs="Times New Roman"/>
          <w:sz w:val="28"/>
          <w:szCs w:val="28"/>
        </w:rPr>
        <w:t>учасного ґлобального контексту</w:t>
      </w:r>
      <w:r w:rsidR="009C1801" w:rsidRPr="008D42CC">
        <w:rPr>
          <w:rFonts w:ascii="Times New Roman" w:hAnsi="Times New Roman" w:cs="Times New Roman"/>
          <w:sz w:val="28"/>
          <w:szCs w:val="28"/>
          <w:lang w:val="ru-RU"/>
        </w:rPr>
        <w:t xml:space="preserve"> [</w:t>
      </w:r>
      <w:r w:rsidR="00937F24" w:rsidRPr="008D42CC">
        <w:rPr>
          <w:rFonts w:ascii="Times New Roman" w:hAnsi="Times New Roman" w:cs="Times New Roman"/>
          <w:sz w:val="28"/>
          <w:szCs w:val="28"/>
          <w:lang w:val="ru-RU"/>
        </w:rPr>
        <w:t xml:space="preserve">49, с. </w:t>
      </w:r>
      <w:proofErr w:type="gramStart"/>
      <w:r w:rsidR="00937F24" w:rsidRPr="008D42CC">
        <w:rPr>
          <w:rFonts w:ascii="Times New Roman" w:hAnsi="Times New Roman" w:cs="Times New Roman"/>
          <w:sz w:val="28"/>
          <w:szCs w:val="28"/>
          <w:lang w:val="ru-RU"/>
        </w:rPr>
        <w:t>87</w:t>
      </w:r>
      <w:r w:rsidR="009C1801" w:rsidRPr="008D42CC">
        <w:rPr>
          <w:rFonts w:ascii="Times New Roman" w:hAnsi="Times New Roman" w:cs="Times New Roman"/>
          <w:sz w:val="28"/>
          <w:szCs w:val="28"/>
          <w:lang w:val="ru-RU"/>
        </w:rPr>
        <w:t>].</w:t>
      </w:r>
      <w:proofErr w:type="gramEnd"/>
    </w:p>
    <w:p w:rsidR="00E060FA" w:rsidRPr="008D42CC" w:rsidRDefault="00E060FA" w:rsidP="00E060FA">
      <w:pPr>
        <w:autoSpaceDE w:val="0"/>
        <w:autoSpaceDN w:val="0"/>
        <w:adjustRightInd w:val="0"/>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У Радянському Союзі, де в мистецтві схвалювався виключно метод соціалістичного реалізму, офіційна позиція щодо всього абстрактного живопису була вкрай негативна, оскільки в ньому не відображається реальна дійсність як провідна мета мистецтва.</w:t>
      </w:r>
    </w:p>
    <w:p w:rsidR="00E060FA" w:rsidRPr="008D42CC" w:rsidRDefault="00E060FA" w:rsidP="00E060FA">
      <w:pPr>
        <w:autoSpaceDE w:val="0"/>
        <w:autoSpaceDN w:val="0"/>
        <w:adjustRightInd w:val="0"/>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 xml:space="preserve"> Всі новації до радянського (в т. ч. й українського) культурного середовища приходили із Заходу, переважно через Польщу. Зокрема, в ті роки значну роль відігравало проведення Варшавського бієнале плакату  починаючи з 1968 р.; порівняно доступною була й інформація, що містилась на сторінках спеціалізованих періодичних видань. Впливи західної стилістики на радянських художників та дизайнерів 1970-х років відбувались і під час здобуття ними вищої фахової освіти. Завдяки окремим викладачам, котрі спілкувалися із європейськими колегами, приносили на заняття малодоступну літературу, студенти знайомилися з актуальними закордонними течіями. Більшість дизайнерів віддалено наслідували лінійним та кольоровим ритмам відомих європейських та американських  авторів і творили власні композиції  - в тому числі і на засадах вправ, що виконувались під час навчання фаховим дисциплінам студентами-графіками.</w:t>
      </w:r>
    </w:p>
    <w:p w:rsidR="00E060FA" w:rsidRPr="008D42CC" w:rsidRDefault="00E060FA" w:rsidP="00E060FA">
      <w:pPr>
        <w:autoSpaceDE w:val="0"/>
        <w:autoSpaceDN w:val="0"/>
        <w:adjustRightInd w:val="0"/>
        <w:spacing w:after="0" w:line="360" w:lineRule="auto"/>
        <w:ind w:firstLine="708"/>
        <w:jc w:val="both"/>
        <w:rPr>
          <w:rFonts w:ascii="Times New Roman" w:hAnsi="Times New Roman" w:cs="Times New Roman"/>
          <w:sz w:val="28"/>
          <w:szCs w:val="28"/>
          <w:lang w:val="ru-RU"/>
        </w:rPr>
      </w:pPr>
      <w:r w:rsidRPr="008D42CC">
        <w:rPr>
          <w:rFonts w:ascii="Times New Roman" w:hAnsi="Times New Roman" w:cs="Times New Roman"/>
          <w:sz w:val="28"/>
          <w:szCs w:val="28"/>
        </w:rPr>
        <w:lastRenderedPageBreak/>
        <w:t>Так, заборонений в музеях та галереях оп-арт знайшов певне відображення у плакатному мистецтві.  Як наслідок — і в студентських роботах, і у професійній практиці молодих дизайнерів з’являються енергійні лінійні, площинні та кольорові рішення, притаманні тогочасному зарубіжному мистецтву плаката. Підкреслюючи ритм та структуру, автори відверто захоплюються саме формальними прийомами. Наприклад, характерним мерехтінням виділяється плакат для хору ім. Верьовки 1969 року</w:t>
      </w:r>
      <w:r w:rsidR="009E2F16" w:rsidRPr="008D42CC">
        <w:rPr>
          <w:rFonts w:ascii="Times New Roman" w:hAnsi="Times New Roman" w:cs="Times New Roman"/>
          <w:sz w:val="28"/>
          <w:szCs w:val="28"/>
        </w:rPr>
        <w:t xml:space="preserve"> (Дод. Б, Рис. 23)</w:t>
      </w:r>
      <w:r w:rsidRPr="008D42CC">
        <w:rPr>
          <w:rFonts w:ascii="Times New Roman" w:hAnsi="Times New Roman" w:cs="Times New Roman"/>
          <w:sz w:val="28"/>
          <w:szCs w:val="28"/>
        </w:rPr>
        <w:t>. І хоч він залишається ілюстративним, хористи тут деперсоніфікуються і перетворюються на своєрідний рапорт, складову орнаменту. Елементи національного костюма монотонно чергуються, вібруючи кольоровими і тональними контрастами. Микола Павлусенко у плакаті 1972 р. для видавництва «Мистецтво» пропонує надзвичайно просту конструкцію з квадратів різної величини. Блакитні контури і червоні заповнення (кольори прапора УРСР) чергуються і створюють вібрацію, що приковує погляд. Жовтогарячий логотип видавництва на червоному тлі посил</w:t>
      </w:r>
      <w:r w:rsidR="009C1801" w:rsidRPr="008D42CC">
        <w:rPr>
          <w:rFonts w:ascii="Times New Roman" w:hAnsi="Times New Roman" w:cs="Times New Roman"/>
          <w:sz w:val="28"/>
          <w:szCs w:val="28"/>
        </w:rPr>
        <w:t>ює ілюзію оптичного мерехтіння</w:t>
      </w:r>
      <w:r w:rsidR="009C1801" w:rsidRPr="008D42CC">
        <w:rPr>
          <w:rFonts w:ascii="Times New Roman" w:hAnsi="Times New Roman" w:cs="Times New Roman"/>
          <w:sz w:val="28"/>
          <w:szCs w:val="28"/>
          <w:lang w:val="ru-RU"/>
        </w:rPr>
        <w:t xml:space="preserve"> [</w:t>
      </w:r>
      <w:r w:rsidR="00937F24" w:rsidRPr="008D42CC">
        <w:rPr>
          <w:rFonts w:ascii="Times New Roman" w:hAnsi="Times New Roman" w:cs="Times New Roman"/>
          <w:sz w:val="28"/>
          <w:szCs w:val="28"/>
          <w:lang w:val="ru-RU"/>
        </w:rPr>
        <w:t xml:space="preserve">18, с. </w:t>
      </w:r>
      <w:proofErr w:type="gramStart"/>
      <w:r w:rsidR="00937F24" w:rsidRPr="008D42CC">
        <w:rPr>
          <w:rFonts w:ascii="Times New Roman" w:hAnsi="Times New Roman" w:cs="Times New Roman"/>
          <w:sz w:val="28"/>
          <w:szCs w:val="28"/>
          <w:lang w:val="ru-RU"/>
        </w:rPr>
        <w:t>123</w:t>
      </w:r>
      <w:r w:rsidR="009C1801" w:rsidRPr="008D42CC">
        <w:rPr>
          <w:rFonts w:ascii="Times New Roman" w:hAnsi="Times New Roman" w:cs="Times New Roman"/>
          <w:sz w:val="28"/>
          <w:szCs w:val="28"/>
          <w:lang w:val="ru-RU"/>
        </w:rPr>
        <w:t>].</w:t>
      </w:r>
      <w:proofErr w:type="gramEnd"/>
    </w:p>
    <w:p w:rsidR="00E060FA" w:rsidRPr="008D42CC" w:rsidRDefault="00E060FA" w:rsidP="00E060FA">
      <w:pPr>
        <w:autoSpaceDE w:val="0"/>
        <w:autoSpaceDN w:val="0"/>
        <w:adjustRightInd w:val="0"/>
        <w:spacing w:after="0" w:line="360" w:lineRule="auto"/>
        <w:ind w:firstLine="708"/>
        <w:jc w:val="both"/>
        <w:rPr>
          <w:rFonts w:ascii="Times New Roman" w:hAnsi="Times New Roman" w:cs="Times New Roman"/>
          <w:sz w:val="28"/>
          <w:szCs w:val="28"/>
          <w:lang w:val="ru-RU"/>
        </w:rPr>
      </w:pPr>
      <w:r w:rsidRPr="008D42CC">
        <w:rPr>
          <w:rFonts w:ascii="Times New Roman" w:hAnsi="Times New Roman" w:cs="Times New Roman"/>
          <w:sz w:val="28"/>
          <w:szCs w:val="28"/>
        </w:rPr>
        <w:t>Найбільше поширення стилістика оп арту цілком обгрунтовано знайшла в українському естрадному плакаті. Причому в таких рекламних аркушах «оптичні» композиції часто поєднуються з національно-ідентифікуючими елементами, передаючи таким чином повідомлення про українське походження колективу. Дослідник В.</w:t>
      </w:r>
      <w:r w:rsidR="006456FE">
        <w:rPr>
          <w:rFonts w:ascii="Times New Roman" w:hAnsi="Times New Roman" w:cs="Times New Roman"/>
          <w:sz w:val="28"/>
          <w:szCs w:val="28"/>
        </w:rPr>
        <w:t xml:space="preserve"> </w:t>
      </w:r>
      <w:r w:rsidRPr="008D42CC">
        <w:rPr>
          <w:rFonts w:ascii="Times New Roman" w:hAnsi="Times New Roman" w:cs="Times New Roman"/>
          <w:sz w:val="28"/>
          <w:szCs w:val="28"/>
        </w:rPr>
        <w:t xml:space="preserve">Косів виділяє  три способи такого поєднання. Перший представляє </w:t>
      </w:r>
      <w:r w:rsidR="002F0E0C">
        <w:rPr>
          <w:rFonts w:ascii="Times New Roman" w:hAnsi="Times New Roman" w:cs="Times New Roman"/>
          <w:sz w:val="28"/>
          <w:szCs w:val="28"/>
        </w:rPr>
        <w:t xml:space="preserve">монтаж </w:t>
      </w:r>
      <w:r w:rsidRPr="008D42CC">
        <w:rPr>
          <w:rFonts w:ascii="Times New Roman" w:hAnsi="Times New Roman" w:cs="Times New Roman"/>
          <w:sz w:val="28"/>
          <w:szCs w:val="28"/>
        </w:rPr>
        <w:t xml:space="preserve">реалістичних зображень музикантів у </w:t>
      </w:r>
      <w:r w:rsidR="002F0E0C">
        <w:rPr>
          <w:rFonts w:ascii="Times New Roman" w:hAnsi="Times New Roman" w:cs="Times New Roman"/>
          <w:sz w:val="28"/>
          <w:szCs w:val="28"/>
        </w:rPr>
        <w:t>сценічних (народних) костюмах у динамічний кольоровий фон</w:t>
      </w:r>
      <w:r w:rsidRPr="008D42CC">
        <w:rPr>
          <w:rFonts w:ascii="Times New Roman" w:hAnsi="Times New Roman" w:cs="Times New Roman"/>
          <w:sz w:val="28"/>
          <w:szCs w:val="28"/>
        </w:rPr>
        <w:t>. Другий показує абстрактні ритми з упізнаваних стилізованих елементів, що символічно ілюструватимуть ансамбль. Третій спосіб демонструє перетворення орнаментів народного м</w:t>
      </w:r>
      <w:r w:rsidR="006456FE">
        <w:rPr>
          <w:rFonts w:ascii="Times New Roman" w:hAnsi="Times New Roman" w:cs="Times New Roman"/>
          <w:sz w:val="28"/>
          <w:szCs w:val="28"/>
        </w:rPr>
        <w:t>истецтва на спрощені геометричної структури. Такому підходу</w:t>
      </w:r>
      <w:r w:rsidRPr="008D42CC">
        <w:rPr>
          <w:rFonts w:ascii="Times New Roman" w:hAnsi="Times New Roman" w:cs="Times New Roman"/>
          <w:sz w:val="28"/>
          <w:szCs w:val="28"/>
        </w:rPr>
        <w:t xml:space="preserve"> сприяло те, що сценічні костюми більшості популярних українських ВІА у 1970-х рр. були декорова</w:t>
      </w:r>
      <w:r w:rsidR="009C1801" w:rsidRPr="008D42CC">
        <w:rPr>
          <w:rFonts w:ascii="Times New Roman" w:hAnsi="Times New Roman" w:cs="Times New Roman"/>
          <w:sz w:val="28"/>
          <w:szCs w:val="28"/>
        </w:rPr>
        <w:t>ні народними орнаментами</w:t>
      </w:r>
      <w:r w:rsidR="009C1801" w:rsidRPr="008D42CC">
        <w:rPr>
          <w:rFonts w:ascii="Times New Roman" w:hAnsi="Times New Roman" w:cs="Times New Roman"/>
          <w:sz w:val="28"/>
          <w:szCs w:val="28"/>
          <w:lang w:val="ru-RU"/>
        </w:rPr>
        <w:t xml:space="preserve"> [</w:t>
      </w:r>
      <w:r w:rsidR="00937F24" w:rsidRPr="008D42CC">
        <w:rPr>
          <w:rFonts w:ascii="Times New Roman" w:hAnsi="Times New Roman" w:cs="Times New Roman"/>
          <w:sz w:val="28"/>
          <w:szCs w:val="28"/>
          <w:lang w:val="ru-RU"/>
        </w:rPr>
        <w:t xml:space="preserve">31, с. </w:t>
      </w:r>
      <w:proofErr w:type="gramStart"/>
      <w:r w:rsidR="00937F24" w:rsidRPr="008D42CC">
        <w:rPr>
          <w:rFonts w:ascii="Times New Roman" w:hAnsi="Times New Roman" w:cs="Times New Roman"/>
          <w:sz w:val="28"/>
          <w:szCs w:val="28"/>
          <w:lang w:val="ru-RU"/>
        </w:rPr>
        <w:t>49</w:t>
      </w:r>
      <w:r w:rsidR="009C1801" w:rsidRPr="008D42CC">
        <w:rPr>
          <w:rFonts w:ascii="Times New Roman" w:hAnsi="Times New Roman" w:cs="Times New Roman"/>
          <w:sz w:val="28"/>
          <w:szCs w:val="28"/>
          <w:lang w:val="ru-RU"/>
        </w:rPr>
        <w:t>].</w:t>
      </w:r>
      <w:proofErr w:type="gramEnd"/>
    </w:p>
    <w:p w:rsidR="00E060FA" w:rsidRPr="008D42CC" w:rsidRDefault="00E060FA" w:rsidP="00E060FA">
      <w:pPr>
        <w:autoSpaceDE w:val="0"/>
        <w:autoSpaceDN w:val="0"/>
        <w:adjustRightInd w:val="0"/>
        <w:spacing w:after="0" w:line="360" w:lineRule="auto"/>
        <w:ind w:firstLine="708"/>
        <w:jc w:val="both"/>
        <w:rPr>
          <w:rFonts w:ascii="Times New Roman" w:hAnsi="Times New Roman" w:cs="Times New Roman"/>
          <w:b/>
          <w:sz w:val="28"/>
          <w:szCs w:val="28"/>
          <w:u w:val="single"/>
        </w:rPr>
      </w:pPr>
      <w:r w:rsidRPr="008D42CC">
        <w:rPr>
          <w:rFonts w:ascii="Times New Roman" w:hAnsi="Times New Roman" w:cs="Times New Roman"/>
          <w:sz w:val="28"/>
          <w:szCs w:val="28"/>
        </w:rPr>
        <w:lastRenderedPageBreak/>
        <w:t xml:space="preserve">Наприклад, на концертних плакатах фотографії учасників ВІА «Чорнобривець» (1972), дуету сестер Бондарчук (1974), ансамблів «Льонок» (1971) і «Краяни» (1974) були вмонтовані </w:t>
      </w:r>
      <w:r w:rsidR="009E2F16" w:rsidRPr="008D42CC">
        <w:rPr>
          <w:rFonts w:ascii="Times New Roman" w:hAnsi="Times New Roman" w:cs="Times New Roman"/>
          <w:sz w:val="28"/>
          <w:szCs w:val="28"/>
        </w:rPr>
        <w:t xml:space="preserve">в яскраві абстрактні композиції, </w:t>
      </w:r>
      <w:r w:rsidRPr="008D42CC">
        <w:rPr>
          <w:rFonts w:ascii="Times New Roman" w:hAnsi="Times New Roman" w:cs="Times New Roman"/>
          <w:sz w:val="28"/>
          <w:szCs w:val="28"/>
        </w:rPr>
        <w:t xml:space="preserve"> які додавали сучасного звучання</w:t>
      </w:r>
      <w:r w:rsidR="009E2F16" w:rsidRPr="008D42CC">
        <w:rPr>
          <w:rFonts w:ascii="Times New Roman" w:hAnsi="Times New Roman" w:cs="Times New Roman"/>
          <w:sz w:val="28"/>
          <w:szCs w:val="28"/>
        </w:rPr>
        <w:t xml:space="preserve"> (Дод. Б, Рис. 24)</w:t>
      </w:r>
      <w:r w:rsidRPr="008D42CC">
        <w:rPr>
          <w:rFonts w:ascii="Times New Roman" w:hAnsi="Times New Roman" w:cs="Times New Roman"/>
          <w:sz w:val="28"/>
          <w:szCs w:val="28"/>
        </w:rPr>
        <w:t>. Абстрагування упізнаваних елементів демонструє плакат для ВІА «Смерічка» (1978), де музиканти у декорованих сценічних костюмах оточені  ритмічним фоном, який складається із зиґзаґоподібних ліній, подібних до гілок карпатської смереки, надаючи впізнавано</w:t>
      </w:r>
      <w:r w:rsidR="002F0E0C">
        <w:rPr>
          <w:rFonts w:ascii="Times New Roman" w:hAnsi="Times New Roman" w:cs="Times New Roman"/>
          <w:sz w:val="28"/>
          <w:szCs w:val="28"/>
        </w:rPr>
        <w:t>сті абстрактному мотиву. Фонова площина</w:t>
      </w:r>
      <w:r w:rsidRPr="008D42CC">
        <w:rPr>
          <w:rFonts w:ascii="Times New Roman" w:hAnsi="Times New Roman" w:cs="Times New Roman"/>
          <w:sz w:val="28"/>
          <w:szCs w:val="28"/>
        </w:rPr>
        <w:t xml:space="preserve"> плаката для ансамблю «Десна» (1981) подібним чином розпізнається як хвилі річки</w:t>
      </w:r>
      <w:r w:rsidR="009C1801" w:rsidRPr="008D42CC">
        <w:rPr>
          <w:rFonts w:ascii="Times New Roman" w:hAnsi="Times New Roman" w:cs="Times New Roman"/>
          <w:sz w:val="28"/>
          <w:szCs w:val="28"/>
        </w:rPr>
        <w:t xml:space="preserve"> [</w:t>
      </w:r>
      <w:r w:rsidR="00937F24" w:rsidRPr="008D42CC">
        <w:rPr>
          <w:rFonts w:ascii="Times New Roman" w:hAnsi="Times New Roman" w:cs="Times New Roman"/>
          <w:sz w:val="28"/>
          <w:szCs w:val="28"/>
        </w:rPr>
        <w:t>36, с. 80</w:t>
      </w:r>
      <w:r w:rsidR="009C1801" w:rsidRPr="008D42CC">
        <w:rPr>
          <w:rFonts w:ascii="Times New Roman" w:hAnsi="Times New Roman" w:cs="Times New Roman"/>
          <w:sz w:val="28"/>
          <w:szCs w:val="28"/>
        </w:rPr>
        <w:t>].</w:t>
      </w:r>
    </w:p>
    <w:p w:rsidR="00D06303" w:rsidRPr="008D42CC" w:rsidRDefault="00E060FA" w:rsidP="00D06303">
      <w:pPr>
        <w:autoSpaceDE w:val="0"/>
        <w:autoSpaceDN w:val="0"/>
        <w:adjustRightInd w:val="0"/>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Спосіб поєднання абстракції оп арту з конкретикою комунікативних завдань базується на освоєнні декору національного ужиткового мистецтва, його формальних властивостей: співставленні елементів, їх співвідношення з фоном, ритмом, текстурою, кольором. Стилізований народний орнамент і перетворення його на «оптичні» текстури бачимо в естрадних плакатах</w:t>
      </w:r>
      <w:r w:rsidRPr="008D42CC">
        <w:rPr>
          <w:rFonts w:ascii="Times New Roman" w:hAnsi="Times New Roman" w:cs="Times New Roman"/>
          <w:sz w:val="28"/>
          <w:szCs w:val="28"/>
          <w:lang w:val="ru-RU"/>
        </w:rPr>
        <w:t>:</w:t>
      </w:r>
      <w:r w:rsidRPr="008D42CC">
        <w:rPr>
          <w:rFonts w:ascii="Times New Roman" w:hAnsi="Times New Roman" w:cs="Times New Roman"/>
          <w:sz w:val="28"/>
          <w:szCs w:val="28"/>
        </w:rPr>
        <w:t xml:space="preserve"> фото ВІА «Веселка» (1976) та ВІА «Мрія» (1979) представлені на фоні орнаментів, які ще можна розпізнати. </w:t>
      </w:r>
      <w:r w:rsidR="00D06303" w:rsidRPr="008D42CC">
        <w:rPr>
          <w:rFonts w:ascii="Times New Roman" w:hAnsi="Times New Roman" w:cs="Times New Roman"/>
          <w:sz w:val="28"/>
          <w:szCs w:val="28"/>
        </w:rPr>
        <w:t xml:space="preserve">В той же час </w:t>
      </w:r>
      <w:r w:rsidRPr="008D42CC">
        <w:rPr>
          <w:rFonts w:ascii="Times New Roman" w:hAnsi="Times New Roman" w:cs="Times New Roman"/>
          <w:sz w:val="28"/>
          <w:szCs w:val="28"/>
        </w:rPr>
        <w:t>Б.</w:t>
      </w:r>
      <w:r w:rsidR="00D06303" w:rsidRPr="008D42CC">
        <w:rPr>
          <w:rFonts w:ascii="Times New Roman" w:hAnsi="Times New Roman" w:cs="Times New Roman"/>
          <w:sz w:val="28"/>
          <w:szCs w:val="28"/>
        </w:rPr>
        <w:t xml:space="preserve"> </w:t>
      </w:r>
      <w:r w:rsidRPr="008D42CC">
        <w:rPr>
          <w:rFonts w:ascii="Times New Roman" w:hAnsi="Times New Roman" w:cs="Times New Roman"/>
          <w:sz w:val="28"/>
          <w:szCs w:val="28"/>
        </w:rPr>
        <w:t xml:space="preserve">Дмитрюков </w:t>
      </w:r>
      <w:r w:rsidR="00D06303" w:rsidRPr="008D42CC">
        <w:rPr>
          <w:rFonts w:ascii="Times New Roman" w:hAnsi="Times New Roman" w:cs="Times New Roman"/>
          <w:sz w:val="28"/>
          <w:szCs w:val="28"/>
        </w:rPr>
        <w:t xml:space="preserve">вміло використовує елементи з народного ткацтва, які ще можна розпізнати, </w:t>
      </w:r>
      <w:r w:rsidRPr="008D42CC">
        <w:rPr>
          <w:rFonts w:ascii="Times New Roman" w:hAnsi="Times New Roman" w:cs="Times New Roman"/>
          <w:sz w:val="28"/>
          <w:szCs w:val="28"/>
        </w:rPr>
        <w:t xml:space="preserve">однак зиґзаґоподібний мотив за допомогою кольорових переходів наблизився до оптичної вібрації та «свічення», що є притаманним творам цього напрямку. </w:t>
      </w:r>
    </w:p>
    <w:p w:rsidR="00E060FA" w:rsidRPr="008D42CC" w:rsidRDefault="00E060FA" w:rsidP="00D06303">
      <w:pPr>
        <w:autoSpaceDE w:val="0"/>
        <w:autoSpaceDN w:val="0"/>
        <w:adjustRightInd w:val="0"/>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 xml:space="preserve">Ще далі пішов невідомий автор плаката 1974 р., створеного для ВІА «Краяни». </w:t>
      </w:r>
      <w:r w:rsidR="00D06303" w:rsidRPr="008D42CC">
        <w:rPr>
          <w:rFonts w:ascii="Times New Roman" w:hAnsi="Times New Roman" w:cs="Times New Roman"/>
          <w:sz w:val="28"/>
          <w:szCs w:val="28"/>
        </w:rPr>
        <w:t xml:space="preserve">Тут немає простежується окремих орнаментів, помітне лише </w:t>
      </w:r>
      <w:r w:rsidRPr="008D42CC">
        <w:rPr>
          <w:rFonts w:ascii="Times New Roman" w:hAnsi="Times New Roman" w:cs="Times New Roman"/>
          <w:sz w:val="28"/>
          <w:szCs w:val="28"/>
        </w:rPr>
        <w:t xml:space="preserve">мерехтіння горизонтальних кольорових смужок, </w:t>
      </w:r>
      <w:r w:rsidR="00D06303" w:rsidRPr="008D42CC">
        <w:rPr>
          <w:rFonts w:ascii="Times New Roman" w:hAnsi="Times New Roman" w:cs="Times New Roman"/>
          <w:sz w:val="28"/>
          <w:szCs w:val="28"/>
        </w:rPr>
        <w:t xml:space="preserve">яке нагадує </w:t>
      </w:r>
      <w:r w:rsidRPr="008D42CC">
        <w:rPr>
          <w:rFonts w:ascii="Times New Roman" w:hAnsi="Times New Roman" w:cs="Times New Roman"/>
          <w:sz w:val="28"/>
          <w:szCs w:val="28"/>
        </w:rPr>
        <w:t>традиц</w:t>
      </w:r>
      <w:r w:rsidR="00D06303" w:rsidRPr="008D42CC">
        <w:rPr>
          <w:rFonts w:ascii="Times New Roman" w:hAnsi="Times New Roman" w:cs="Times New Roman"/>
          <w:sz w:val="28"/>
          <w:szCs w:val="28"/>
        </w:rPr>
        <w:t>ії</w:t>
      </w:r>
      <w:r w:rsidR="009C1801" w:rsidRPr="008D42CC">
        <w:rPr>
          <w:rFonts w:ascii="Times New Roman" w:hAnsi="Times New Roman" w:cs="Times New Roman"/>
          <w:sz w:val="28"/>
          <w:szCs w:val="28"/>
        </w:rPr>
        <w:t xml:space="preserve"> килимарства</w:t>
      </w:r>
      <w:r w:rsidR="009C1801" w:rsidRPr="008D42CC">
        <w:rPr>
          <w:rFonts w:ascii="Times New Roman" w:hAnsi="Times New Roman" w:cs="Times New Roman"/>
          <w:sz w:val="28"/>
          <w:szCs w:val="28"/>
          <w:lang w:val="ru-RU"/>
        </w:rPr>
        <w:t xml:space="preserve"> [</w:t>
      </w:r>
      <w:r w:rsidR="00937F24" w:rsidRPr="008D42CC">
        <w:rPr>
          <w:rFonts w:ascii="Times New Roman" w:hAnsi="Times New Roman" w:cs="Times New Roman"/>
          <w:sz w:val="28"/>
          <w:szCs w:val="28"/>
          <w:lang w:val="ru-RU"/>
        </w:rPr>
        <w:t xml:space="preserve">50, с. </w:t>
      </w:r>
      <w:proofErr w:type="gramStart"/>
      <w:r w:rsidR="00937F24" w:rsidRPr="008D42CC">
        <w:rPr>
          <w:rFonts w:ascii="Times New Roman" w:hAnsi="Times New Roman" w:cs="Times New Roman"/>
          <w:sz w:val="28"/>
          <w:szCs w:val="28"/>
          <w:lang w:val="ru-RU"/>
        </w:rPr>
        <w:t>103</w:t>
      </w:r>
      <w:r w:rsidR="009C1801" w:rsidRPr="008D42CC">
        <w:rPr>
          <w:rFonts w:ascii="Times New Roman" w:hAnsi="Times New Roman" w:cs="Times New Roman"/>
          <w:sz w:val="28"/>
          <w:szCs w:val="28"/>
          <w:lang w:val="ru-RU"/>
        </w:rPr>
        <w:t>].</w:t>
      </w:r>
      <w:proofErr w:type="gramEnd"/>
    </w:p>
    <w:p w:rsidR="00E060FA" w:rsidRPr="008D42CC" w:rsidRDefault="00E060FA" w:rsidP="00E060FA">
      <w:pPr>
        <w:autoSpaceDE w:val="0"/>
        <w:autoSpaceDN w:val="0"/>
        <w:adjustRightInd w:val="0"/>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Таким чином,  оп арт як візуальний метод набув певного поширення у плакаті, де його впливи відчувалися і у 1980-х. Особливо цікавими є приклади, де «сучасність» графіки поєднується з національною ідентифікацією. Подібний підхід відігравав роль каталізатора нових рішень візуальної комунікації</w:t>
      </w:r>
      <w:r w:rsidR="00824D02" w:rsidRPr="008D42CC">
        <w:rPr>
          <w:rFonts w:ascii="Times New Roman" w:hAnsi="Times New Roman" w:cs="Times New Roman"/>
          <w:sz w:val="28"/>
          <w:szCs w:val="28"/>
        </w:rPr>
        <w:t xml:space="preserve"> </w:t>
      </w:r>
      <w:r w:rsidRPr="008D42CC">
        <w:rPr>
          <w:rFonts w:ascii="Times New Roman" w:hAnsi="Times New Roman" w:cs="Times New Roman"/>
          <w:sz w:val="28"/>
          <w:szCs w:val="28"/>
        </w:rPr>
        <w:t>[</w:t>
      </w:r>
      <w:r w:rsidR="00824D02" w:rsidRPr="008D42CC">
        <w:rPr>
          <w:rFonts w:ascii="Times New Roman" w:hAnsi="Times New Roman" w:cs="Times New Roman"/>
          <w:sz w:val="28"/>
          <w:szCs w:val="28"/>
        </w:rPr>
        <w:t>31, с. 47</w:t>
      </w:r>
      <w:r w:rsidRPr="008D42CC">
        <w:rPr>
          <w:rFonts w:ascii="Times New Roman" w:hAnsi="Times New Roman" w:cs="Times New Roman"/>
          <w:sz w:val="28"/>
          <w:szCs w:val="28"/>
        </w:rPr>
        <w:t>]</w:t>
      </w:r>
      <w:r w:rsidR="00824D02" w:rsidRPr="008D42CC">
        <w:rPr>
          <w:rFonts w:ascii="Times New Roman" w:hAnsi="Times New Roman" w:cs="Times New Roman"/>
          <w:sz w:val="28"/>
          <w:szCs w:val="28"/>
        </w:rPr>
        <w:t>.</w:t>
      </w:r>
    </w:p>
    <w:p w:rsidR="00E060FA" w:rsidRPr="008D42CC" w:rsidRDefault="00132306" w:rsidP="00E060FA">
      <w:pPr>
        <w:autoSpaceDE w:val="0"/>
        <w:autoSpaceDN w:val="0"/>
        <w:adjustRightInd w:val="0"/>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lastRenderedPageBreak/>
        <w:t>С</w:t>
      </w:r>
      <w:r w:rsidR="00D3779A" w:rsidRPr="008D42CC">
        <w:rPr>
          <w:rFonts w:ascii="Times New Roman" w:hAnsi="Times New Roman" w:cs="Times New Roman"/>
          <w:sz w:val="28"/>
          <w:szCs w:val="28"/>
        </w:rPr>
        <w:t xml:space="preserve">юрреалізм як стилістичний прийом образотворчого мистецтва  популярний у графічному дизайні, зокрема комерційній рекламі впродовж багатьох десятиліть користувався </w:t>
      </w:r>
      <w:r w:rsidR="00E060FA" w:rsidRPr="008D42CC">
        <w:rPr>
          <w:rFonts w:ascii="Times New Roman" w:hAnsi="Times New Roman" w:cs="Times New Roman"/>
          <w:sz w:val="28"/>
          <w:szCs w:val="28"/>
        </w:rPr>
        <w:t>популярністю</w:t>
      </w:r>
      <w:r w:rsidRPr="008D42CC">
        <w:rPr>
          <w:rFonts w:ascii="Times New Roman" w:hAnsi="Times New Roman" w:cs="Times New Roman"/>
          <w:sz w:val="28"/>
          <w:szCs w:val="28"/>
        </w:rPr>
        <w:t xml:space="preserve"> і у вітчизняних художників</w:t>
      </w:r>
      <w:r w:rsidR="00E060FA" w:rsidRPr="008D42CC">
        <w:rPr>
          <w:rFonts w:ascii="Times New Roman" w:hAnsi="Times New Roman" w:cs="Times New Roman"/>
          <w:sz w:val="28"/>
          <w:szCs w:val="28"/>
        </w:rPr>
        <w:t xml:space="preserve">. </w:t>
      </w:r>
      <w:r w:rsidRPr="008D42CC">
        <w:rPr>
          <w:rFonts w:ascii="Times New Roman" w:hAnsi="Times New Roman" w:cs="Times New Roman"/>
          <w:sz w:val="28"/>
          <w:szCs w:val="28"/>
        </w:rPr>
        <w:t>П</w:t>
      </w:r>
      <w:r w:rsidR="00E060FA" w:rsidRPr="008D42CC">
        <w:rPr>
          <w:rFonts w:ascii="Times New Roman" w:hAnsi="Times New Roman" w:cs="Times New Roman"/>
          <w:sz w:val="28"/>
          <w:szCs w:val="28"/>
        </w:rPr>
        <w:t xml:space="preserve">лакатисти </w:t>
      </w:r>
      <w:r w:rsidRPr="008D42CC">
        <w:rPr>
          <w:rFonts w:ascii="Times New Roman" w:hAnsi="Times New Roman" w:cs="Times New Roman"/>
          <w:sz w:val="28"/>
          <w:szCs w:val="28"/>
        </w:rPr>
        <w:t xml:space="preserve">Радянської України 1970—1980-х спостерігали </w:t>
      </w:r>
      <w:r w:rsidR="00E060FA" w:rsidRPr="008D42CC">
        <w:rPr>
          <w:rFonts w:ascii="Times New Roman" w:hAnsi="Times New Roman" w:cs="Times New Roman"/>
          <w:sz w:val="28"/>
          <w:szCs w:val="28"/>
        </w:rPr>
        <w:t>приклади трансформацій робіт Рене Магрітта, Сальвадора Далі на сторінках зарубіжних часописів і фахових видань   років і використовували візуальний досвід у власних роботах.  Зокрема, ознаки впливів сюрреалізму можна виявити в плакатах для українських ансамблів “Мрія”, “Кобза”, “Стожари”, для виступів Тараса Петриненка та інших українських музикантів. Серед творців видовищного плаката тих літ привертають увагу роботи Валерія Вітера — професійного плакатиста, котрий був також солістом “Кобзи”, з його несподіваними колажними співставленнями зображень і планів, та Ашота Арутюняна — з його гіперреалістичним “натуралістичним” сюрреалізмом випадкових персонажів та предметів. В цих творах концептуально близьких до творів Андре Бретона, неможливо логічно пояснити наявність того чи іншого зображення, натомість важливим є ефек</w:t>
      </w:r>
      <w:r w:rsidR="009C1801" w:rsidRPr="008D42CC">
        <w:rPr>
          <w:rFonts w:ascii="Times New Roman" w:hAnsi="Times New Roman" w:cs="Times New Roman"/>
          <w:sz w:val="28"/>
          <w:szCs w:val="28"/>
        </w:rPr>
        <w:t>т несподіванки та здивування</w:t>
      </w:r>
      <w:r w:rsidR="009C1801" w:rsidRPr="008D42CC">
        <w:rPr>
          <w:rFonts w:ascii="Times New Roman" w:hAnsi="Times New Roman" w:cs="Times New Roman"/>
          <w:sz w:val="28"/>
          <w:szCs w:val="28"/>
          <w:lang w:val="ru-RU"/>
        </w:rPr>
        <w:t xml:space="preserve"> </w:t>
      </w:r>
      <w:r w:rsidR="009E2F16" w:rsidRPr="008D42CC">
        <w:rPr>
          <w:rFonts w:ascii="Times New Roman" w:hAnsi="Times New Roman" w:cs="Times New Roman"/>
          <w:sz w:val="28"/>
          <w:szCs w:val="28"/>
        </w:rPr>
        <w:t>(Дод. Б, Рис. 26, 27)</w:t>
      </w:r>
      <w:r w:rsidR="00E060FA" w:rsidRPr="008D42CC">
        <w:rPr>
          <w:rFonts w:ascii="Times New Roman" w:hAnsi="Times New Roman" w:cs="Times New Roman"/>
          <w:sz w:val="28"/>
          <w:szCs w:val="28"/>
        </w:rPr>
        <w:t xml:space="preserve">  </w:t>
      </w:r>
      <w:r w:rsidR="009C1801" w:rsidRPr="008D42CC">
        <w:rPr>
          <w:rFonts w:ascii="Times New Roman" w:hAnsi="Times New Roman" w:cs="Times New Roman"/>
          <w:sz w:val="28"/>
          <w:szCs w:val="28"/>
        </w:rPr>
        <w:t>[</w:t>
      </w:r>
      <w:r w:rsidR="00256056" w:rsidRPr="008D42CC">
        <w:rPr>
          <w:rFonts w:ascii="Times New Roman" w:hAnsi="Times New Roman" w:cs="Times New Roman"/>
          <w:sz w:val="28"/>
          <w:szCs w:val="28"/>
        </w:rPr>
        <w:t>49, с. 87-89</w:t>
      </w:r>
      <w:r w:rsidR="009C1801" w:rsidRPr="008D42CC">
        <w:rPr>
          <w:rFonts w:ascii="Times New Roman" w:hAnsi="Times New Roman" w:cs="Times New Roman"/>
          <w:sz w:val="28"/>
          <w:szCs w:val="28"/>
        </w:rPr>
        <w:t>].</w:t>
      </w:r>
    </w:p>
    <w:p w:rsidR="00E060FA" w:rsidRPr="008D42CC" w:rsidRDefault="00E060FA" w:rsidP="00E060FA">
      <w:pPr>
        <w:autoSpaceDE w:val="0"/>
        <w:autoSpaceDN w:val="0"/>
        <w:adjustRightInd w:val="0"/>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 xml:space="preserve">Поп-арт як напрямок, як вже відзначалось вище, базувався на освоєнні   рис популярної, масової комерційної культури. Саме у зміні контексту, перенесенні звичних об’єктів чи прийомів до незвичного середовища мистецької галереї, і полягає його концепція. Для радянського глядача плакати із такими ознаками в радянському візуальному просторі сприймалися як явище нове і “модерністське”. Техніка побільшеного растру, нові технологічні засоби творення, зокрема поява аерографії, якою створювалися гіперреалістичні ефекти, додавали свіжості. Варто зауважити, що естрадні плакати в дусі поп-арту візуально були найбільш “нерадянськими”, орієнтованими на смаки буржуазного суспільства. Тому поєднання імен українських співаків, українське звучання назв ансамблів (“Олеся”, “Червона Рута”, “Водограй”) надавало, попри російську мову </w:t>
      </w:r>
      <w:r w:rsidRPr="008D42CC">
        <w:rPr>
          <w:rFonts w:ascii="Times New Roman" w:hAnsi="Times New Roman" w:cs="Times New Roman"/>
          <w:sz w:val="28"/>
          <w:szCs w:val="28"/>
        </w:rPr>
        <w:lastRenderedPageBreak/>
        <w:t>творів і радянські абревіатури, певного настрою «зарубіжності» і рекламованим акціям і рекламним плакатам.</w:t>
      </w:r>
    </w:p>
    <w:p w:rsidR="00E060FA" w:rsidRPr="008D42CC" w:rsidRDefault="00132306" w:rsidP="00E060FA">
      <w:pPr>
        <w:autoSpaceDE w:val="0"/>
        <w:autoSpaceDN w:val="0"/>
        <w:adjustRightInd w:val="0"/>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В українському плакаті п</w:t>
      </w:r>
      <w:r w:rsidR="00E060FA" w:rsidRPr="008D42CC">
        <w:rPr>
          <w:rFonts w:ascii="Times New Roman" w:hAnsi="Times New Roman" w:cs="Times New Roman"/>
          <w:sz w:val="28"/>
          <w:szCs w:val="28"/>
        </w:rPr>
        <w:t>евним чином віддзеркалена і психоделіка як популярний напрямок міжнародного графічного дизайну. Тісно пов’язана з психоделічною рок-музикою, вона проявилася здебільшого у плакатах до концертів та вечірок. В низці плакатів до цих акцій можна спостерігати ми маємо ще один приклад захоплення новою формою, кольорово-графічною оболонкою творів, і спробу перенесення її в контекст радянської дійсності брежнєвських часів. На відміну від західних психоделічних плакатів на тонкому папері невеликого розміру, радянський плакат найчастіше був повноформатним.</w:t>
      </w:r>
    </w:p>
    <w:p w:rsidR="00E060FA" w:rsidRPr="008D42CC" w:rsidRDefault="00E060FA" w:rsidP="007C67A0">
      <w:pPr>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 xml:space="preserve">Не зважаючи на цензуру художніх рад у Спілці художників, в редакціях видавництв, український радянський видовищний плакат допускав те, що для інших жанрів було неймовірне. </w:t>
      </w:r>
      <w:r w:rsidR="00132306" w:rsidRPr="008D42CC">
        <w:rPr>
          <w:rFonts w:ascii="Times New Roman" w:hAnsi="Times New Roman" w:cs="Times New Roman"/>
          <w:sz w:val="28"/>
          <w:szCs w:val="28"/>
        </w:rPr>
        <w:t>З</w:t>
      </w:r>
      <w:r w:rsidRPr="008D42CC">
        <w:rPr>
          <w:rFonts w:ascii="Times New Roman" w:hAnsi="Times New Roman" w:cs="Times New Roman"/>
          <w:sz w:val="28"/>
          <w:szCs w:val="28"/>
        </w:rPr>
        <w:t>ахідна мистецька стилістика поєднувалася з українським змістом. Як вже підкреслювалось вище те, що вважалося небезпечним в музеях і галереях, легально поширювалося тисячами копій, до того ж за кошти державного бюджету. Вагомим аргументом такої ситуації, як зазначає В. Косів, була “несерйозність” самого жанру, котрий стосувався не радянської дійсності, а певної “сценічної реальності”, котра не має стосунку до буднів соціалістичної батьківщини</w:t>
      </w:r>
      <w:r w:rsidR="00824D02" w:rsidRPr="008D42CC">
        <w:rPr>
          <w:rFonts w:ascii="Times New Roman" w:hAnsi="Times New Roman" w:cs="Times New Roman"/>
          <w:sz w:val="28"/>
          <w:szCs w:val="28"/>
        </w:rPr>
        <w:t xml:space="preserve"> </w:t>
      </w:r>
      <w:r w:rsidRPr="008D42CC">
        <w:rPr>
          <w:rFonts w:ascii="Times New Roman" w:eastAsia="Times New Roman" w:hAnsi="Times New Roman" w:cs="Times New Roman"/>
          <w:sz w:val="28"/>
          <w:szCs w:val="28"/>
          <w:lang w:eastAsia="ru-RU"/>
        </w:rPr>
        <w:t>[</w:t>
      </w:r>
      <w:r w:rsidR="00824D02" w:rsidRPr="008D42CC">
        <w:rPr>
          <w:rFonts w:ascii="Times New Roman" w:eastAsia="Times New Roman" w:hAnsi="Times New Roman" w:cs="Times New Roman"/>
          <w:sz w:val="28"/>
          <w:szCs w:val="28"/>
          <w:lang w:eastAsia="ru-RU"/>
        </w:rPr>
        <w:t>82</w:t>
      </w:r>
      <w:r w:rsidRPr="008D42CC">
        <w:rPr>
          <w:rFonts w:ascii="Times New Roman" w:eastAsia="Times New Roman" w:hAnsi="Times New Roman" w:cs="Times New Roman"/>
          <w:sz w:val="28"/>
          <w:szCs w:val="28"/>
          <w:lang w:eastAsia="ru-RU"/>
        </w:rPr>
        <w:t>].</w:t>
      </w:r>
      <w:r w:rsidRPr="008D42CC">
        <w:rPr>
          <w:rFonts w:ascii="Times New Roman" w:eastAsia="Times New Roman" w:hAnsi="Times New Roman" w:cs="Times New Roman"/>
          <w:lang w:eastAsia="ru-RU"/>
        </w:rPr>
        <w:t xml:space="preserve"> </w:t>
      </w:r>
      <w:r w:rsidR="00E368F3" w:rsidRPr="008D42CC">
        <w:rPr>
          <w:rFonts w:ascii="Tahoma" w:hAnsi="Tahoma" w:cs="Tahoma"/>
          <w:sz w:val="18"/>
          <w:szCs w:val="18"/>
          <w:shd w:val="clear" w:color="auto" w:fill="FFFFFF"/>
        </w:rPr>
        <w:t> </w:t>
      </w:r>
      <w:r w:rsidR="007C67A0" w:rsidRPr="008D42CC">
        <w:rPr>
          <w:rFonts w:ascii="Times New Roman" w:hAnsi="Times New Roman" w:cs="Times New Roman"/>
          <w:sz w:val="28"/>
          <w:szCs w:val="28"/>
        </w:rPr>
        <w:t>Як зазначає В. Шевченко,</w:t>
      </w:r>
      <w:r w:rsidR="0010055D">
        <w:rPr>
          <w:rFonts w:ascii="Times New Roman" w:hAnsi="Times New Roman" w:cs="Times New Roman"/>
          <w:sz w:val="28"/>
          <w:szCs w:val="28"/>
        </w:rPr>
        <w:t xml:space="preserve"> </w:t>
      </w:r>
      <w:r w:rsidR="007C67A0" w:rsidRPr="008D42CC">
        <w:rPr>
          <w:rFonts w:ascii="Times New Roman" w:hAnsi="Times New Roman" w:cs="Times New Roman"/>
          <w:sz w:val="28"/>
          <w:szCs w:val="28"/>
        </w:rPr>
        <w:t>за сприяння Спілки художників СРСР  відбувається перша виставка видовищного плаката. Там були представлені театральний, цирковий, концертний та кіноплакат, а також виставкові афіші, видані протягом 1986–1990 рр. [59, с. 133 ].</w:t>
      </w:r>
    </w:p>
    <w:p w:rsidR="00E060FA" w:rsidRPr="008D42CC" w:rsidRDefault="00132306" w:rsidP="007C67A0">
      <w:pPr>
        <w:autoSpaceDE w:val="0"/>
        <w:autoSpaceDN w:val="0"/>
        <w:adjustRightInd w:val="0"/>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Надзвичайно важливим та яскравим феноменом є у</w:t>
      </w:r>
      <w:r w:rsidR="00E060FA" w:rsidRPr="008D42CC">
        <w:rPr>
          <w:rFonts w:ascii="Times New Roman" w:hAnsi="Times New Roman" w:cs="Times New Roman"/>
          <w:sz w:val="28"/>
          <w:szCs w:val="28"/>
        </w:rPr>
        <w:t>країнська тема в авторському плакаті часів перебудови</w:t>
      </w:r>
      <w:r w:rsidRPr="008D42CC">
        <w:rPr>
          <w:rFonts w:ascii="Times New Roman" w:hAnsi="Times New Roman" w:cs="Times New Roman"/>
          <w:sz w:val="28"/>
          <w:szCs w:val="28"/>
        </w:rPr>
        <w:t>, яка</w:t>
      </w:r>
      <w:r w:rsidR="00E060FA" w:rsidRPr="008D42CC">
        <w:rPr>
          <w:rFonts w:ascii="Times New Roman" w:hAnsi="Times New Roman" w:cs="Times New Roman"/>
          <w:sz w:val="28"/>
          <w:szCs w:val="28"/>
        </w:rPr>
        <w:t xml:space="preserve"> багатьма дослідниками розглядається як провідна. Разом із тим, у рецепції авторського бачення зазначений напрямок містив чимало смислових підтекстів та в окремих етапах свого розвитку мав доперебудовну історію. </w:t>
      </w:r>
    </w:p>
    <w:p w:rsidR="00E060FA" w:rsidRPr="008D42CC" w:rsidRDefault="00E060FA" w:rsidP="00E060FA">
      <w:pPr>
        <w:autoSpaceDE w:val="0"/>
        <w:autoSpaceDN w:val="0"/>
        <w:adjustRightInd w:val="0"/>
        <w:spacing w:after="0" w:line="360" w:lineRule="auto"/>
        <w:ind w:firstLine="708"/>
        <w:jc w:val="both"/>
        <w:rPr>
          <w:rFonts w:ascii="Times New Roman" w:hAnsi="Times New Roman" w:cs="Times New Roman"/>
          <w:b/>
          <w:sz w:val="28"/>
          <w:szCs w:val="28"/>
          <w:u w:val="single"/>
          <w:lang w:val="ru-RU"/>
        </w:rPr>
      </w:pPr>
      <w:r w:rsidRPr="008D42CC">
        <w:rPr>
          <w:rFonts w:ascii="Times New Roman" w:hAnsi="Times New Roman" w:cs="Times New Roman"/>
          <w:sz w:val="28"/>
          <w:szCs w:val="28"/>
        </w:rPr>
        <w:lastRenderedPageBreak/>
        <w:t xml:space="preserve">Суттєві зміни відчувалися в художній мові плаката, становлення якої відбувалося в особливій атмосфері дискутування творчих та соціальних тем у тодішньому мистецькому середовищі. В. Шевченко відмічає, що в ті часи зростає комунікація між митцями СРСР, а наприкінці і з художниками ближнього зарубіжжя (передусім Польща і Фінляндія). </w:t>
      </w:r>
      <w:r w:rsidRPr="008D42CC">
        <w:rPr>
          <w:rFonts w:ascii="Times New Roman" w:hAnsi="Times New Roman" w:cs="Times New Roman"/>
          <w:sz w:val="28"/>
          <w:szCs w:val="28"/>
          <w:lang w:val="ru-RU"/>
        </w:rPr>
        <w:t>“</w:t>
      </w:r>
      <w:r w:rsidRPr="008D42CC">
        <w:rPr>
          <w:rFonts w:ascii="Times New Roman" w:hAnsi="Times New Roman" w:cs="Times New Roman"/>
          <w:sz w:val="28"/>
          <w:szCs w:val="28"/>
        </w:rPr>
        <w:t xml:space="preserve">На творчість більше всього впливала комунікація та спілкування </w:t>
      </w:r>
      <w:proofErr w:type="gramStart"/>
      <w:r w:rsidRPr="008D42CC">
        <w:rPr>
          <w:rFonts w:ascii="Times New Roman" w:hAnsi="Times New Roman" w:cs="Times New Roman"/>
          <w:sz w:val="28"/>
          <w:szCs w:val="28"/>
        </w:rPr>
        <w:t>у</w:t>
      </w:r>
      <w:proofErr w:type="gramEnd"/>
      <w:r w:rsidRPr="008D42CC">
        <w:rPr>
          <w:rFonts w:ascii="Times New Roman" w:hAnsi="Times New Roman" w:cs="Times New Roman"/>
          <w:sz w:val="28"/>
          <w:szCs w:val="28"/>
        </w:rPr>
        <w:t xml:space="preserve"> рамках виставок. У цьому сенсі абсолютно іншою ще з 1970-х років була Прибалтика. Уже на початку 1980-х прийшло усвідомлення того, що там більше свободи. Їхні підходи до графічного мовлення в тодішній УРСР у кращому разі називали “формалізмом”, а сміливість художнього висловлювання іноді просто приголомшувала</w:t>
      </w:r>
      <w:r w:rsidRPr="008D42CC">
        <w:rPr>
          <w:rFonts w:ascii="Times New Roman" w:hAnsi="Times New Roman" w:cs="Times New Roman"/>
          <w:sz w:val="28"/>
          <w:szCs w:val="28"/>
          <w:lang w:val="ru-RU"/>
        </w:rPr>
        <w:t>”</w:t>
      </w:r>
      <w:r w:rsidR="009C1801" w:rsidRPr="008D42CC">
        <w:rPr>
          <w:rFonts w:ascii="Times New Roman" w:hAnsi="Times New Roman" w:cs="Times New Roman"/>
          <w:sz w:val="28"/>
          <w:szCs w:val="28"/>
          <w:lang w:val="ru-RU"/>
        </w:rPr>
        <w:t xml:space="preserve"> [</w:t>
      </w:r>
      <w:r w:rsidR="00256056" w:rsidRPr="008D42CC">
        <w:rPr>
          <w:rFonts w:ascii="Times New Roman" w:hAnsi="Times New Roman" w:cs="Times New Roman"/>
          <w:sz w:val="28"/>
          <w:szCs w:val="28"/>
          <w:lang w:val="ru-RU"/>
        </w:rPr>
        <w:t xml:space="preserve">59, с. </w:t>
      </w:r>
      <w:proofErr w:type="gramStart"/>
      <w:r w:rsidR="00256056" w:rsidRPr="008D42CC">
        <w:rPr>
          <w:rFonts w:ascii="Times New Roman" w:hAnsi="Times New Roman" w:cs="Times New Roman"/>
          <w:sz w:val="28"/>
          <w:szCs w:val="28"/>
          <w:lang w:val="ru-RU"/>
        </w:rPr>
        <w:t>138</w:t>
      </w:r>
      <w:r w:rsidR="009C1801" w:rsidRPr="008D42CC">
        <w:rPr>
          <w:rFonts w:ascii="Times New Roman" w:hAnsi="Times New Roman" w:cs="Times New Roman"/>
          <w:sz w:val="28"/>
          <w:szCs w:val="28"/>
          <w:lang w:val="ru-RU"/>
        </w:rPr>
        <w:t>].</w:t>
      </w:r>
      <w:proofErr w:type="gramEnd"/>
    </w:p>
    <w:p w:rsidR="00E060FA" w:rsidRPr="008D42CC" w:rsidRDefault="00E060FA" w:rsidP="00E060FA">
      <w:pPr>
        <w:autoSpaceDE w:val="0"/>
        <w:autoSpaceDN w:val="0"/>
        <w:adjustRightInd w:val="0"/>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Новим поступом, помітними досягненнями, пошуками сучасної і разом з тим – національно виразної стилістики позначена творчість майстрів вітчизняного видовищного плаката часів незалежності. Базовою основою формування сучасного українського мистецтва плаката стала національна спадщина у даній галузі, творчість визнаних фахівців старшого покоління  у поєднанні з освоєнням провідних тенденцій зарубіжного видовищного плаката останніх десятиліть. Як і в загалом в світу сучасного мистецтва графічного дизайну, так і конкретно у сфері видовищного плаката спостерігається певна тенденція «єдності розмаїття», використання певних рішень в залежності від характеру рекламованої акції, індивідуального стилю автора. Проявляються також характерні прикмети трьох визначних локальних графічних шкіл: київської, харківської та львівської.</w:t>
      </w:r>
    </w:p>
    <w:p w:rsidR="00E060FA" w:rsidRPr="008D42CC" w:rsidRDefault="00E060FA" w:rsidP="00E060FA">
      <w:pPr>
        <w:spacing w:after="0" w:line="360" w:lineRule="auto"/>
        <w:ind w:firstLine="708"/>
        <w:jc w:val="both"/>
        <w:rPr>
          <w:rFonts w:ascii="Times New Roman" w:hAnsi="Times New Roman" w:cs="Times New Roman"/>
          <w:sz w:val="28"/>
          <w:szCs w:val="28"/>
          <w:lang w:val="ru-RU"/>
        </w:rPr>
      </w:pPr>
      <w:r w:rsidRPr="008D42CC">
        <w:rPr>
          <w:rFonts w:ascii="Times New Roman" w:hAnsi="Times New Roman" w:cs="Times New Roman"/>
          <w:sz w:val="28"/>
          <w:szCs w:val="28"/>
        </w:rPr>
        <w:t xml:space="preserve">Важливою подією початку 21 століття для українського графічного дизайну, і конкретно видовищного плаката, став  проект “Брама дизайну” (2011 р. ) – інституція для осягнення кращих здобутків  дизайну. Загальним завданням виставки було не тільки показати кращі дизайнерські продукти за останні роки, а й продемонструвати, наскільки широкими є параметри  стилістичних уподобань сучасних українських дизайнерів і їх неповторних авторських рішень. У шести номінаціях були показані проекти останніх </w:t>
      </w:r>
      <w:r w:rsidRPr="008D42CC">
        <w:rPr>
          <w:rFonts w:ascii="Times New Roman" w:hAnsi="Times New Roman" w:cs="Times New Roman"/>
          <w:sz w:val="28"/>
          <w:szCs w:val="28"/>
        </w:rPr>
        <w:lastRenderedPageBreak/>
        <w:t>років, яким вдалося творчо розв’язати широки</w:t>
      </w:r>
      <w:r w:rsidR="009C1801" w:rsidRPr="008D42CC">
        <w:rPr>
          <w:rFonts w:ascii="Times New Roman" w:hAnsi="Times New Roman" w:cs="Times New Roman"/>
          <w:sz w:val="28"/>
          <w:szCs w:val="28"/>
        </w:rPr>
        <w:t>й спектр дизайнерських завдань</w:t>
      </w:r>
      <w:r w:rsidR="009C1801" w:rsidRPr="008D42CC">
        <w:rPr>
          <w:rFonts w:ascii="Times New Roman" w:hAnsi="Times New Roman" w:cs="Times New Roman"/>
          <w:sz w:val="28"/>
          <w:szCs w:val="28"/>
          <w:lang w:val="ru-RU"/>
        </w:rPr>
        <w:t>.</w:t>
      </w:r>
      <w:r w:rsidR="0010055D" w:rsidRPr="0010055D">
        <w:rPr>
          <w:rFonts w:ascii="Times New Roman" w:hAnsi="Times New Roman" w:cs="Times New Roman"/>
          <w:sz w:val="28"/>
          <w:szCs w:val="28"/>
        </w:rPr>
        <w:t xml:space="preserve"> </w:t>
      </w:r>
      <w:r w:rsidR="0010055D">
        <w:rPr>
          <w:rFonts w:ascii="Times New Roman" w:hAnsi="Times New Roman" w:cs="Times New Roman"/>
          <w:sz w:val="28"/>
          <w:szCs w:val="28"/>
        </w:rPr>
        <w:t>Цей захід став підсумком розвитку та досягнень українського графічного дизайну першого десятиліття 2000-х років.</w:t>
      </w:r>
    </w:p>
    <w:p w:rsidR="00E060FA" w:rsidRPr="008D42CC" w:rsidRDefault="00E060FA" w:rsidP="00E060FA">
      <w:pPr>
        <w:spacing w:after="0" w:line="360" w:lineRule="auto"/>
        <w:ind w:firstLine="708"/>
        <w:jc w:val="both"/>
        <w:rPr>
          <w:rFonts w:ascii="Times New Roman" w:hAnsi="Times New Roman" w:cs="Times New Roman"/>
          <w:sz w:val="28"/>
          <w:szCs w:val="28"/>
          <w:lang w:val="ru-RU"/>
        </w:rPr>
      </w:pPr>
      <w:r w:rsidRPr="008D42CC">
        <w:rPr>
          <w:rFonts w:ascii="Times New Roman" w:hAnsi="Times New Roman" w:cs="Times New Roman"/>
          <w:sz w:val="28"/>
          <w:szCs w:val="28"/>
        </w:rPr>
        <w:t>Серед виставлених творів особливий інтерес представили видовищні плакати членів журі. Олег Векленко – професор кафедри графічного дизайну України, презентував свій  театральний плакат “Театральное давно”. Олександр Мікула – старший викладач  Київського державного інституту декоративно-прикладного мистецтва і дизайну ім. Михайла Бойчука представив ряд робіт, з поміж яких були театральний плакат “Веселка”, соціокультурний плакат “Повій вітре на Вкраїну та повій зі Сходу” та плакат до події “Буква – знак нації”. Віталій Шостя професор кафедри дизайну Національної академії образотворчого мистецтва і архітектури, представив плакат до подій, а також соціокультурний та театральний плакати, в яких простежується стилістична єдність, притаманна авторові манера</w:t>
      </w:r>
      <w:r w:rsidR="006E34EC" w:rsidRPr="008D42CC">
        <w:rPr>
          <w:rFonts w:ascii="Times New Roman" w:hAnsi="Times New Roman" w:cs="Times New Roman"/>
          <w:sz w:val="28"/>
          <w:szCs w:val="28"/>
        </w:rPr>
        <w:t xml:space="preserve"> (Дод. Б, Рис. 31)</w:t>
      </w:r>
      <w:r w:rsidR="009C1801" w:rsidRPr="008D42CC">
        <w:rPr>
          <w:rFonts w:ascii="Times New Roman" w:hAnsi="Times New Roman" w:cs="Times New Roman"/>
          <w:sz w:val="28"/>
          <w:szCs w:val="28"/>
          <w:lang w:val="ru-RU"/>
        </w:rPr>
        <w:t xml:space="preserve"> [</w:t>
      </w:r>
      <w:r w:rsidR="00256056" w:rsidRPr="008D42CC">
        <w:rPr>
          <w:rFonts w:ascii="Times New Roman" w:hAnsi="Times New Roman" w:cs="Times New Roman"/>
          <w:sz w:val="28"/>
          <w:szCs w:val="28"/>
          <w:lang w:val="ru-RU"/>
        </w:rPr>
        <w:t xml:space="preserve">24, с. </w:t>
      </w:r>
      <w:proofErr w:type="gramStart"/>
      <w:r w:rsidR="00256056" w:rsidRPr="008D42CC">
        <w:rPr>
          <w:rFonts w:ascii="Times New Roman" w:hAnsi="Times New Roman" w:cs="Times New Roman"/>
          <w:sz w:val="28"/>
          <w:szCs w:val="28"/>
          <w:lang w:val="ru-RU"/>
        </w:rPr>
        <w:t>37</w:t>
      </w:r>
      <w:r w:rsidR="009C1801" w:rsidRPr="008D42CC">
        <w:rPr>
          <w:rFonts w:ascii="Times New Roman" w:hAnsi="Times New Roman" w:cs="Times New Roman"/>
          <w:sz w:val="28"/>
          <w:szCs w:val="28"/>
          <w:lang w:val="ru-RU"/>
        </w:rPr>
        <w:t>].</w:t>
      </w:r>
      <w:proofErr w:type="gramEnd"/>
    </w:p>
    <w:p w:rsidR="00E060FA" w:rsidRPr="008D42CC" w:rsidRDefault="00E060FA" w:rsidP="00E060FA">
      <w:pPr>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 xml:space="preserve">Виставкову категорію уособлювала виставка “Нарбут-125”, створена з метою вшанувати геніального митця Георгія Нарбута, одного з батьків-засновників українського графічного дизайну. На ній презентували свої тематичні плакати Нікуліна Олена, Удріс Наталя, Тарасова Ірина, Бессонов Дмитро, Гаврюшенко Ольга, Сойникова Тетяна та інші талановиті митці різних регіонів країни. Кожний з плакатів виконаний в авторському стилі, спільною рисою яких стала стримана палітра кольорів. У  категорії “плакат” Всеукраїнської триєналлє була представлена низка надзвичайно якісних взірців видовищного плакату українських майстрів. Окремо варто відмітити призера Романа Шостю із театральними плакатами “Макбет” та “Трагедії Шекспіра”. Важливо, що експозиція плаката продемонструвала широкий діапазон рівнозначно цікавих рішень та іноді зовсім протилежних підходів – графічно-лінійних і декоративно-барвних, з опорою на давні вітчизняні традиції і найсучасніші цифрові технології. Таким чином, триєнале стала платформою для дослідження реального стану справ українського графічного </w:t>
      </w:r>
      <w:r w:rsidRPr="008D42CC">
        <w:rPr>
          <w:rFonts w:ascii="Times New Roman" w:hAnsi="Times New Roman" w:cs="Times New Roman"/>
          <w:sz w:val="28"/>
          <w:szCs w:val="28"/>
        </w:rPr>
        <w:lastRenderedPageBreak/>
        <w:t xml:space="preserve">дизайну, визначення тенденцій його розвитку і місцем </w:t>
      </w:r>
      <w:r w:rsidR="00B16C5D" w:rsidRPr="008D42CC">
        <w:rPr>
          <w:rFonts w:ascii="Times New Roman" w:hAnsi="Times New Roman" w:cs="Times New Roman"/>
          <w:sz w:val="28"/>
          <w:szCs w:val="28"/>
        </w:rPr>
        <w:t>для обміну професійним досвідом</w:t>
      </w:r>
      <w:r w:rsidRPr="008D42CC">
        <w:rPr>
          <w:rFonts w:ascii="Times New Roman" w:hAnsi="Times New Roman" w:cs="Times New Roman"/>
          <w:sz w:val="28"/>
          <w:szCs w:val="28"/>
        </w:rPr>
        <w:t xml:space="preserve"> [</w:t>
      </w:r>
      <w:r w:rsidR="00B16C5D" w:rsidRPr="008D42CC">
        <w:rPr>
          <w:rFonts w:ascii="Times New Roman" w:hAnsi="Times New Roman" w:cs="Times New Roman"/>
          <w:sz w:val="28"/>
          <w:szCs w:val="28"/>
        </w:rPr>
        <w:t>72</w:t>
      </w:r>
      <w:r w:rsidRPr="008D42CC">
        <w:rPr>
          <w:rFonts w:ascii="Times New Roman" w:hAnsi="Times New Roman" w:cs="Times New Roman"/>
          <w:sz w:val="28"/>
          <w:szCs w:val="28"/>
        </w:rPr>
        <w:t>]</w:t>
      </w:r>
      <w:r w:rsidR="00B16C5D" w:rsidRPr="008D42CC">
        <w:rPr>
          <w:rFonts w:ascii="Times New Roman" w:hAnsi="Times New Roman" w:cs="Times New Roman"/>
          <w:sz w:val="28"/>
          <w:szCs w:val="28"/>
        </w:rPr>
        <w:t>.</w:t>
      </w:r>
    </w:p>
    <w:p w:rsidR="00E060FA" w:rsidRPr="008D42CC" w:rsidRDefault="00E060FA" w:rsidP="00E060FA">
      <w:pPr>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 xml:space="preserve">Серед найсучасніших об’єднань  молодих художників зазначимо таку яскраву групу як </w:t>
      </w:r>
      <w:r w:rsidR="00132306" w:rsidRPr="008D42CC">
        <w:rPr>
          <w:rFonts w:ascii="Times New Roman" w:hAnsi="Times New Roman" w:cs="Times New Roman"/>
          <w:sz w:val="28"/>
          <w:szCs w:val="28"/>
        </w:rPr>
        <w:t>клуб Pictoric, що став неформальним</w:t>
      </w:r>
      <w:r w:rsidRPr="008D42CC">
        <w:rPr>
          <w:rFonts w:ascii="Times New Roman" w:hAnsi="Times New Roman" w:cs="Times New Roman"/>
          <w:sz w:val="28"/>
          <w:szCs w:val="28"/>
        </w:rPr>
        <w:t xml:space="preserve"> об’єднання</w:t>
      </w:r>
      <w:r w:rsidR="00132306" w:rsidRPr="008D42CC">
        <w:rPr>
          <w:rFonts w:ascii="Times New Roman" w:hAnsi="Times New Roman" w:cs="Times New Roman"/>
          <w:sz w:val="28"/>
          <w:szCs w:val="28"/>
        </w:rPr>
        <w:t>м</w:t>
      </w:r>
      <w:r w:rsidRPr="008D42CC">
        <w:rPr>
          <w:rFonts w:ascii="Times New Roman" w:hAnsi="Times New Roman" w:cs="Times New Roman"/>
          <w:sz w:val="28"/>
          <w:szCs w:val="28"/>
        </w:rPr>
        <w:t xml:space="preserve"> ілюстраторів та дизайнерів, до якого входять близько п’ятнадцяти постійних учасників переважно з Києва та Львова. Київські ілюстратори (Олена Старанчук, Анна Сарвіра, Олег Грищенко – куратори) у 2014 році перед одним з найбільших книжкових фестивалів в Україні – Книжковим арсеналом. Тоді вони організували спільну виставку польських та українських художників-ілюстраторів.</w:t>
      </w:r>
    </w:p>
    <w:p w:rsidR="00E060FA" w:rsidRPr="008D42CC" w:rsidRDefault="00E060FA" w:rsidP="0038623C">
      <w:pPr>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У 2014 році клуб Pictoric створив проект "Діячі України" про відомих українців, з метою популяризувати українську історію та культуру мовою</w:t>
      </w:r>
      <w:r w:rsidR="006E34EC" w:rsidRPr="008D42CC">
        <w:rPr>
          <w:rFonts w:ascii="Times New Roman" w:hAnsi="Times New Roman" w:cs="Times New Roman"/>
          <w:sz w:val="28"/>
          <w:szCs w:val="28"/>
        </w:rPr>
        <w:t xml:space="preserve"> сучасного графічного мистецтва (Дод. Б, Рис. 32). </w:t>
      </w:r>
      <w:r w:rsidRPr="008D42CC">
        <w:rPr>
          <w:rFonts w:ascii="Times New Roman" w:hAnsi="Times New Roman" w:cs="Times New Roman"/>
          <w:sz w:val="28"/>
          <w:szCs w:val="28"/>
        </w:rPr>
        <w:t xml:space="preserve">Новий погляд на видатних особистостей, відтворений у плакатах, пропонує альтернативу шаблонним портретам зі шкільних підручників. Кожен художник, залежно від власного бачення, інтерпретував образ певного діяча. Це і Тарас Шевченко, Леся Українка, Лесь Курбас, Михайло Коцюбинський, Сергій Корольов та ін. </w:t>
      </w:r>
      <w:r w:rsidR="0038623C" w:rsidRPr="008D42CC">
        <w:rPr>
          <w:rFonts w:ascii="Times New Roman" w:hAnsi="Times New Roman" w:cs="Times New Roman"/>
          <w:sz w:val="28"/>
          <w:szCs w:val="28"/>
        </w:rPr>
        <w:t xml:space="preserve"> </w:t>
      </w:r>
      <w:r w:rsidRPr="008D42CC">
        <w:rPr>
          <w:rFonts w:ascii="Times New Roman" w:hAnsi="Times New Roman" w:cs="Times New Roman"/>
          <w:sz w:val="28"/>
          <w:szCs w:val="28"/>
        </w:rPr>
        <w:t>Почавшись як вулична виставка у Львові, проект згодом переріс в інші формати: від експозицій у Львівському та Київському аеропортах, численних галереях (включно з Second Floor ArtCenter в Адміністрації П</w:t>
      </w:r>
      <w:r w:rsidR="00132306" w:rsidRPr="008D42CC">
        <w:rPr>
          <w:rFonts w:ascii="Times New Roman" w:hAnsi="Times New Roman" w:cs="Times New Roman"/>
          <w:sz w:val="28"/>
          <w:szCs w:val="28"/>
        </w:rPr>
        <w:t>резидента України та «Книжковий арсенал</w:t>
      </w:r>
      <w:r w:rsidRPr="008D42CC">
        <w:rPr>
          <w:rFonts w:ascii="Times New Roman" w:hAnsi="Times New Roman" w:cs="Times New Roman"/>
          <w:sz w:val="28"/>
          <w:szCs w:val="28"/>
        </w:rPr>
        <w:t xml:space="preserve">») до  листівок та футболок. Особливою відзнакою якості та оригінальності колекції є </w:t>
      </w:r>
      <w:r w:rsidR="0038623C" w:rsidRPr="008D42CC">
        <w:rPr>
          <w:rFonts w:ascii="Times New Roman" w:hAnsi="Times New Roman" w:cs="Times New Roman"/>
          <w:sz w:val="28"/>
          <w:szCs w:val="28"/>
        </w:rPr>
        <w:t xml:space="preserve">включення 23 постерів </w:t>
      </w:r>
      <w:r w:rsidRPr="008D42CC">
        <w:rPr>
          <w:rFonts w:ascii="Times New Roman" w:hAnsi="Times New Roman" w:cs="Times New Roman"/>
          <w:sz w:val="28"/>
          <w:szCs w:val="28"/>
        </w:rPr>
        <w:t>до бібліотеки конгресу США. [</w:t>
      </w:r>
      <w:r w:rsidR="00B16C5D" w:rsidRPr="008D42CC">
        <w:rPr>
          <w:rFonts w:ascii="Times New Roman" w:hAnsi="Times New Roman" w:cs="Times New Roman"/>
          <w:sz w:val="28"/>
          <w:szCs w:val="28"/>
        </w:rPr>
        <w:t>76</w:t>
      </w:r>
      <w:r w:rsidRPr="008D42CC">
        <w:rPr>
          <w:rFonts w:ascii="Times New Roman" w:hAnsi="Times New Roman" w:cs="Times New Roman"/>
          <w:sz w:val="28"/>
          <w:szCs w:val="28"/>
        </w:rPr>
        <w:t>]</w:t>
      </w:r>
      <w:r w:rsidR="00B16C5D" w:rsidRPr="008D42CC">
        <w:rPr>
          <w:rFonts w:ascii="Times New Roman" w:hAnsi="Times New Roman" w:cs="Times New Roman"/>
          <w:sz w:val="28"/>
          <w:szCs w:val="28"/>
        </w:rPr>
        <w:t>.</w:t>
      </w:r>
    </w:p>
    <w:p w:rsidR="00E060FA" w:rsidRPr="008D42CC" w:rsidRDefault="00E060FA" w:rsidP="00E060FA">
      <w:pPr>
        <w:autoSpaceDE w:val="0"/>
        <w:autoSpaceDN w:val="0"/>
        <w:adjustRightInd w:val="0"/>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 xml:space="preserve">Аналіз українських плакатів показує, що вітчизняні митці в своїх роботах трансформують відомі культурні коди, елементи декоративного мистецтва, українську національну символіку. Завдяки використанню національних символів, український плакат візуалізує стереотипи ментальності українського народу, а саме: патріотизм, єдність нації, моральність та інші складові, притаманні українській культурі. Український </w:t>
      </w:r>
      <w:r w:rsidRPr="008D42CC">
        <w:rPr>
          <w:rFonts w:ascii="Times New Roman" w:hAnsi="Times New Roman" w:cs="Times New Roman"/>
          <w:sz w:val="28"/>
          <w:szCs w:val="28"/>
        </w:rPr>
        <w:lastRenderedPageBreak/>
        <w:t>плакат завжди характеризується дуальністю: він володіє рисами глобальної школи графічного дизайну та власним національним колоритом</w:t>
      </w:r>
      <w:r w:rsidR="00B16C5D" w:rsidRPr="008D42CC">
        <w:rPr>
          <w:rFonts w:ascii="Times New Roman" w:hAnsi="Times New Roman" w:cs="Times New Roman"/>
          <w:sz w:val="28"/>
          <w:szCs w:val="28"/>
        </w:rPr>
        <w:t xml:space="preserve"> </w:t>
      </w:r>
      <w:r w:rsidRPr="008D42CC">
        <w:rPr>
          <w:rFonts w:ascii="Times New Roman" w:hAnsi="Times New Roman" w:cs="Times New Roman"/>
          <w:sz w:val="28"/>
          <w:szCs w:val="28"/>
        </w:rPr>
        <w:t>[</w:t>
      </w:r>
      <w:r w:rsidR="00B16C5D" w:rsidRPr="008D42CC">
        <w:rPr>
          <w:rFonts w:ascii="Times New Roman" w:hAnsi="Times New Roman" w:cs="Times New Roman"/>
          <w:sz w:val="28"/>
          <w:szCs w:val="28"/>
        </w:rPr>
        <w:t>24, с. 34-35</w:t>
      </w:r>
      <w:r w:rsidRPr="008D42CC">
        <w:rPr>
          <w:rFonts w:ascii="Times New Roman" w:hAnsi="Times New Roman" w:cs="Times New Roman"/>
          <w:sz w:val="28"/>
          <w:szCs w:val="28"/>
        </w:rPr>
        <w:t>]</w:t>
      </w:r>
      <w:r w:rsidR="00B16C5D" w:rsidRPr="008D42CC">
        <w:rPr>
          <w:rFonts w:ascii="Times New Roman" w:hAnsi="Times New Roman" w:cs="Times New Roman"/>
          <w:sz w:val="28"/>
          <w:szCs w:val="28"/>
        </w:rPr>
        <w:t>.</w:t>
      </w:r>
    </w:p>
    <w:p w:rsidR="00E060FA" w:rsidRPr="008D42CC" w:rsidRDefault="00E060FA" w:rsidP="00E060FA">
      <w:pPr>
        <w:autoSpaceDE w:val="0"/>
        <w:autoSpaceDN w:val="0"/>
        <w:adjustRightInd w:val="0"/>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 xml:space="preserve">Підсумовуючи тему українського видовищного плаката зазначимо, що він є засобом вираження етнокультурної самоідентифікації українського народу. Тому національні мотиви плаката реалізуються, головним чином, через систему умовних зображень, призначених для передачі спеціальної інформації – візуальну мову, яка будується на основі візуальних символів та візуальних знаків. </w:t>
      </w:r>
    </w:p>
    <w:p w:rsidR="00E060FA" w:rsidRPr="008D42CC" w:rsidRDefault="00E060FA" w:rsidP="00E060FA">
      <w:pPr>
        <w:autoSpaceDE w:val="0"/>
        <w:autoSpaceDN w:val="0"/>
        <w:adjustRightInd w:val="0"/>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Підводячи підсумки підрозділу відзначимо, що до 1960-х років український видовищний плакат знаходився під тиском соціального реалізму та всіляких обмежень зі сторони Радянської влади. Та завдяки участі наших митців у міжнародних виставках, перегляду тематичних видань, західні традиції все ж впливають на радянських, зокрема українських плакатистів.</w:t>
      </w:r>
    </w:p>
    <w:p w:rsidR="00E060FA" w:rsidRPr="008D42CC" w:rsidRDefault="00E060FA" w:rsidP="00E060FA">
      <w:pPr>
        <w:autoSpaceDE w:val="0"/>
        <w:autoSpaceDN w:val="0"/>
        <w:adjustRightInd w:val="0"/>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 xml:space="preserve">Так, вбираючи в себе такі напрямки як оп арт, поп-арт, сюрреалізм та психоделічний стиль, український видовищний плакат набуває абстрактних та символічних рис. </w:t>
      </w:r>
    </w:p>
    <w:p w:rsidR="00E060FA" w:rsidRDefault="00E060FA" w:rsidP="00256056">
      <w:pPr>
        <w:autoSpaceDE w:val="0"/>
        <w:autoSpaceDN w:val="0"/>
        <w:adjustRightInd w:val="0"/>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 xml:space="preserve">         Поєднання окремих стилістичних ознак світового плакатного мистецтва зі сформованими параметрами плакатної мови модернізованого мистецтва соціалістичного реалізму та певною опорою на національні традиції характеризує український плакат 1980-х років. Особливо відкритим для творчих пошуків став театральний плакат, де художники передавали сюжет вже засобами символів, що виокремлює його у самостійне художнє явище. Виразні рішення, що сконцентровано анонсують зміст кінофільму, представлені у вітчизняному кіноплакаті тих літ. На початку</w:t>
      </w:r>
      <w:r w:rsidRPr="008D42CC">
        <w:t xml:space="preserve"> </w:t>
      </w:r>
      <w:r w:rsidRPr="008D42CC">
        <w:rPr>
          <w:rFonts w:ascii="Times New Roman" w:hAnsi="Times New Roman" w:cs="Times New Roman"/>
          <w:sz w:val="28"/>
          <w:szCs w:val="28"/>
        </w:rPr>
        <w:t xml:space="preserve">XXI століття видовищний плакат продовжує свій розвиток у сфері дизайну, при створенні якого кожен художник має змогу вільно обирати та комбінувати стилі. </w:t>
      </w:r>
    </w:p>
    <w:p w:rsidR="00062F7E" w:rsidRPr="008D42CC" w:rsidRDefault="00062F7E" w:rsidP="00256056">
      <w:pPr>
        <w:autoSpaceDE w:val="0"/>
        <w:autoSpaceDN w:val="0"/>
        <w:adjustRightInd w:val="0"/>
        <w:spacing w:after="0" w:line="360" w:lineRule="auto"/>
        <w:jc w:val="both"/>
        <w:rPr>
          <w:rFonts w:ascii="Times New Roman" w:hAnsi="Times New Roman" w:cs="Times New Roman"/>
          <w:sz w:val="28"/>
          <w:szCs w:val="28"/>
        </w:rPr>
      </w:pPr>
    </w:p>
    <w:p w:rsidR="00E060FA" w:rsidRPr="008D42CC" w:rsidRDefault="00E060FA" w:rsidP="00E060FA">
      <w:pPr>
        <w:autoSpaceDE w:val="0"/>
        <w:autoSpaceDN w:val="0"/>
        <w:adjustRightInd w:val="0"/>
        <w:spacing w:after="0" w:line="360" w:lineRule="auto"/>
        <w:ind w:firstLine="708"/>
        <w:jc w:val="center"/>
        <w:rPr>
          <w:rFonts w:ascii="Times New Roman" w:eastAsia="Times New Roman" w:hAnsi="Times New Roman" w:cs="Times New Roman"/>
          <w:b/>
          <w:sz w:val="28"/>
          <w:szCs w:val="28"/>
          <w:lang w:val="ru-RU" w:eastAsia="ru-RU"/>
        </w:rPr>
      </w:pPr>
      <w:r w:rsidRPr="008D42CC">
        <w:rPr>
          <w:rFonts w:ascii="Times New Roman" w:eastAsia="Times New Roman" w:hAnsi="Times New Roman" w:cs="Times New Roman"/>
          <w:b/>
          <w:sz w:val="28"/>
          <w:szCs w:val="28"/>
          <w:lang w:val="ru-RU" w:eastAsia="ru-RU"/>
        </w:rPr>
        <w:t xml:space="preserve">Висновки до </w:t>
      </w:r>
      <w:r w:rsidRPr="008D42CC">
        <w:rPr>
          <w:rFonts w:ascii="Times New Roman" w:eastAsia="Times New Roman" w:hAnsi="Times New Roman" w:cs="Times New Roman"/>
          <w:b/>
          <w:sz w:val="28"/>
          <w:szCs w:val="28"/>
          <w:lang w:eastAsia="ru-RU"/>
        </w:rPr>
        <w:t>другого</w:t>
      </w:r>
      <w:r w:rsidRPr="008D42CC">
        <w:rPr>
          <w:rFonts w:ascii="Times New Roman" w:eastAsia="Times New Roman" w:hAnsi="Times New Roman" w:cs="Times New Roman"/>
          <w:b/>
          <w:sz w:val="28"/>
          <w:szCs w:val="28"/>
          <w:lang w:val="ru-RU" w:eastAsia="ru-RU"/>
        </w:rPr>
        <w:t xml:space="preserve"> розділу</w:t>
      </w:r>
    </w:p>
    <w:p w:rsidR="008E7549" w:rsidRPr="00A624EC" w:rsidRDefault="008E7549" w:rsidP="008E7549">
      <w:pPr>
        <w:spacing w:after="0" w:line="360" w:lineRule="auto"/>
        <w:ind w:firstLine="708"/>
        <w:jc w:val="both"/>
        <w:rPr>
          <w:rFonts w:ascii="Times New Roman" w:eastAsia="Times New Roman" w:hAnsi="Times New Roman" w:cs="Times New Roman"/>
          <w:sz w:val="28"/>
          <w:szCs w:val="28"/>
          <w:lang w:eastAsia="ru-RU"/>
        </w:rPr>
      </w:pPr>
      <w:proofErr w:type="gramStart"/>
      <w:r w:rsidRPr="00A624EC">
        <w:rPr>
          <w:rFonts w:ascii="Times New Roman" w:eastAsia="Times New Roman" w:hAnsi="Times New Roman" w:cs="Times New Roman"/>
          <w:sz w:val="28"/>
          <w:szCs w:val="28"/>
          <w:lang w:val="ru-RU" w:eastAsia="ru-RU"/>
        </w:rPr>
        <w:t xml:space="preserve">У період 1950-х – початку 1970-х років у європейському мистецтві </w:t>
      </w:r>
      <w:r w:rsidRPr="00A624EC">
        <w:rPr>
          <w:rFonts w:ascii="Times New Roman" w:eastAsia="Times New Roman" w:hAnsi="Times New Roman" w:cs="Times New Roman"/>
          <w:sz w:val="28"/>
          <w:szCs w:val="28"/>
          <w:lang w:eastAsia="ru-RU"/>
        </w:rPr>
        <w:t xml:space="preserve">плаката </w:t>
      </w:r>
      <w:r w:rsidRPr="00A624EC">
        <w:rPr>
          <w:rFonts w:ascii="Times New Roman" w:eastAsia="Times New Roman" w:hAnsi="Times New Roman" w:cs="Times New Roman"/>
          <w:sz w:val="28"/>
          <w:szCs w:val="28"/>
          <w:lang w:val="ru-RU" w:eastAsia="ru-RU"/>
        </w:rPr>
        <w:t>відбува</w:t>
      </w:r>
      <w:r w:rsidRPr="00A624EC">
        <w:rPr>
          <w:rFonts w:ascii="Times New Roman" w:eastAsia="Times New Roman" w:hAnsi="Times New Roman" w:cs="Times New Roman"/>
          <w:sz w:val="28"/>
          <w:szCs w:val="28"/>
          <w:lang w:eastAsia="ru-RU"/>
        </w:rPr>
        <w:t>ю</w:t>
      </w:r>
      <w:r w:rsidRPr="00A624EC">
        <w:rPr>
          <w:rFonts w:ascii="Times New Roman" w:eastAsia="Times New Roman" w:hAnsi="Times New Roman" w:cs="Times New Roman"/>
          <w:sz w:val="28"/>
          <w:szCs w:val="28"/>
          <w:lang w:val="ru-RU" w:eastAsia="ru-RU"/>
        </w:rPr>
        <w:t xml:space="preserve">ться </w:t>
      </w:r>
      <w:r w:rsidRPr="00A624EC">
        <w:rPr>
          <w:rFonts w:ascii="Times New Roman" w:eastAsia="Times New Roman" w:hAnsi="Times New Roman" w:cs="Times New Roman"/>
          <w:sz w:val="28"/>
          <w:szCs w:val="28"/>
          <w:lang w:eastAsia="ru-RU"/>
        </w:rPr>
        <w:t>чергові зміни</w:t>
      </w:r>
      <w:r w:rsidRPr="00A624EC">
        <w:rPr>
          <w:rFonts w:ascii="Times New Roman" w:eastAsia="Times New Roman" w:hAnsi="Times New Roman" w:cs="Times New Roman"/>
          <w:sz w:val="28"/>
          <w:szCs w:val="28"/>
          <w:lang w:val="ru-RU" w:eastAsia="ru-RU"/>
        </w:rPr>
        <w:t xml:space="preserve"> </w:t>
      </w:r>
      <w:r w:rsidRPr="00A624EC">
        <w:rPr>
          <w:rFonts w:ascii="Times New Roman" w:eastAsia="Times New Roman" w:hAnsi="Times New Roman" w:cs="Times New Roman"/>
          <w:sz w:val="28"/>
          <w:szCs w:val="28"/>
          <w:lang w:eastAsia="ru-RU"/>
        </w:rPr>
        <w:t xml:space="preserve">в сфері </w:t>
      </w:r>
      <w:r w:rsidRPr="00A624EC">
        <w:rPr>
          <w:rFonts w:ascii="Times New Roman" w:eastAsia="Times New Roman" w:hAnsi="Times New Roman" w:cs="Times New Roman"/>
          <w:sz w:val="28"/>
          <w:szCs w:val="28"/>
          <w:lang w:val="ru-RU" w:eastAsia="ru-RU"/>
        </w:rPr>
        <w:t xml:space="preserve">сприйняття твору як матеріальної </w:t>
      </w:r>
      <w:r w:rsidRPr="00A624EC">
        <w:rPr>
          <w:rFonts w:ascii="Times New Roman" w:eastAsia="Times New Roman" w:hAnsi="Times New Roman" w:cs="Times New Roman"/>
          <w:sz w:val="28"/>
          <w:szCs w:val="28"/>
          <w:lang w:val="ru-RU" w:eastAsia="ru-RU"/>
        </w:rPr>
        <w:lastRenderedPageBreak/>
        <w:t>сутності. В плакатному мистецтві</w:t>
      </w:r>
      <w:r w:rsidRPr="00A624EC">
        <w:rPr>
          <w:rFonts w:ascii="Times New Roman" w:eastAsia="Times New Roman" w:hAnsi="Times New Roman" w:cs="Times New Roman"/>
          <w:sz w:val="28"/>
          <w:szCs w:val="28"/>
          <w:lang w:eastAsia="ru-RU"/>
        </w:rPr>
        <w:t xml:space="preserve">,  як і в інших галузях дизайну </w:t>
      </w:r>
      <w:r w:rsidRPr="00A624EC">
        <w:rPr>
          <w:rFonts w:ascii="Times New Roman" w:eastAsia="Times New Roman" w:hAnsi="Times New Roman" w:cs="Times New Roman"/>
          <w:sz w:val="28"/>
          <w:szCs w:val="28"/>
          <w:lang w:val="ru-RU" w:eastAsia="ru-RU"/>
        </w:rPr>
        <w:t xml:space="preserve"> панівна роль належить функціоналізму.</w:t>
      </w:r>
      <w:proofErr w:type="gramEnd"/>
      <w:r w:rsidRPr="00A624EC">
        <w:rPr>
          <w:rFonts w:ascii="Times New Roman" w:eastAsia="Times New Roman" w:hAnsi="Times New Roman" w:cs="Times New Roman"/>
          <w:sz w:val="28"/>
          <w:szCs w:val="28"/>
          <w:lang w:val="ru-RU" w:eastAsia="ru-RU"/>
        </w:rPr>
        <w:t xml:space="preserve"> Серед </w:t>
      </w:r>
      <w:r w:rsidRPr="00A624EC">
        <w:rPr>
          <w:rFonts w:ascii="Times New Roman" w:eastAsia="Times New Roman" w:hAnsi="Times New Roman" w:cs="Times New Roman"/>
          <w:sz w:val="28"/>
          <w:szCs w:val="28"/>
          <w:lang w:eastAsia="ru-RU"/>
        </w:rPr>
        <w:t>європейських художніх</w:t>
      </w:r>
      <w:r w:rsidRPr="00A624EC">
        <w:rPr>
          <w:rFonts w:ascii="Times New Roman" w:eastAsia="Times New Roman" w:hAnsi="Times New Roman" w:cs="Times New Roman"/>
          <w:sz w:val="28"/>
          <w:szCs w:val="28"/>
          <w:lang w:val="ru-RU" w:eastAsia="ru-RU"/>
        </w:rPr>
        <w:t xml:space="preserve"> шкіл </w:t>
      </w:r>
      <w:r w:rsidRPr="00A624EC">
        <w:rPr>
          <w:rFonts w:ascii="Times New Roman" w:eastAsia="Times New Roman" w:hAnsi="Times New Roman" w:cs="Times New Roman"/>
          <w:sz w:val="28"/>
          <w:szCs w:val="28"/>
          <w:lang w:eastAsia="ru-RU"/>
        </w:rPr>
        <w:t xml:space="preserve">доби </w:t>
      </w:r>
      <w:r w:rsidRPr="00A624EC">
        <w:rPr>
          <w:rFonts w:ascii="Times New Roman" w:eastAsia="Times New Roman" w:hAnsi="Times New Roman" w:cs="Times New Roman"/>
          <w:sz w:val="28"/>
          <w:szCs w:val="28"/>
          <w:lang w:val="ru-RU" w:eastAsia="ru-RU"/>
        </w:rPr>
        <w:t>найбільший в</w:t>
      </w:r>
      <w:r w:rsidRPr="00A624EC">
        <w:rPr>
          <w:rFonts w:ascii="Times New Roman" w:eastAsia="Times New Roman" w:hAnsi="Times New Roman" w:cs="Times New Roman"/>
          <w:sz w:val="28"/>
          <w:szCs w:val="28"/>
          <w:lang w:eastAsia="ru-RU"/>
        </w:rPr>
        <w:t>несок</w:t>
      </w:r>
      <w:r w:rsidRPr="00A624EC">
        <w:rPr>
          <w:rFonts w:ascii="Times New Roman" w:eastAsia="Times New Roman" w:hAnsi="Times New Roman" w:cs="Times New Roman"/>
          <w:sz w:val="28"/>
          <w:szCs w:val="28"/>
          <w:lang w:val="ru-RU" w:eastAsia="ru-RU"/>
        </w:rPr>
        <w:t xml:space="preserve"> у розвиток </w:t>
      </w:r>
      <w:r w:rsidRPr="00A624EC">
        <w:rPr>
          <w:rFonts w:ascii="Times New Roman" w:eastAsia="Times New Roman" w:hAnsi="Times New Roman" w:cs="Times New Roman"/>
          <w:sz w:val="28"/>
          <w:szCs w:val="28"/>
          <w:lang w:eastAsia="ru-RU"/>
        </w:rPr>
        <w:t>не лише</w:t>
      </w:r>
      <w:r w:rsidRPr="00A624EC">
        <w:rPr>
          <w:rFonts w:ascii="Times New Roman" w:eastAsia="Times New Roman" w:hAnsi="Times New Roman" w:cs="Times New Roman"/>
          <w:sz w:val="28"/>
          <w:szCs w:val="28"/>
          <w:lang w:val="ru-RU" w:eastAsia="ru-RU"/>
        </w:rPr>
        <w:t xml:space="preserve"> типографіки</w:t>
      </w:r>
      <w:r w:rsidRPr="00A624EC">
        <w:rPr>
          <w:rFonts w:ascii="Times New Roman" w:eastAsia="Times New Roman" w:hAnsi="Times New Roman" w:cs="Times New Roman"/>
          <w:sz w:val="28"/>
          <w:szCs w:val="28"/>
          <w:lang w:eastAsia="ru-RU"/>
        </w:rPr>
        <w:t xml:space="preserve">, </w:t>
      </w:r>
      <w:proofErr w:type="gramStart"/>
      <w:r w:rsidRPr="00A624EC">
        <w:rPr>
          <w:rFonts w:ascii="Times New Roman" w:eastAsia="Times New Roman" w:hAnsi="Times New Roman" w:cs="Times New Roman"/>
          <w:sz w:val="28"/>
          <w:szCs w:val="28"/>
          <w:lang w:eastAsia="ru-RU"/>
        </w:rPr>
        <w:t>а й</w:t>
      </w:r>
      <w:proofErr w:type="gramEnd"/>
      <w:r w:rsidRPr="00A624EC">
        <w:rPr>
          <w:rFonts w:ascii="Times New Roman" w:eastAsia="Times New Roman" w:hAnsi="Times New Roman" w:cs="Times New Roman"/>
          <w:sz w:val="28"/>
          <w:szCs w:val="28"/>
          <w:lang w:eastAsia="ru-RU"/>
        </w:rPr>
        <w:t xml:space="preserve"> видовищного</w:t>
      </w:r>
      <w:r w:rsidRPr="00A624EC">
        <w:rPr>
          <w:rFonts w:ascii="Times New Roman" w:eastAsia="Times New Roman" w:hAnsi="Times New Roman" w:cs="Times New Roman"/>
          <w:sz w:val="28"/>
          <w:szCs w:val="28"/>
          <w:lang w:val="ru-RU" w:eastAsia="ru-RU"/>
        </w:rPr>
        <w:t xml:space="preserve"> вносить </w:t>
      </w:r>
      <w:r w:rsidR="006456FE">
        <w:rPr>
          <w:rFonts w:ascii="Times New Roman" w:eastAsia="Times New Roman" w:hAnsi="Times New Roman" w:cs="Times New Roman"/>
          <w:sz w:val="28"/>
          <w:szCs w:val="28"/>
          <w:lang w:eastAsia="ru-RU"/>
        </w:rPr>
        <w:t>вкладає</w:t>
      </w:r>
      <w:r w:rsidRPr="00A624EC">
        <w:rPr>
          <w:rFonts w:ascii="Times New Roman" w:eastAsia="Times New Roman" w:hAnsi="Times New Roman" w:cs="Times New Roman"/>
          <w:sz w:val="28"/>
          <w:szCs w:val="28"/>
          <w:lang w:eastAsia="ru-RU"/>
        </w:rPr>
        <w:t xml:space="preserve"> </w:t>
      </w:r>
      <w:r w:rsidRPr="00A624EC">
        <w:rPr>
          <w:rFonts w:ascii="Times New Roman" w:eastAsia="Times New Roman" w:hAnsi="Times New Roman" w:cs="Times New Roman"/>
          <w:sz w:val="28"/>
          <w:szCs w:val="28"/>
          <w:lang w:val="ru-RU" w:eastAsia="ru-RU"/>
        </w:rPr>
        <w:t xml:space="preserve">швейцарська школа, яка спиралася на побудову композиції за допомогою модульної сітки. Серед  популярних </w:t>
      </w:r>
      <w:proofErr w:type="gramStart"/>
      <w:r w:rsidRPr="00A624EC">
        <w:rPr>
          <w:rFonts w:ascii="Times New Roman" w:eastAsia="Times New Roman" w:hAnsi="Times New Roman" w:cs="Times New Roman"/>
          <w:sz w:val="28"/>
          <w:szCs w:val="28"/>
          <w:lang w:val="ru-RU" w:eastAsia="ru-RU"/>
        </w:rPr>
        <w:t>стил</w:t>
      </w:r>
      <w:proofErr w:type="gramEnd"/>
      <w:r w:rsidRPr="00A624EC">
        <w:rPr>
          <w:rFonts w:ascii="Times New Roman" w:eastAsia="Times New Roman" w:hAnsi="Times New Roman" w:cs="Times New Roman"/>
          <w:sz w:val="28"/>
          <w:szCs w:val="28"/>
          <w:lang w:val="ru-RU" w:eastAsia="ru-RU"/>
        </w:rPr>
        <w:t>ів</w:t>
      </w:r>
      <w:r w:rsidRPr="00A624EC">
        <w:rPr>
          <w:rFonts w:ascii="Times New Roman" w:eastAsia="Times New Roman" w:hAnsi="Times New Roman" w:cs="Times New Roman"/>
          <w:sz w:val="28"/>
          <w:szCs w:val="28"/>
          <w:lang w:eastAsia="ru-RU"/>
        </w:rPr>
        <w:t xml:space="preserve"> повоєнного модернізму, що впливали на стилістику європейського плаката,</w:t>
      </w:r>
      <w:r w:rsidRPr="00A624EC">
        <w:rPr>
          <w:rFonts w:ascii="Times New Roman" w:eastAsia="Times New Roman" w:hAnsi="Times New Roman" w:cs="Times New Roman"/>
          <w:sz w:val="28"/>
          <w:szCs w:val="28"/>
          <w:lang w:val="ru-RU" w:eastAsia="ru-RU"/>
        </w:rPr>
        <w:t xml:space="preserve"> виділялись поп-арт, оп-арт</w:t>
      </w:r>
      <w:r w:rsidRPr="00A624EC">
        <w:rPr>
          <w:rFonts w:ascii="Times New Roman" w:eastAsia="Times New Roman" w:hAnsi="Times New Roman" w:cs="Times New Roman"/>
          <w:sz w:val="28"/>
          <w:szCs w:val="28"/>
          <w:lang w:eastAsia="ru-RU"/>
        </w:rPr>
        <w:t>,</w:t>
      </w:r>
      <w:r w:rsidRPr="00A624EC">
        <w:rPr>
          <w:rFonts w:ascii="Times New Roman" w:eastAsia="Times New Roman" w:hAnsi="Times New Roman" w:cs="Times New Roman"/>
          <w:sz w:val="28"/>
          <w:szCs w:val="28"/>
          <w:lang w:val="ru-RU" w:eastAsia="ru-RU"/>
        </w:rPr>
        <w:t xml:space="preserve"> еклектика та психоделічний стиль.</w:t>
      </w:r>
      <w:r w:rsidRPr="00A624EC">
        <w:rPr>
          <w:rFonts w:ascii="Times New Roman" w:eastAsia="Times New Roman" w:hAnsi="Times New Roman" w:cs="Times New Roman"/>
          <w:sz w:val="28"/>
          <w:szCs w:val="28"/>
          <w:lang w:eastAsia="ru-RU"/>
        </w:rPr>
        <w:t xml:space="preserve"> Все більш вагомою в міжнародному художньому середовищі</w:t>
      </w:r>
      <w:r w:rsidRPr="00A624EC">
        <w:rPr>
          <w:rFonts w:ascii="Times New Roman" w:eastAsia="Times New Roman" w:hAnsi="Times New Roman" w:cs="Times New Roman"/>
          <w:sz w:val="28"/>
          <w:szCs w:val="28"/>
          <w:lang w:val="ru-RU" w:eastAsia="ru-RU"/>
        </w:rPr>
        <w:t xml:space="preserve"> стає польська школа плаката</w:t>
      </w:r>
      <w:r w:rsidRPr="00A624EC">
        <w:rPr>
          <w:rFonts w:ascii="Times New Roman" w:eastAsia="Times New Roman" w:hAnsi="Times New Roman" w:cs="Times New Roman"/>
          <w:sz w:val="28"/>
          <w:szCs w:val="28"/>
          <w:lang w:eastAsia="ru-RU"/>
        </w:rPr>
        <w:t>, н</w:t>
      </w:r>
      <w:r w:rsidRPr="00A624EC">
        <w:rPr>
          <w:rFonts w:ascii="Times New Roman" w:eastAsia="Times New Roman" w:hAnsi="Times New Roman" w:cs="Times New Roman"/>
          <w:sz w:val="28"/>
          <w:szCs w:val="28"/>
          <w:lang w:val="ru-RU" w:eastAsia="ru-RU"/>
        </w:rPr>
        <w:t xml:space="preserve">айважливішою характеристикою </w:t>
      </w:r>
      <w:r w:rsidRPr="00A624EC">
        <w:rPr>
          <w:rFonts w:ascii="Times New Roman" w:eastAsia="Times New Roman" w:hAnsi="Times New Roman" w:cs="Times New Roman"/>
          <w:sz w:val="28"/>
          <w:szCs w:val="28"/>
          <w:lang w:eastAsia="ru-RU"/>
        </w:rPr>
        <w:t>якого є</w:t>
      </w:r>
      <w:r w:rsidRPr="00A624EC">
        <w:rPr>
          <w:rFonts w:ascii="Times New Roman" w:eastAsia="Times New Roman" w:hAnsi="Times New Roman" w:cs="Times New Roman"/>
          <w:sz w:val="28"/>
          <w:szCs w:val="28"/>
          <w:lang w:val="ru-RU" w:eastAsia="ru-RU"/>
        </w:rPr>
        <w:t xml:space="preserve"> покладе</w:t>
      </w:r>
      <w:r w:rsidRPr="00A624EC">
        <w:rPr>
          <w:rFonts w:ascii="Times New Roman" w:eastAsia="Times New Roman" w:hAnsi="Times New Roman" w:cs="Times New Roman"/>
          <w:sz w:val="28"/>
          <w:szCs w:val="28"/>
          <w:lang w:eastAsia="ru-RU"/>
        </w:rPr>
        <w:t>ння</w:t>
      </w:r>
      <w:r w:rsidRPr="00A624EC">
        <w:rPr>
          <w:rFonts w:ascii="Times New Roman" w:eastAsia="Times New Roman" w:hAnsi="Times New Roman" w:cs="Times New Roman"/>
          <w:sz w:val="28"/>
          <w:szCs w:val="28"/>
          <w:lang w:val="ru-RU" w:eastAsia="ru-RU"/>
        </w:rPr>
        <w:t xml:space="preserve"> змістовно-смислового навантаження </w:t>
      </w:r>
      <w:r w:rsidRPr="00A624EC">
        <w:rPr>
          <w:rFonts w:ascii="Times New Roman" w:eastAsia="Times New Roman" w:hAnsi="Times New Roman" w:cs="Times New Roman"/>
          <w:sz w:val="28"/>
          <w:szCs w:val="28"/>
          <w:lang w:eastAsia="ru-RU"/>
        </w:rPr>
        <w:t>н</w:t>
      </w:r>
      <w:r w:rsidRPr="00A624EC">
        <w:rPr>
          <w:rFonts w:ascii="Times New Roman" w:eastAsia="Times New Roman" w:hAnsi="Times New Roman" w:cs="Times New Roman"/>
          <w:sz w:val="28"/>
          <w:szCs w:val="28"/>
          <w:lang w:val="ru-RU" w:eastAsia="ru-RU"/>
        </w:rPr>
        <w:t>а потужну і оригінальну метафору</w:t>
      </w:r>
      <w:r w:rsidRPr="00A624EC">
        <w:rPr>
          <w:rFonts w:ascii="Times New Roman" w:eastAsia="Times New Roman" w:hAnsi="Times New Roman" w:cs="Times New Roman"/>
          <w:sz w:val="28"/>
          <w:szCs w:val="28"/>
          <w:lang w:eastAsia="ru-RU"/>
        </w:rPr>
        <w:t>.</w:t>
      </w:r>
    </w:p>
    <w:p w:rsidR="008E7549" w:rsidRPr="00A624EC" w:rsidRDefault="008E7549" w:rsidP="008E7549">
      <w:pPr>
        <w:spacing w:after="0" w:line="360" w:lineRule="auto"/>
        <w:ind w:firstLine="708"/>
        <w:jc w:val="both"/>
        <w:rPr>
          <w:rFonts w:ascii="Times New Roman" w:eastAsia="Times New Roman" w:hAnsi="Times New Roman" w:cs="Times New Roman"/>
          <w:sz w:val="28"/>
          <w:szCs w:val="28"/>
          <w:lang w:eastAsia="ru-RU"/>
        </w:rPr>
      </w:pPr>
      <w:r w:rsidRPr="00A624EC">
        <w:rPr>
          <w:rFonts w:ascii="Times New Roman" w:eastAsia="Times New Roman" w:hAnsi="Times New Roman" w:cs="Times New Roman"/>
          <w:sz w:val="28"/>
          <w:szCs w:val="28"/>
          <w:lang w:val="ru-RU" w:eastAsia="ru-RU"/>
        </w:rPr>
        <w:t>У радянському мистецтві того ж часового проміжку період “відлиги” характеризується відносною свободою творчості митців. Цей період знаменується переходом до метафор</w:t>
      </w:r>
      <w:r w:rsidR="006456FE">
        <w:rPr>
          <w:rFonts w:ascii="Times New Roman" w:eastAsia="Times New Roman" w:hAnsi="Times New Roman" w:cs="Times New Roman"/>
          <w:sz w:val="28"/>
          <w:szCs w:val="28"/>
          <w:lang w:val="ru-RU" w:eastAsia="ru-RU"/>
        </w:rPr>
        <w:t>ичного осмислення змісту плаката</w:t>
      </w:r>
      <w:r w:rsidRPr="00A624EC">
        <w:rPr>
          <w:rFonts w:ascii="Times New Roman" w:eastAsia="Times New Roman" w:hAnsi="Times New Roman" w:cs="Times New Roman"/>
          <w:sz w:val="28"/>
          <w:szCs w:val="28"/>
          <w:lang w:val="ru-RU" w:eastAsia="ru-RU"/>
        </w:rPr>
        <w:t>. Формуються основні радянські плакатні школи – ленінградська, московська,  рижська</w:t>
      </w:r>
      <w:r w:rsidRPr="00A624EC">
        <w:rPr>
          <w:rFonts w:ascii="Times New Roman" w:eastAsia="Times New Roman" w:hAnsi="Times New Roman" w:cs="Times New Roman"/>
          <w:sz w:val="28"/>
          <w:szCs w:val="28"/>
          <w:lang w:eastAsia="ru-RU"/>
        </w:rPr>
        <w:t xml:space="preserve"> тощо.</w:t>
      </w:r>
      <w:r w:rsidRPr="00A624EC">
        <w:rPr>
          <w:rFonts w:ascii="Times New Roman" w:eastAsia="Times New Roman" w:hAnsi="Times New Roman" w:cs="Times New Roman"/>
          <w:sz w:val="28"/>
          <w:szCs w:val="28"/>
          <w:lang w:val="ru-RU" w:eastAsia="ru-RU"/>
        </w:rPr>
        <w:t xml:space="preserve"> </w:t>
      </w:r>
    </w:p>
    <w:p w:rsidR="008E7549" w:rsidRPr="00A624EC" w:rsidRDefault="008E7549" w:rsidP="008E7549">
      <w:pPr>
        <w:spacing w:after="0" w:line="360" w:lineRule="auto"/>
        <w:ind w:firstLine="708"/>
        <w:jc w:val="both"/>
        <w:rPr>
          <w:rFonts w:ascii="Times New Roman" w:eastAsia="Times New Roman" w:hAnsi="Times New Roman" w:cs="Times New Roman"/>
          <w:sz w:val="28"/>
          <w:szCs w:val="28"/>
          <w:lang w:val="ru-RU" w:eastAsia="ru-RU"/>
        </w:rPr>
      </w:pPr>
      <w:r w:rsidRPr="00A624EC">
        <w:rPr>
          <w:rFonts w:ascii="Times New Roman" w:eastAsia="Times New Roman" w:hAnsi="Times New Roman" w:cs="Times New Roman"/>
          <w:sz w:val="28"/>
          <w:szCs w:val="28"/>
          <w:lang w:eastAsia="ru-RU"/>
        </w:rPr>
        <w:t>В</w:t>
      </w:r>
      <w:r w:rsidRPr="00A624EC">
        <w:rPr>
          <w:rFonts w:ascii="Times New Roman" w:eastAsia="Times New Roman" w:hAnsi="Times New Roman" w:cs="Times New Roman"/>
          <w:sz w:val="28"/>
          <w:szCs w:val="28"/>
          <w:lang w:val="ru-RU" w:eastAsia="ru-RU"/>
        </w:rPr>
        <w:t xml:space="preserve"> останн</w:t>
      </w:r>
      <w:r w:rsidRPr="00A624EC">
        <w:rPr>
          <w:rFonts w:ascii="Times New Roman" w:eastAsia="Times New Roman" w:hAnsi="Times New Roman" w:cs="Times New Roman"/>
          <w:sz w:val="28"/>
          <w:szCs w:val="28"/>
          <w:lang w:eastAsia="ru-RU"/>
        </w:rPr>
        <w:t>ій</w:t>
      </w:r>
      <w:r w:rsidRPr="00A624EC">
        <w:rPr>
          <w:rFonts w:ascii="Times New Roman" w:eastAsia="Times New Roman" w:hAnsi="Times New Roman" w:cs="Times New Roman"/>
          <w:sz w:val="28"/>
          <w:szCs w:val="28"/>
          <w:lang w:val="ru-RU" w:eastAsia="ru-RU"/>
        </w:rPr>
        <w:t xml:space="preserve">  чверті XX – </w:t>
      </w:r>
      <w:r w:rsidRPr="00A624EC">
        <w:rPr>
          <w:rFonts w:ascii="Times New Roman" w:eastAsia="Times New Roman" w:hAnsi="Times New Roman" w:cs="Times New Roman"/>
          <w:sz w:val="28"/>
          <w:szCs w:val="28"/>
          <w:lang w:eastAsia="ru-RU"/>
        </w:rPr>
        <w:t xml:space="preserve">на </w:t>
      </w:r>
      <w:r w:rsidRPr="00A624EC">
        <w:rPr>
          <w:rFonts w:ascii="Times New Roman" w:eastAsia="Times New Roman" w:hAnsi="Times New Roman" w:cs="Times New Roman"/>
          <w:sz w:val="28"/>
          <w:szCs w:val="28"/>
          <w:lang w:val="ru-RU" w:eastAsia="ru-RU"/>
        </w:rPr>
        <w:t xml:space="preserve">початку XXI століття  провідним стилем стає постмодерн як мегастиль, у якому зібрано близько ста </w:t>
      </w:r>
      <w:r w:rsidRPr="00A624EC">
        <w:rPr>
          <w:rFonts w:ascii="Times New Roman" w:eastAsia="Times New Roman" w:hAnsi="Times New Roman" w:cs="Times New Roman"/>
          <w:sz w:val="28"/>
          <w:szCs w:val="28"/>
          <w:lang w:eastAsia="ru-RU"/>
        </w:rPr>
        <w:t>різних напрямків і течій</w:t>
      </w:r>
      <w:r w:rsidRPr="00A624EC">
        <w:rPr>
          <w:rFonts w:ascii="Times New Roman" w:eastAsia="Times New Roman" w:hAnsi="Times New Roman" w:cs="Times New Roman"/>
          <w:sz w:val="28"/>
          <w:szCs w:val="28"/>
          <w:lang w:val="ru-RU" w:eastAsia="ru-RU"/>
        </w:rPr>
        <w:t>. Характерними рисами постмодерну визначені поєднання нових технологій, декоративності та художніх традицій. Лідуючі позиції займає американська школа</w:t>
      </w:r>
      <w:r w:rsidRPr="00A624EC">
        <w:rPr>
          <w:rFonts w:ascii="Times New Roman" w:eastAsia="Times New Roman" w:hAnsi="Times New Roman" w:cs="Times New Roman"/>
          <w:sz w:val="28"/>
          <w:szCs w:val="28"/>
          <w:lang w:eastAsia="ru-RU"/>
        </w:rPr>
        <w:t xml:space="preserve"> плаката</w:t>
      </w:r>
      <w:r w:rsidRPr="00A624EC">
        <w:rPr>
          <w:rFonts w:ascii="Times New Roman" w:eastAsia="Times New Roman" w:hAnsi="Times New Roman" w:cs="Times New Roman"/>
          <w:sz w:val="28"/>
          <w:szCs w:val="28"/>
          <w:lang w:val="ru-RU" w:eastAsia="ru-RU"/>
        </w:rPr>
        <w:t xml:space="preserve">, за якою йде європейська нова хвиля. </w:t>
      </w:r>
      <w:r w:rsidRPr="00A624EC">
        <w:rPr>
          <w:rFonts w:ascii="Times New Roman" w:eastAsia="Times New Roman" w:hAnsi="Times New Roman" w:cs="Times New Roman"/>
          <w:sz w:val="28"/>
          <w:szCs w:val="28"/>
          <w:lang w:eastAsia="ru-RU"/>
        </w:rPr>
        <w:t>В 1990-і</w:t>
      </w:r>
      <w:r w:rsidRPr="00A624EC">
        <w:rPr>
          <w:rFonts w:ascii="Times New Roman" w:eastAsia="Times New Roman" w:hAnsi="Times New Roman" w:cs="Times New Roman"/>
          <w:sz w:val="28"/>
          <w:szCs w:val="28"/>
          <w:lang w:val="ru-RU" w:eastAsia="ru-RU"/>
        </w:rPr>
        <w:t xml:space="preserve"> рок</w:t>
      </w:r>
      <w:r w:rsidRPr="00A624EC">
        <w:rPr>
          <w:rFonts w:ascii="Times New Roman" w:eastAsia="Times New Roman" w:hAnsi="Times New Roman" w:cs="Times New Roman"/>
          <w:sz w:val="28"/>
          <w:szCs w:val="28"/>
          <w:lang w:eastAsia="ru-RU"/>
        </w:rPr>
        <w:t>и</w:t>
      </w:r>
      <w:r w:rsidRPr="00A624EC">
        <w:rPr>
          <w:rFonts w:ascii="Times New Roman" w:eastAsia="Times New Roman" w:hAnsi="Times New Roman" w:cs="Times New Roman"/>
          <w:sz w:val="28"/>
          <w:szCs w:val="28"/>
          <w:lang w:val="ru-RU" w:eastAsia="ru-RU"/>
        </w:rPr>
        <w:t xml:space="preserve"> з’являється так званий “цифровий дизайн”</w:t>
      </w:r>
      <w:r w:rsidRPr="00A624EC">
        <w:rPr>
          <w:rFonts w:ascii="Times New Roman" w:eastAsia="Times New Roman" w:hAnsi="Times New Roman" w:cs="Times New Roman"/>
          <w:sz w:val="28"/>
          <w:szCs w:val="28"/>
          <w:lang w:eastAsia="ru-RU"/>
        </w:rPr>
        <w:t>, а п</w:t>
      </w:r>
      <w:r w:rsidRPr="00A624EC">
        <w:rPr>
          <w:rFonts w:ascii="Times New Roman" w:eastAsia="Times New Roman" w:hAnsi="Times New Roman" w:cs="Times New Roman"/>
          <w:sz w:val="28"/>
          <w:szCs w:val="28"/>
          <w:lang w:val="ru-RU" w:eastAsia="ru-RU"/>
        </w:rPr>
        <w:t xml:space="preserve">очаток XXI століття </w:t>
      </w:r>
      <w:r w:rsidRPr="00A624EC">
        <w:rPr>
          <w:rFonts w:ascii="Times New Roman" w:eastAsia="Times New Roman" w:hAnsi="Times New Roman" w:cs="Times New Roman"/>
          <w:sz w:val="28"/>
          <w:szCs w:val="28"/>
          <w:lang w:eastAsia="ru-RU"/>
        </w:rPr>
        <w:t>визнача</w:t>
      </w:r>
      <w:r w:rsidRPr="00A624EC">
        <w:rPr>
          <w:rFonts w:ascii="Times New Roman" w:eastAsia="Times New Roman" w:hAnsi="Times New Roman" w:cs="Times New Roman"/>
          <w:sz w:val="28"/>
          <w:szCs w:val="28"/>
          <w:lang w:val="ru-RU" w:eastAsia="ru-RU"/>
        </w:rPr>
        <w:t xml:space="preserve">ється деякими дослідниками як постцифровий стиль. В цей час плакатне мистецтво </w:t>
      </w:r>
      <w:proofErr w:type="gramStart"/>
      <w:r w:rsidRPr="00A624EC">
        <w:rPr>
          <w:rFonts w:ascii="Times New Roman" w:eastAsia="Times New Roman" w:hAnsi="Times New Roman" w:cs="Times New Roman"/>
          <w:sz w:val="28"/>
          <w:szCs w:val="28"/>
          <w:lang w:val="ru-RU" w:eastAsia="ru-RU"/>
        </w:rPr>
        <w:t>вступає в</w:t>
      </w:r>
      <w:proofErr w:type="gramEnd"/>
      <w:r w:rsidRPr="00A624EC">
        <w:rPr>
          <w:rFonts w:ascii="Times New Roman" w:eastAsia="Times New Roman" w:hAnsi="Times New Roman" w:cs="Times New Roman"/>
          <w:sz w:val="28"/>
          <w:szCs w:val="28"/>
          <w:lang w:val="ru-RU" w:eastAsia="ru-RU"/>
        </w:rPr>
        <w:t xml:space="preserve"> добу переосмислення і переоцінки, посилюється індивідуалізм та роль особистості. До найсучасніших тенденцій відносять неомодернізм, інфографіку, рукописний леттерінг, повернення до орнаментарності. </w:t>
      </w:r>
    </w:p>
    <w:p w:rsidR="008E7549" w:rsidRPr="0063200D" w:rsidRDefault="008E7549" w:rsidP="0063200D">
      <w:pPr>
        <w:spacing w:after="0" w:line="360" w:lineRule="auto"/>
        <w:ind w:firstLine="708"/>
        <w:jc w:val="both"/>
        <w:rPr>
          <w:rFonts w:ascii="Times New Roman" w:eastAsia="Times New Roman" w:hAnsi="Times New Roman" w:cs="Times New Roman"/>
          <w:sz w:val="28"/>
          <w:szCs w:val="28"/>
          <w:lang w:val="ru-RU" w:eastAsia="ru-RU"/>
        </w:rPr>
      </w:pPr>
      <w:r w:rsidRPr="00A624EC">
        <w:rPr>
          <w:rFonts w:ascii="Times New Roman" w:eastAsia="Times New Roman" w:hAnsi="Times New Roman" w:cs="Times New Roman"/>
          <w:sz w:val="28"/>
          <w:szCs w:val="28"/>
          <w:lang w:val="ru-RU" w:eastAsia="ru-RU"/>
        </w:rPr>
        <w:t xml:space="preserve">Український плакат другої половини XX - початку XXI століття змінюється в бік лаконізму, метафоричності, символізму та більшої </w:t>
      </w:r>
      <w:proofErr w:type="gramStart"/>
      <w:r w:rsidRPr="00A624EC">
        <w:rPr>
          <w:rFonts w:ascii="Times New Roman" w:eastAsia="Times New Roman" w:hAnsi="Times New Roman" w:cs="Times New Roman"/>
          <w:sz w:val="28"/>
          <w:szCs w:val="28"/>
          <w:lang w:val="ru-RU" w:eastAsia="ru-RU"/>
        </w:rPr>
        <w:t>стил</w:t>
      </w:r>
      <w:proofErr w:type="gramEnd"/>
      <w:r w:rsidRPr="00A624EC">
        <w:rPr>
          <w:rFonts w:ascii="Times New Roman" w:eastAsia="Times New Roman" w:hAnsi="Times New Roman" w:cs="Times New Roman"/>
          <w:sz w:val="28"/>
          <w:szCs w:val="28"/>
          <w:lang w:val="ru-RU" w:eastAsia="ru-RU"/>
        </w:rPr>
        <w:t xml:space="preserve">ізації. </w:t>
      </w:r>
      <w:r w:rsidRPr="00A624EC">
        <w:rPr>
          <w:rFonts w:ascii="Times New Roman" w:eastAsia="Times New Roman" w:hAnsi="Times New Roman" w:cs="Times New Roman"/>
          <w:sz w:val="28"/>
          <w:szCs w:val="28"/>
          <w:lang w:eastAsia="ru-RU"/>
        </w:rPr>
        <w:t xml:space="preserve">Ще в 1960-і – 1980-і роки завдяки </w:t>
      </w:r>
      <w:r w:rsidRPr="00A624EC">
        <w:rPr>
          <w:rFonts w:ascii="Times New Roman" w:eastAsia="Times New Roman" w:hAnsi="Times New Roman" w:cs="Times New Roman"/>
          <w:sz w:val="28"/>
          <w:szCs w:val="28"/>
          <w:lang w:val="ru-RU" w:eastAsia="ru-RU"/>
        </w:rPr>
        <w:t>о</w:t>
      </w:r>
      <w:r w:rsidRPr="00A624EC">
        <w:rPr>
          <w:rFonts w:ascii="Times New Roman" w:eastAsia="Times New Roman" w:hAnsi="Times New Roman" w:cs="Times New Roman"/>
          <w:sz w:val="28"/>
          <w:szCs w:val="28"/>
          <w:lang w:eastAsia="ru-RU"/>
        </w:rPr>
        <w:t>своєнню певних доробок зарубіжних колег</w:t>
      </w:r>
      <w:r w:rsidRPr="00A624EC">
        <w:rPr>
          <w:rFonts w:ascii="Times New Roman" w:eastAsia="Times New Roman" w:hAnsi="Times New Roman" w:cs="Times New Roman"/>
          <w:sz w:val="28"/>
          <w:szCs w:val="28"/>
          <w:lang w:val="ru-RU" w:eastAsia="ru-RU"/>
        </w:rPr>
        <w:t xml:space="preserve"> українські плакатисти </w:t>
      </w:r>
      <w:r w:rsidRPr="00A624EC">
        <w:rPr>
          <w:rFonts w:ascii="Times New Roman" w:eastAsia="Times New Roman" w:hAnsi="Times New Roman" w:cs="Times New Roman"/>
          <w:sz w:val="28"/>
          <w:szCs w:val="28"/>
          <w:lang w:eastAsia="ru-RU"/>
        </w:rPr>
        <w:t xml:space="preserve">певною мірою </w:t>
      </w:r>
      <w:r w:rsidRPr="00A624EC">
        <w:rPr>
          <w:rFonts w:ascii="Times New Roman" w:eastAsia="Times New Roman" w:hAnsi="Times New Roman" w:cs="Times New Roman"/>
          <w:sz w:val="28"/>
          <w:szCs w:val="28"/>
          <w:lang w:val="ru-RU" w:eastAsia="ru-RU"/>
        </w:rPr>
        <w:t xml:space="preserve">акумулювали нові </w:t>
      </w:r>
      <w:r w:rsidRPr="00A624EC">
        <w:rPr>
          <w:rFonts w:ascii="Times New Roman" w:eastAsia="Times New Roman" w:hAnsi="Times New Roman" w:cs="Times New Roman"/>
          <w:sz w:val="28"/>
          <w:szCs w:val="28"/>
          <w:lang w:eastAsia="ru-RU"/>
        </w:rPr>
        <w:lastRenderedPageBreak/>
        <w:t>риси</w:t>
      </w:r>
      <w:r w:rsidRPr="00A624EC">
        <w:rPr>
          <w:rFonts w:ascii="Times New Roman" w:eastAsia="Times New Roman" w:hAnsi="Times New Roman" w:cs="Times New Roman"/>
          <w:sz w:val="28"/>
          <w:szCs w:val="28"/>
          <w:lang w:val="ru-RU" w:eastAsia="ru-RU"/>
        </w:rPr>
        <w:t xml:space="preserve"> оп-арту, поп-арту, сюрреалізму, психоделічного стилю і синтезували їх </w:t>
      </w:r>
      <w:r w:rsidRPr="00A624EC">
        <w:rPr>
          <w:rFonts w:ascii="Times New Roman" w:eastAsia="Times New Roman" w:hAnsi="Times New Roman" w:cs="Times New Roman"/>
          <w:sz w:val="28"/>
          <w:szCs w:val="28"/>
          <w:lang w:eastAsia="ru-RU"/>
        </w:rPr>
        <w:t>зі сформованими вітчизняними досягненнями</w:t>
      </w:r>
      <w:r w:rsidRPr="00A624EC">
        <w:rPr>
          <w:rFonts w:ascii="Times New Roman" w:eastAsia="Times New Roman" w:hAnsi="Times New Roman" w:cs="Times New Roman"/>
          <w:sz w:val="28"/>
          <w:szCs w:val="28"/>
          <w:lang w:val="ru-RU" w:eastAsia="ru-RU"/>
        </w:rPr>
        <w:t xml:space="preserve">. </w:t>
      </w:r>
      <w:r w:rsidRPr="00A624EC">
        <w:rPr>
          <w:rFonts w:ascii="Times New Roman" w:eastAsia="Times New Roman" w:hAnsi="Times New Roman" w:cs="Times New Roman"/>
          <w:sz w:val="28"/>
          <w:szCs w:val="28"/>
          <w:lang w:eastAsia="ru-RU"/>
        </w:rPr>
        <w:t>В роки незалежності з</w:t>
      </w:r>
      <w:r w:rsidRPr="00A624EC">
        <w:rPr>
          <w:rFonts w:ascii="Times New Roman" w:eastAsia="Times New Roman" w:hAnsi="Times New Roman" w:cs="Times New Roman"/>
          <w:sz w:val="28"/>
          <w:szCs w:val="28"/>
          <w:lang w:val="ru-RU" w:eastAsia="ru-RU"/>
        </w:rPr>
        <w:t>авдяки участі у міжнародних виставках</w:t>
      </w:r>
      <w:r w:rsidRPr="00A624EC">
        <w:rPr>
          <w:rFonts w:ascii="Times New Roman" w:eastAsia="Times New Roman" w:hAnsi="Times New Roman" w:cs="Times New Roman"/>
          <w:sz w:val="28"/>
          <w:szCs w:val="28"/>
          <w:lang w:eastAsia="ru-RU"/>
        </w:rPr>
        <w:t>,</w:t>
      </w:r>
      <w:r w:rsidRPr="00A624EC">
        <w:rPr>
          <w:rFonts w:ascii="Times New Roman" w:eastAsia="Times New Roman" w:hAnsi="Times New Roman" w:cs="Times New Roman"/>
          <w:sz w:val="28"/>
          <w:szCs w:val="28"/>
          <w:lang w:val="ru-RU" w:eastAsia="ru-RU"/>
        </w:rPr>
        <w:t xml:space="preserve"> </w:t>
      </w:r>
      <w:r w:rsidRPr="00A624EC">
        <w:rPr>
          <w:rFonts w:ascii="Times New Roman" w:eastAsia="Times New Roman" w:hAnsi="Times New Roman" w:cs="Times New Roman"/>
          <w:sz w:val="28"/>
          <w:szCs w:val="28"/>
          <w:lang w:eastAsia="ru-RU"/>
        </w:rPr>
        <w:t xml:space="preserve">поширенню творчих контактів успішно розвиваються локальні школи плаката – київська, харківська, львівська. </w:t>
      </w:r>
      <w:r w:rsidRPr="00A624EC">
        <w:rPr>
          <w:rFonts w:ascii="Times New Roman" w:eastAsia="Times New Roman" w:hAnsi="Times New Roman" w:cs="Times New Roman"/>
          <w:sz w:val="28"/>
          <w:szCs w:val="28"/>
          <w:lang w:val="ru-RU" w:eastAsia="ru-RU"/>
        </w:rPr>
        <w:t>Таким чином</w:t>
      </w:r>
      <w:r w:rsidRPr="00A624EC">
        <w:rPr>
          <w:rFonts w:ascii="Times New Roman" w:eastAsia="Times New Roman" w:hAnsi="Times New Roman" w:cs="Times New Roman"/>
          <w:sz w:val="28"/>
          <w:szCs w:val="28"/>
          <w:lang w:eastAsia="ru-RU"/>
        </w:rPr>
        <w:t>, ми бачимо</w:t>
      </w:r>
      <w:r w:rsidRPr="00A624EC">
        <w:rPr>
          <w:rFonts w:ascii="Times New Roman" w:eastAsia="Times New Roman" w:hAnsi="Times New Roman" w:cs="Times New Roman"/>
          <w:sz w:val="28"/>
          <w:szCs w:val="28"/>
          <w:lang w:val="ru-RU" w:eastAsia="ru-RU"/>
        </w:rPr>
        <w:t>,</w:t>
      </w:r>
      <w:r w:rsidRPr="00A624EC">
        <w:rPr>
          <w:rFonts w:ascii="Times New Roman" w:eastAsia="Times New Roman" w:hAnsi="Times New Roman" w:cs="Times New Roman"/>
          <w:sz w:val="28"/>
          <w:szCs w:val="28"/>
          <w:lang w:eastAsia="ru-RU"/>
        </w:rPr>
        <w:t xml:space="preserve"> що неповторною особливістю </w:t>
      </w:r>
      <w:r w:rsidRPr="00A624EC">
        <w:rPr>
          <w:rFonts w:ascii="Times New Roman" w:eastAsia="Times New Roman" w:hAnsi="Times New Roman" w:cs="Times New Roman"/>
          <w:sz w:val="28"/>
          <w:szCs w:val="28"/>
          <w:lang w:val="ru-RU" w:eastAsia="ru-RU"/>
        </w:rPr>
        <w:t>українсько</w:t>
      </w:r>
      <w:r w:rsidRPr="00A624EC">
        <w:rPr>
          <w:rFonts w:ascii="Times New Roman" w:eastAsia="Times New Roman" w:hAnsi="Times New Roman" w:cs="Times New Roman"/>
          <w:sz w:val="28"/>
          <w:szCs w:val="28"/>
          <w:lang w:eastAsia="ru-RU"/>
        </w:rPr>
        <w:t>го</w:t>
      </w:r>
      <w:r w:rsidRPr="00A624EC">
        <w:rPr>
          <w:rFonts w:ascii="Times New Roman" w:eastAsia="Times New Roman" w:hAnsi="Times New Roman" w:cs="Times New Roman"/>
          <w:sz w:val="28"/>
          <w:szCs w:val="28"/>
          <w:lang w:val="ru-RU" w:eastAsia="ru-RU"/>
        </w:rPr>
        <w:t xml:space="preserve"> плакат</w:t>
      </w:r>
      <w:r w:rsidRPr="00A624EC">
        <w:rPr>
          <w:rFonts w:ascii="Times New Roman" w:eastAsia="Times New Roman" w:hAnsi="Times New Roman" w:cs="Times New Roman"/>
          <w:sz w:val="28"/>
          <w:szCs w:val="28"/>
          <w:lang w:eastAsia="ru-RU"/>
        </w:rPr>
        <w:t>а є</w:t>
      </w:r>
      <w:r w:rsidRPr="00A624EC">
        <w:rPr>
          <w:rFonts w:ascii="Times New Roman" w:eastAsia="Times New Roman" w:hAnsi="Times New Roman" w:cs="Times New Roman"/>
          <w:sz w:val="28"/>
          <w:szCs w:val="28"/>
          <w:lang w:val="ru-RU" w:eastAsia="ru-RU"/>
        </w:rPr>
        <w:t xml:space="preserve"> </w:t>
      </w:r>
      <w:r w:rsidRPr="00A624EC">
        <w:rPr>
          <w:rFonts w:ascii="Times New Roman" w:eastAsia="Times New Roman" w:hAnsi="Times New Roman" w:cs="Times New Roman"/>
          <w:sz w:val="28"/>
          <w:szCs w:val="28"/>
          <w:lang w:eastAsia="ru-RU"/>
        </w:rPr>
        <w:t xml:space="preserve">сполучення </w:t>
      </w:r>
      <w:r w:rsidRPr="00A624EC">
        <w:rPr>
          <w:rFonts w:ascii="Times New Roman" w:eastAsia="Times New Roman" w:hAnsi="Times New Roman" w:cs="Times New Roman"/>
          <w:sz w:val="28"/>
          <w:szCs w:val="28"/>
          <w:lang w:val="ru-RU" w:eastAsia="ru-RU"/>
        </w:rPr>
        <w:t>національн</w:t>
      </w:r>
      <w:r w:rsidRPr="00A624EC">
        <w:rPr>
          <w:rFonts w:ascii="Times New Roman" w:eastAsia="Times New Roman" w:hAnsi="Times New Roman" w:cs="Times New Roman"/>
          <w:sz w:val="28"/>
          <w:szCs w:val="28"/>
          <w:lang w:eastAsia="ru-RU"/>
        </w:rPr>
        <w:t>их традицій</w:t>
      </w:r>
      <w:r w:rsidRPr="00A624EC">
        <w:rPr>
          <w:rFonts w:ascii="Times New Roman" w:eastAsia="Times New Roman" w:hAnsi="Times New Roman" w:cs="Times New Roman"/>
          <w:sz w:val="28"/>
          <w:szCs w:val="28"/>
          <w:lang w:val="ru-RU" w:eastAsia="ru-RU"/>
        </w:rPr>
        <w:t xml:space="preserve"> з </w:t>
      </w:r>
      <w:r w:rsidRPr="00A624EC">
        <w:rPr>
          <w:rFonts w:ascii="Times New Roman" w:eastAsia="Times New Roman" w:hAnsi="Times New Roman" w:cs="Times New Roman"/>
          <w:sz w:val="28"/>
          <w:szCs w:val="28"/>
          <w:lang w:eastAsia="ru-RU"/>
        </w:rPr>
        <w:t>сучасними міжнародними</w:t>
      </w:r>
      <w:r w:rsidRPr="00A624EC">
        <w:rPr>
          <w:rFonts w:ascii="Times New Roman" w:eastAsia="Times New Roman" w:hAnsi="Times New Roman" w:cs="Times New Roman"/>
          <w:sz w:val="28"/>
          <w:szCs w:val="28"/>
          <w:lang w:val="ru-RU" w:eastAsia="ru-RU"/>
        </w:rPr>
        <w:t xml:space="preserve"> тенденці</w:t>
      </w:r>
      <w:r w:rsidRPr="00A624EC">
        <w:rPr>
          <w:rFonts w:ascii="Times New Roman" w:eastAsia="Times New Roman" w:hAnsi="Times New Roman" w:cs="Times New Roman"/>
          <w:sz w:val="28"/>
          <w:szCs w:val="28"/>
          <w:lang w:eastAsia="ru-RU"/>
        </w:rPr>
        <w:t>ями</w:t>
      </w:r>
      <w:r w:rsidRPr="00A624EC">
        <w:rPr>
          <w:rFonts w:ascii="Times New Roman" w:eastAsia="Times New Roman" w:hAnsi="Times New Roman" w:cs="Times New Roman"/>
          <w:sz w:val="28"/>
          <w:szCs w:val="28"/>
          <w:lang w:val="ru-RU" w:eastAsia="ru-RU"/>
        </w:rPr>
        <w:t xml:space="preserve">. </w:t>
      </w:r>
    </w:p>
    <w:p w:rsidR="008E7549" w:rsidRDefault="008E7549">
      <w:pPr>
        <w:rPr>
          <w:rFonts w:ascii="Times New Roman" w:eastAsia="Times New Roman" w:hAnsi="Times New Roman" w:cs="Times New Roman"/>
          <w:b/>
          <w:sz w:val="28"/>
          <w:szCs w:val="28"/>
          <w:lang w:val="ru-RU" w:eastAsia="ru-RU"/>
        </w:rPr>
      </w:pPr>
    </w:p>
    <w:p w:rsidR="006456FE" w:rsidRDefault="006456FE">
      <w:pP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br w:type="page"/>
      </w:r>
    </w:p>
    <w:p w:rsidR="00D141F1" w:rsidRPr="008D42CC" w:rsidRDefault="00D141F1" w:rsidP="00CC328D">
      <w:pPr>
        <w:spacing w:after="0" w:line="360" w:lineRule="auto"/>
        <w:jc w:val="center"/>
        <w:rPr>
          <w:rFonts w:ascii="Times New Roman" w:eastAsia="Times New Roman" w:hAnsi="Times New Roman" w:cs="Times New Roman"/>
          <w:b/>
          <w:sz w:val="28"/>
          <w:szCs w:val="28"/>
          <w:lang w:val="ru-RU" w:eastAsia="ru-RU"/>
        </w:rPr>
      </w:pPr>
      <w:r w:rsidRPr="008D42CC">
        <w:rPr>
          <w:rFonts w:ascii="Times New Roman" w:eastAsia="Times New Roman" w:hAnsi="Times New Roman" w:cs="Times New Roman"/>
          <w:b/>
          <w:sz w:val="28"/>
          <w:szCs w:val="28"/>
          <w:lang w:val="ru-RU" w:eastAsia="ru-RU"/>
        </w:rPr>
        <w:lastRenderedPageBreak/>
        <w:t>РОЗДІЛ 3. ФОРМУВАННЯ ІНФОРМАЦІЙНОЇ КУЛЬТУРИ</w:t>
      </w:r>
    </w:p>
    <w:p w:rsidR="00D141F1" w:rsidRPr="008D42CC" w:rsidRDefault="00D141F1" w:rsidP="00CC328D">
      <w:pPr>
        <w:spacing w:after="0" w:line="360" w:lineRule="auto"/>
        <w:jc w:val="center"/>
        <w:rPr>
          <w:rFonts w:ascii="Times New Roman" w:eastAsia="Times New Roman" w:hAnsi="Times New Roman" w:cs="Times New Roman"/>
          <w:b/>
          <w:sz w:val="28"/>
          <w:szCs w:val="28"/>
          <w:lang w:val="ru-RU" w:eastAsia="ru-RU"/>
        </w:rPr>
      </w:pPr>
      <w:r w:rsidRPr="008D42CC">
        <w:rPr>
          <w:rFonts w:ascii="Times New Roman" w:eastAsia="Times New Roman" w:hAnsi="Times New Roman" w:cs="Times New Roman"/>
          <w:b/>
          <w:sz w:val="28"/>
          <w:szCs w:val="28"/>
          <w:lang w:val="ru-RU" w:eastAsia="ru-RU"/>
        </w:rPr>
        <w:t xml:space="preserve">СТУДЕНТІВ У ПРОЦЕСІ ВИВЧЕННЯ </w:t>
      </w:r>
      <w:proofErr w:type="gramStart"/>
      <w:r w:rsidRPr="008D42CC">
        <w:rPr>
          <w:rFonts w:ascii="Times New Roman" w:eastAsia="Times New Roman" w:hAnsi="Times New Roman" w:cs="Times New Roman"/>
          <w:b/>
          <w:sz w:val="28"/>
          <w:szCs w:val="28"/>
          <w:lang w:val="ru-RU" w:eastAsia="ru-RU"/>
        </w:rPr>
        <w:t>ПЛАКАТНОГО</w:t>
      </w:r>
      <w:proofErr w:type="gramEnd"/>
      <w:r w:rsidRPr="008D42CC">
        <w:rPr>
          <w:rFonts w:ascii="Times New Roman" w:eastAsia="Times New Roman" w:hAnsi="Times New Roman" w:cs="Times New Roman"/>
          <w:b/>
          <w:sz w:val="28"/>
          <w:szCs w:val="28"/>
          <w:lang w:val="ru-RU" w:eastAsia="ru-RU"/>
        </w:rPr>
        <w:t xml:space="preserve"> МИСТЕЦТВА</w:t>
      </w:r>
    </w:p>
    <w:p w:rsidR="00AF7BAD" w:rsidRPr="008D42CC" w:rsidRDefault="00AF7BAD" w:rsidP="00AF7BAD">
      <w:pPr>
        <w:spacing w:after="0" w:line="360" w:lineRule="auto"/>
        <w:ind w:left="851" w:hanging="567"/>
        <w:rPr>
          <w:rFonts w:ascii="Times New Roman" w:eastAsia="Times New Roman" w:hAnsi="Times New Roman" w:cs="Times New Roman"/>
          <w:b/>
          <w:sz w:val="28"/>
          <w:szCs w:val="28"/>
          <w:lang w:val="ru-RU" w:eastAsia="ru-RU"/>
        </w:rPr>
      </w:pPr>
    </w:p>
    <w:p w:rsidR="00AF7BAD" w:rsidRPr="008D42CC" w:rsidRDefault="00AF7BAD" w:rsidP="00AF7BAD">
      <w:pPr>
        <w:spacing w:after="0" w:line="360" w:lineRule="auto"/>
        <w:ind w:left="851" w:hanging="567"/>
        <w:rPr>
          <w:rFonts w:ascii="Times New Roman" w:eastAsia="Times New Roman" w:hAnsi="Times New Roman" w:cs="Times New Roman"/>
          <w:b/>
          <w:sz w:val="28"/>
          <w:szCs w:val="28"/>
          <w:lang w:eastAsia="ru-RU"/>
        </w:rPr>
      </w:pPr>
      <w:r w:rsidRPr="008D42CC">
        <w:rPr>
          <w:rFonts w:ascii="Times New Roman" w:eastAsia="Times New Roman" w:hAnsi="Times New Roman" w:cs="Times New Roman"/>
          <w:b/>
          <w:sz w:val="28"/>
          <w:szCs w:val="28"/>
          <w:lang w:val="ru-RU" w:eastAsia="ru-RU"/>
        </w:rPr>
        <w:t>3.1.  Формування образного мислення</w:t>
      </w:r>
      <w:r w:rsidRPr="008D42CC">
        <w:rPr>
          <w:rFonts w:ascii="Times New Roman" w:eastAsia="Times New Roman" w:hAnsi="Times New Roman" w:cs="Times New Roman"/>
          <w:b/>
          <w:sz w:val="28"/>
          <w:szCs w:val="28"/>
          <w:lang w:eastAsia="ru-RU"/>
        </w:rPr>
        <w:t xml:space="preserve"> художника-педагога</w:t>
      </w:r>
      <w:r w:rsidRPr="008D42CC">
        <w:rPr>
          <w:rFonts w:ascii="Times New Roman" w:eastAsia="Times New Roman" w:hAnsi="Times New Roman" w:cs="Times New Roman"/>
          <w:b/>
          <w:sz w:val="28"/>
          <w:szCs w:val="28"/>
          <w:lang w:val="ru-RU" w:eastAsia="ru-RU"/>
        </w:rPr>
        <w:t xml:space="preserve"> засобами плаката </w:t>
      </w:r>
    </w:p>
    <w:p w:rsidR="00AF7BAD" w:rsidRPr="008D42CC" w:rsidRDefault="00AF7BAD" w:rsidP="00AF7BAD">
      <w:pPr>
        <w:spacing w:after="0" w:line="360" w:lineRule="auto"/>
        <w:ind w:firstLine="851"/>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Нинішній стан національної художньої культури потребує підготовки спеціалістів, не лише добре обізнаних у законах майстерності конкретної мистецької галузі, а й спроможних викликати у  глядачів глибокі естетичні і етичні почуття, сформувати духовно розвинену особистість нашого сучасника. Крім того, світова культура постмодерної доби загалом будується на уважному освоєнні та інтерпретації художньої спадщини минулого, що вимагає поглибленого вивчення, систематизації та оцінки з позицій науки ХХІ століття найрізноманітніших історичних та теоретичних аспектів образотворчих надбань минулого.</w:t>
      </w:r>
    </w:p>
    <w:p w:rsidR="00AF7BAD" w:rsidRPr="008D42CC" w:rsidRDefault="00AF7BAD" w:rsidP="00AF7BAD">
      <w:pPr>
        <w:spacing w:after="0" w:line="360" w:lineRule="auto"/>
        <w:ind w:firstLine="851"/>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Модернізаційні процеси, що відбуваються в галузі мистецької та художньо-педагогічної освіти, спрямовані на підготовку майбутнього вчителя образотворчого мистецтва, викладача позашкільного закладу з високим рівнем естетичної культури, здатного забезпечити організацію навчально-виховного процесу на засадах естетизації, полікультурності, зміцнювати естетичні погляди учнівської молоді, збагачувати її емоційно-почуттєву сферу, сприяти формуванню інтересу до прекрасного у навколишньому житті й мистецтві. У зв’язку із цим одним із основних завдань художньо-педагогічної науки в Україні є проблема формування висококультурної, творчої особистості з розвиненим почуттям прекрасного, естетичним смаком, педагога-художника, який впливає на естетичний розвиток тих, кого навчає й виховує, залучає їх до вершин загальнолюдських ідеалів і культурно-історичних досягнень</w:t>
      </w:r>
      <w:r w:rsidR="00C4508A" w:rsidRPr="008D42CC">
        <w:rPr>
          <w:rFonts w:ascii="Times New Roman" w:eastAsia="Times New Roman" w:hAnsi="Times New Roman" w:cs="Times New Roman"/>
          <w:sz w:val="28"/>
          <w:szCs w:val="28"/>
          <w:lang w:eastAsia="ru-RU"/>
        </w:rPr>
        <w:t xml:space="preserve"> [51, с. 106].</w:t>
      </w:r>
    </w:p>
    <w:p w:rsidR="00AF7BAD" w:rsidRPr="008D42CC" w:rsidRDefault="00AF7BAD" w:rsidP="00AF7BAD">
      <w:pPr>
        <w:spacing w:after="0" w:line="360" w:lineRule="auto"/>
        <w:ind w:firstLine="851"/>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Важливе місце в системі фахової підготовки майбутнього вчителя, готового до широкого кола діяльності, посідає підготовка високопрофесійного фахівця, що реалізовує себе у власній творчо-</w:t>
      </w:r>
      <w:r w:rsidRPr="008D42CC">
        <w:rPr>
          <w:rFonts w:ascii="Times New Roman" w:eastAsia="Times New Roman" w:hAnsi="Times New Roman" w:cs="Times New Roman"/>
          <w:sz w:val="28"/>
          <w:szCs w:val="28"/>
          <w:lang w:eastAsia="ru-RU"/>
        </w:rPr>
        <w:lastRenderedPageBreak/>
        <w:t>викладацькій діяльності і сприяє формуванню цих якостей в учнів. Творча педагогічна діяльність вчителя мистецьких дисциплін передбачає не тільки володіння методикою викладання, наявність глибоких мистецьких знань, володіння термінологією, а й високий рівень сформовано</w:t>
      </w:r>
      <w:r w:rsidR="00C4508A" w:rsidRPr="008D42CC">
        <w:rPr>
          <w:rFonts w:ascii="Times New Roman" w:eastAsia="Times New Roman" w:hAnsi="Times New Roman" w:cs="Times New Roman"/>
          <w:sz w:val="28"/>
          <w:szCs w:val="28"/>
          <w:lang w:eastAsia="ru-RU"/>
        </w:rPr>
        <w:t xml:space="preserve">сті художньо-образного мислення [44, </w:t>
      </w:r>
      <w:r w:rsidR="00C4508A" w:rsidRPr="008D42CC">
        <w:rPr>
          <w:rFonts w:ascii="Times New Roman" w:eastAsia="Times New Roman" w:hAnsi="Times New Roman" w:cs="Times New Roman"/>
          <w:sz w:val="28"/>
          <w:szCs w:val="28"/>
          <w:lang w:val="en-US" w:eastAsia="ru-RU"/>
        </w:rPr>
        <w:t>c</w:t>
      </w:r>
      <w:r w:rsidR="00C4508A" w:rsidRPr="008D42CC">
        <w:rPr>
          <w:rFonts w:ascii="Times New Roman" w:eastAsia="Times New Roman" w:hAnsi="Times New Roman" w:cs="Times New Roman"/>
          <w:sz w:val="28"/>
          <w:szCs w:val="28"/>
          <w:lang w:eastAsia="ru-RU"/>
        </w:rPr>
        <w:t>. 94]</w:t>
      </w:r>
      <w:r w:rsidRPr="008D42CC">
        <w:rPr>
          <w:rFonts w:ascii="Times New Roman" w:eastAsia="Times New Roman" w:hAnsi="Times New Roman" w:cs="Times New Roman"/>
          <w:sz w:val="28"/>
          <w:szCs w:val="28"/>
          <w:lang w:eastAsia="ru-RU"/>
        </w:rPr>
        <w:t xml:space="preserve">. Художня творчість починається з мисленнєвого пізнання сутності соціокультурних явищ, які відбуваються в суспільстві, духу епохи, актуальних і потенційних потреб глядачів, їх очікувань від конкретного виду мистецтва. Таке пізнання вимагає особливого, творчого світогляду. </w:t>
      </w:r>
    </w:p>
    <w:p w:rsidR="00AF7BAD" w:rsidRPr="008D42CC" w:rsidRDefault="00C4508A" w:rsidP="00AF7BAD">
      <w:pPr>
        <w:spacing w:after="0" w:line="360" w:lineRule="auto"/>
        <w:ind w:firstLine="708"/>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Ще на</w:t>
      </w:r>
      <w:r w:rsidR="00AF7BAD" w:rsidRPr="008D42CC">
        <w:rPr>
          <w:rFonts w:ascii="Times New Roman" w:eastAsia="Times New Roman" w:hAnsi="Times New Roman" w:cs="Times New Roman"/>
          <w:sz w:val="28"/>
          <w:szCs w:val="28"/>
          <w:lang w:eastAsia="ru-RU"/>
        </w:rPr>
        <w:t xml:space="preserve"> межі ХІХ та ХХ ст. склались різні підходи до визначення творчих чинників у людській свідомості. Ця важлива проблема розглядалася у філософській концепції (А.Бергсон, Е.Гартман, Е.Мах), яка декларувала першорядність несвідомого у творчому процесі. Найбільш відомою є наукова позиція З.Фрейда, яка пояснює механізми творчого мислення через несвідомі потяги. Окремим напрямком науково-психологічних досліджень початку ХХ ст. стає експериментальна робота з вивчення передумов мислення людини (В.Келер, І.Йєркс). Російські вчені І.Сєченов та І.Павлов під час своїх досліджень довели, що психіка людини залежить від біологічних процесів. Досягненням їх теорії у плані аналізу роботи мислення стає винахід та доведення взаємозв'язку операцій аналізу і синтезу як основи</w:t>
      </w:r>
      <w:r w:rsidR="00F912E4" w:rsidRPr="008D42CC">
        <w:rPr>
          <w:rFonts w:ascii="Times New Roman" w:eastAsia="Times New Roman" w:hAnsi="Times New Roman" w:cs="Times New Roman"/>
          <w:sz w:val="28"/>
          <w:szCs w:val="28"/>
          <w:lang w:eastAsia="ru-RU"/>
        </w:rPr>
        <w:t xml:space="preserve"> будь-якої психічної діяльності .</w:t>
      </w:r>
    </w:p>
    <w:p w:rsidR="00AF7BAD" w:rsidRPr="008D42CC" w:rsidRDefault="00AF7BAD" w:rsidP="00AF7BAD">
      <w:pPr>
        <w:spacing w:after="0" w:line="360" w:lineRule="auto"/>
        <w:ind w:firstLine="708"/>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Праці Л.Виготського та його послідовників стають важливим етапом розвитку психології мислення – це теорія онтогенетичного розвитку мислення та законів формування розумових процесів. Мислення визначається не як внутрішня функція, що діє спонтанно або на основі набутого індивідуального досвіду, а як процес оволодіння суб’єктом системою суспільно-історично вироблених знань, що зафіксовані у значенні слів. Л.Виготський особливу увагу у психології творчого процесу приділяє уяві, як повсякденній творчій діяльності мислення кожного індивіда.</w:t>
      </w:r>
    </w:p>
    <w:p w:rsidR="00AF7BAD" w:rsidRPr="008D42CC" w:rsidRDefault="00AF7BAD" w:rsidP="00AF7BAD">
      <w:pPr>
        <w:spacing w:after="0" w:line="360" w:lineRule="auto"/>
        <w:ind w:firstLine="708"/>
        <w:jc w:val="both"/>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eastAsia="ru-RU"/>
        </w:rPr>
        <w:lastRenderedPageBreak/>
        <w:t>Розглядаючи образне мислення як єдність об’єктивного і суб’єктивного, можна стверджувати, що воно є обов’язковим засобом пізнання світу. Його об’єктивно-суб’єктивний характер особливо яскраво виявляється в образотворчій діяльності студента</w:t>
      </w:r>
      <w:r w:rsidRPr="008D42CC">
        <w:rPr>
          <w:rFonts w:ascii="Times New Roman" w:eastAsia="Times New Roman" w:hAnsi="Times New Roman" w:cs="Times New Roman"/>
          <w:sz w:val="28"/>
          <w:szCs w:val="28"/>
          <w:lang w:val="ru-RU" w:eastAsia="ru-RU"/>
        </w:rPr>
        <w:t>;</w:t>
      </w:r>
      <w:r w:rsidRPr="008D42CC">
        <w:rPr>
          <w:rFonts w:ascii="Times New Roman" w:eastAsia="Times New Roman" w:hAnsi="Times New Roman" w:cs="Times New Roman"/>
          <w:sz w:val="28"/>
          <w:szCs w:val="28"/>
          <w:lang w:eastAsia="ru-RU"/>
        </w:rPr>
        <w:t xml:space="preserve"> художній образ є ніби матеріально закріпленим ставленням до навколишньої дійсності. Тому треба навчати студентів правильно сприймати все, що їх оточує, оцінювати естетичний бік предметів і явищ. Матеріальним продуктом образного мислення студента стає результат його творчої діяльності, що відповідає процесу мислення – рисунок,</w:t>
      </w:r>
      <w:r w:rsidR="00F912E4" w:rsidRPr="008D42CC">
        <w:rPr>
          <w:rFonts w:ascii="Times New Roman" w:eastAsia="Times New Roman" w:hAnsi="Times New Roman" w:cs="Times New Roman"/>
          <w:sz w:val="28"/>
          <w:szCs w:val="28"/>
          <w:lang w:eastAsia="ru-RU"/>
        </w:rPr>
        <w:t xml:space="preserve"> декоративна композиція, плакат</w:t>
      </w:r>
      <w:r w:rsidR="00F912E4" w:rsidRPr="008D42CC">
        <w:rPr>
          <w:rFonts w:ascii="Times New Roman" w:eastAsia="Times New Roman" w:hAnsi="Times New Roman" w:cs="Times New Roman"/>
          <w:sz w:val="28"/>
          <w:szCs w:val="28"/>
          <w:lang w:val="ru-RU" w:eastAsia="ru-RU"/>
        </w:rPr>
        <w:t xml:space="preserve"> [</w:t>
      </w:r>
      <w:r w:rsidR="000C66FB" w:rsidRPr="008D42CC">
        <w:rPr>
          <w:rFonts w:ascii="Times New Roman" w:eastAsia="Times New Roman" w:hAnsi="Times New Roman" w:cs="Times New Roman"/>
          <w:sz w:val="28"/>
          <w:szCs w:val="28"/>
          <w:lang w:val="ru-RU" w:eastAsia="ru-RU"/>
        </w:rPr>
        <w:t xml:space="preserve">38, с. </w:t>
      </w:r>
      <w:proofErr w:type="gramStart"/>
      <w:r w:rsidR="000C66FB" w:rsidRPr="008D42CC">
        <w:rPr>
          <w:rFonts w:ascii="Times New Roman" w:eastAsia="Times New Roman" w:hAnsi="Times New Roman" w:cs="Times New Roman"/>
          <w:sz w:val="28"/>
          <w:szCs w:val="28"/>
          <w:lang w:val="ru-RU" w:eastAsia="ru-RU"/>
        </w:rPr>
        <w:t>16</w:t>
      </w:r>
      <w:r w:rsidR="00F912E4" w:rsidRPr="008D42CC">
        <w:rPr>
          <w:rFonts w:ascii="Times New Roman" w:eastAsia="Times New Roman" w:hAnsi="Times New Roman" w:cs="Times New Roman"/>
          <w:sz w:val="28"/>
          <w:szCs w:val="28"/>
          <w:lang w:val="ru-RU" w:eastAsia="ru-RU"/>
        </w:rPr>
        <w:t>].</w:t>
      </w:r>
      <w:proofErr w:type="gramEnd"/>
    </w:p>
    <w:p w:rsidR="00AF7BAD" w:rsidRPr="008D42CC" w:rsidRDefault="00AF7BAD" w:rsidP="00AF7BAD">
      <w:pPr>
        <w:spacing w:after="0" w:line="360" w:lineRule="auto"/>
        <w:ind w:firstLine="708"/>
        <w:jc w:val="both"/>
        <w:rPr>
          <w:rFonts w:ascii="Times New Roman" w:eastAsia="Times New Roman" w:hAnsi="Times New Roman" w:cs="Times New Roman"/>
          <w:lang w:val="ru-RU" w:eastAsia="ru-RU"/>
        </w:rPr>
      </w:pPr>
      <w:r w:rsidRPr="008D42CC">
        <w:rPr>
          <w:rFonts w:ascii="Times New Roman" w:eastAsia="Times New Roman" w:hAnsi="Times New Roman" w:cs="Times New Roman"/>
          <w:sz w:val="28"/>
          <w:szCs w:val="28"/>
          <w:lang w:eastAsia="ru-RU"/>
        </w:rPr>
        <w:t>Роль художньо-образного мислення у професійній діяльності майбутніх учителів образотворчого мистецтва важко переоцінити. Поряд з такими професійними якостями, як чуття кольору, пропорцій, чуття композиції, художній смак – уміння мислити образа займає провідне місце, адже саме ця здібність є базовою для розвитку інших, більш складних. Поряд із творчим мисленням, творча уява і фантазія відіграють важливу роль у кожному творчому процесі, їх значення особливо важливе в художній творчості</w:t>
      </w:r>
      <w:r w:rsidR="00C4508A" w:rsidRPr="008D42CC">
        <w:rPr>
          <w:rFonts w:ascii="Times New Roman" w:eastAsia="Times New Roman" w:hAnsi="Times New Roman" w:cs="Times New Roman"/>
          <w:sz w:val="28"/>
          <w:szCs w:val="28"/>
          <w:lang w:val="ru-RU" w:eastAsia="ru-RU"/>
        </w:rPr>
        <w:t xml:space="preserve"> [39, </w:t>
      </w:r>
      <w:r w:rsidR="00C4508A" w:rsidRPr="008D42CC">
        <w:rPr>
          <w:rFonts w:ascii="Times New Roman" w:eastAsia="Times New Roman" w:hAnsi="Times New Roman" w:cs="Times New Roman"/>
          <w:sz w:val="28"/>
          <w:szCs w:val="28"/>
          <w:lang w:val="en-US" w:eastAsia="ru-RU"/>
        </w:rPr>
        <w:t>c</w:t>
      </w:r>
      <w:r w:rsidR="00C4508A" w:rsidRPr="008D42CC">
        <w:rPr>
          <w:rFonts w:ascii="Times New Roman" w:eastAsia="Times New Roman" w:hAnsi="Times New Roman" w:cs="Times New Roman"/>
          <w:sz w:val="28"/>
          <w:szCs w:val="28"/>
          <w:lang w:val="ru-RU" w:eastAsia="ru-RU"/>
        </w:rPr>
        <w:t xml:space="preserve">. </w:t>
      </w:r>
      <w:proofErr w:type="gramStart"/>
      <w:r w:rsidR="00B82FCC" w:rsidRPr="008D42CC">
        <w:rPr>
          <w:rFonts w:ascii="Times New Roman" w:eastAsia="Times New Roman" w:hAnsi="Times New Roman" w:cs="Times New Roman"/>
          <w:sz w:val="28"/>
          <w:szCs w:val="28"/>
          <w:lang w:val="ru-RU" w:eastAsia="ru-RU"/>
        </w:rPr>
        <w:t>9].</w:t>
      </w:r>
      <w:proofErr w:type="gramEnd"/>
    </w:p>
    <w:p w:rsidR="00AF7BAD" w:rsidRPr="008D42CC" w:rsidRDefault="00AF7BAD" w:rsidP="00AF7BAD">
      <w:pPr>
        <w:spacing w:after="0" w:line="360" w:lineRule="auto"/>
        <w:ind w:firstLine="851"/>
        <w:jc w:val="both"/>
        <w:rPr>
          <w:rFonts w:ascii="Times New Roman" w:eastAsia="Times New Roman" w:hAnsi="Times New Roman" w:cs="Times New Roman"/>
          <w:lang w:val="ru-RU" w:eastAsia="ru-RU"/>
        </w:rPr>
      </w:pPr>
      <w:r w:rsidRPr="008D42CC">
        <w:rPr>
          <w:rFonts w:ascii="Times New Roman" w:eastAsia="Times New Roman" w:hAnsi="Times New Roman" w:cs="Times New Roman"/>
          <w:sz w:val="28"/>
          <w:szCs w:val="28"/>
          <w:lang w:eastAsia="ru-RU"/>
        </w:rPr>
        <w:t xml:space="preserve">Обов’язковими компонентами творчого художньо-образного мислення майбутніх учителів образотворчого мистецтва є: естетичне (художнє) сприйняття навколишньої дійсності; наявність виразних образних порівнянь; чітке уявлення про зображуваний об’єкт; здібність до синтезу уявлень, у результаті якого формується художній образ. </w:t>
      </w:r>
      <w:r w:rsidRPr="008D42CC">
        <w:rPr>
          <w:rFonts w:ascii="Times New Roman" w:eastAsia="Times New Roman" w:hAnsi="Times New Roman" w:cs="Times New Roman"/>
          <w:sz w:val="28"/>
          <w:szCs w:val="28"/>
          <w:lang w:val="ru-RU" w:eastAsia="ru-RU"/>
        </w:rPr>
        <w:t>Важливим є також і розвинуте емоційне відношення до роботи, вольова спрямованість. Отже, можна стверджувати, що існують спільні закономірності функціонування мислення, уяви і здібностей у художній сфері, тому проблема розвитку якостей творчого мислення і уяви студента у навчанні повинна розглядатись як провідна умова розвитку його художньо-творчих здібностей</w:t>
      </w:r>
      <w:r w:rsidR="00B82FCC" w:rsidRPr="008D42CC">
        <w:rPr>
          <w:rFonts w:ascii="Times New Roman" w:eastAsia="Times New Roman" w:hAnsi="Times New Roman" w:cs="Times New Roman"/>
          <w:sz w:val="28"/>
          <w:szCs w:val="28"/>
          <w:lang w:val="ru-RU" w:eastAsia="ru-RU"/>
        </w:rPr>
        <w:t xml:space="preserve"> [23, </w:t>
      </w:r>
      <w:r w:rsidR="00B82FCC" w:rsidRPr="008D42CC">
        <w:rPr>
          <w:rFonts w:ascii="Times New Roman" w:eastAsia="Times New Roman" w:hAnsi="Times New Roman" w:cs="Times New Roman"/>
          <w:sz w:val="28"/>
          <w:szCs w:val="28"/>
          <w:lang w:val="en-US" w:eastAsia="ru-RU"/>
        </w:rPr>
        <w:t>c</w:t>
      </w:r>
      <w:r w:rsidR="00B82FCC" w:rsidRPr="008D42CC">
        <w:rPr>
          <w:rFonts w:ascii="Times New Roman" w:eastAsia="Times New Roman" w:hAnsi="Times New Roman" w:cs="Times New Roman"/>
          <w:sz w:val="28"/>
          <w:szCs w:val="28"/>
          <w:lang w:val="ru-RU" w:eastAsia="ru-RU"/>
        </w:rPr>
        <w:t>. 59].</w:t>
      </w:r>
    </w:p>
    <w:p w:rsidR="00AF7BAD" w:rsidRPr="008D42CC" w:rsidRDefault="00AF7BAD" w:rsidP="00AF7BAD">
      <w:pPr>
        <w:spacing w:after="0" w:line="360" w:lineRule="auto"/>
        <w:ind w:firstLine="851"/>
        <w:jc w:val="both"/>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eastAsia="ru-RU"/>
        </w:rPr>
        <w:t xml:space="preserve">Відповідність образу відображуваній дійсності залежить від уміння студента виділити суть речей. Це вміння визначається загальним рівнем розвитку особистості. Саме ці ознаки простежуються в навчальному процесі </w:t>
      </w:r>
      <w:r w:rsidRPr="008D42CC">
        <w:rPr>
          <w:rFonts w:ascii="Times New Roman" w:eastAsia="Times New Roman" w:hAnsi="Times New Roman" w:cs="Times New Roman"/>
          <w:sz w:val="28"/>
          <w:szCs w:val="28"/>
          <w:lang w:eastAsia="ru-RU"/>
        </w:rPr>
        <w:lastRenderedPageBreak/>
        <w:t>у студентів мистецьких спеціальностей на прикладі композиції, де студент має змогу синтезувати теоретичні знання з практичними уміннями та навичками, удосконалити свій творчий потенціал, абстрактне та образне мислення, вдосконалити виразні засоби образотворчого мистецтва</w:t>
      </w:r>
      <w:r w:rsidR="00F912E4" w:rsidRPr="008D42CC">
        <w:rPr>
          <w:rFonts w:ascii="Times New Roman" w:eastAsia="Times New Roman" w:hAnsi="Times New Roman" w:cs="Times New Roman"/>
          <w:sz w:val="28"/>
          <w:szCs w:val="28"/>
          <w:lang w:eastAsia="ru-RU"/>
        </w:rPr>
        <w:t xml:space="preserve"> у вирішенні художнього образу</w:t>
      </w:r>
      <w:r w:rsidR="00F912E4" w:rsidRPr="008D42CC">
        <w:rPr>
          <w:rFonts w:ascii="Times New Roman" w:eastAsia="Times New Roman" w:hAnsi="Times New Roman" w:cs="Times New Roman"/>
          <w:sz w:val="28"/>
          <w:szCs w:val="28"/>
          <w:lang w:val="ru-RU" w:eastAsia="ru-RU"/>
        </w:rPr>
        <w:t xml:space="preserve"> [</w:t>
      </w:r>
      <w:r w:rsidR="000C66FB" w:rsidRPr="008D42CC">
        <w:rPr>
          <w:rFonts w:ascii="Times New Roman" w:eastAsia="Times New Roman" w:hAnsi="Times New Roman" w:cs="Times New Roman"/>
          <w:sz w:val="28"/>
          <w:szCs w:val="28"/>
          <w:lang w:val="ru-RU" w:eastAsia="ru-RU"/>
        </w:rPr>
        <w:t xml:space="preserve">41, с. </w:t>
      </w:r>
      <w:proofErr w:type="gramStart"/>
      <w:r w:rsidR="000C66FB" w:rsidRPr="008D42CC">
        <w:rPr>
          <w:rFonts w:ascii="Times New Roman" w:eastAsia="Times New Roman" w:hAnsi="Times New Roman" w:cs="Times New Roman"/>
          <w:sz w:val="28"/>
          <w:szCs w:val="28"/>
          <w:lang w:val="ru-RU" w:eastAsia="ru-RU"/>
        </w:rPr>
        <w:t>197</w:t>
      </w:r>
      <w:r w:rsidR="00F912E4" w:rsidRPr="008D42CC">
        <w:rPr>
          <w:rFonts w:ascii="Times New Roman" w:eastAsia="Times New Roman" w:hAnsi="Times New Roman" w:cs="Times New Roman"/>
          <w:sz w:val="28"/>
          <w:szCs w:val="28"/>
          <w:lang w:val="ru-RU" w:eastAsia="ru-RU"/>
        </w:rPr>
        <w:t>].</w:t>
      </w:r>
      <w:proofErr w:type="gramEnd"/>
    </w:p>
    <w:p w:rsidR="00AF7BAD" w:rsidRPr="008D42CC" w:rsidRDefault="00AF7BAD" w:rsidP="00AF7BAD">
      <w:pPr>
        <w:spacing w:after="0" w:line="360" w:lineRule="auto"/>
        <w:ind w:firstLine="708"/>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Художня освіта передбачає вивчення студентами певних навчальних дисциплін для отримання необхідних знань, вмінь, технологічних прийомів та обробки різноманітних матеріалів. Освітня програма художньо-графічного факультету педагогічного університету передбачає засвоєння  блоку фахових дисциплін, таких як малюнок, живопис, композиція, скульптура та пластанатомія, історія мистецтв, декоративно-прикладне мистецтво тощо, а також проведення педагогічної та виробничої практик .</w:t>
      </w:r>
    </w:p>
    <w:p w:rsidR="00AF7BAD" w:rsidRPr="008D42CC" w:rsidRDefault="00AF7BAD" w:rsidP="00AF7BAD">
      <w:pPr>
        <w:spacing w:after="0" w:line="360" w:lineRule="auto"/>
        <w:ind w:firstLine="851"/>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Композиція, як одна із провідних фахових навчальних дисциплін у системі художньо-педагогічної освіти і естетичного виховання майбутніх учителів, має необмежені можливості для розвитку творчих здібностей, формування естетичного смаку і естетичних потреб, для розвитку духовних якостей і художнього сприйняття. Без знайомства з теорією композиції не можна ґрунтовно вести заняття по тематичному малюванню, пояснити і проілюструвати засоби виразу і принципи створення творів. Знання законів композиції і уміння їх застосовувати на практиці дасть вчителеві можливість збудити творчу активність школярів, прагнення до пошуків виразних рішень пр</w:t>
      </w:r>
      <w:r w:rsidR="00B82FCC" w:rsidRPr="008D42CC">
        <w:rPr>
          <w:rFonts w:ascii="Times New Roman" w:eastAsia="Times New Roman" w:hAnsi="Times New Roman" w:cs="Times New Roman"/>
          <w:sz w:val="28"/>
          <w:szCs w:val="28"/>
          <w:lang w:eastAsia="ru-RU"/>
        </w:rPr>
        <w:t>и виконанні тематичних малюнків</w:t>
      </w:r>
      <w:r w:rsidR="00F912E4" w:rsidRPr="008D42CC">
        <w:rPr>
          <w:rFonts w:ascii="Times New Roman" w:eastAsia="Times New Roman" w:hAnsi="Times New Roman" w:cs="Times New Roman"/>
          <w:sz w:val="28"/>
          <w:szCs w:val="28"/>
          <w:lang w:eastAsia="ru-RU"/>
        </w:rPr>
        <w:t xml:space="preserve"> [</w:t>
      </w:r>
      <w:r w:rsidR="000C66FB" w:rsidRPr="008D42CC">
        <w:rPr>
          <w:rFonts w:ascii="Times New Roman" w:eastAsia="Times New Roman" w:hAnsi="Times New Roman" w:cs="Times New Roman"/>
          <w:sz w:val="28"/>
          <w:szCs w:val="28"/>
          <w:lang w:eastAsia="ru-RU"/>
        </w:rPr>
        <w:t>61, с. 372</w:t>
      </w:r>
      <w:r w:rsidR="00F912E4" w:rsidRPr="008D42CC">
        <w:rPr>
          <w:rFonts w:ascii="Times New Roman" w:eastAsia="Times New Roman" w:hAnsi="Times New Roman" w:cs="Times New Roman"/>
          <w:sz w:val="28"/>
          <w:szCs w:val="28"/>
          <w:lang w:eastAsia="ru-RU"/>
        </w:rPr>
        <w:t>].</w:t>
      </w:r>
    </w:p>
    <w:p w:rsidR="00AF7BAD" w:rsidRPr="008D42CC" w:rsidRDefault="00AF7BAD" w:rsidP="00AF7BAD">
      <w:pPr>
        <w:spacing w:after="0" w:line="360" w:lineRule="auto"/>
        <w:ind w:firstLine="708"/>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Композиції відводиться велика роль у формуванні художника-педагога нової української школи. У міру оволодіння теоретичними знаннями і практикою  композиції у студента розвивається образне сприйняття явищ реальній дійсності, уміння бачити і зображати типове, нове, прогресивне в житті. На заняттях по композиції він вчиться знаходити сюжети до задуманої або заданої теми і виражати їх в конструктивно-пластичній і колірній формі, методично послідовно виконувати закінчені композиції натюрморту, інтер'єру, пейзажу і тому подібне. Майбутній учитель образотворчого </w:t>
      </w:r>
      <w:r w:rsidRPr="008D42CC">
        <w:rPr>
          <w:rFonts w:ascii="Times New Roman" w:eastAsia="Times New Roman" w:hAnsi="Times New Roman" w:cs="Times New Roman"/>
          <w:sz w:val="28"/>
          <w:szCs w:val="28"/>
          <w:lang w:eastAsia="ru-RU"/>
        </w:rPr>
        <w:lastRenderedPageBreak/>
        <w:t xml:space="preserve">мистецтва повинен освоїти композиційну культуру, з одного боку, для забезпечення своєї художньо-творчої спроможності, з іншого боку, для реалізації професійних знань і умінь в подальшій педагогічній роботі. </w:t>
      </w:r>
    </w:p>
    <w:p w:rsidR="00AF7BAD" w:rsidRPr="008D42CC" w:rsidRDefault="00AF7BAD" w:rsidP="00B82FCC">
      <w:pPr>
        <w:spacing w:after="0" w:line="360" w:lineRule="auto"/>
        <w:ind w:firstLine="708"/>
        <w:jc w:val="both"/>
        <w:rPr>
          <w:rFonts w:ascii="Times New Roman" w:eastAsia="Times New Roman" w:hAnsi="Times New Roman" w:cs="Times New Roman"/>
          <w:sz w:val="28"/>
          <w:szCs w:val="28"/>
          <w:shd w:val="clear" w:color="auto" w:fill="FFFFFF"/>
          <w:lang w:val="ru-RU" w:eastAsia="ru-RU"/>
        </w:rPr>
      </w:pPr>
      <w:r w:rsidRPr="008D42CC">
        <w:rPr>
          <w:rFonts w:ascii="Times New Roman" w:eastAsia="Times New Roman" w:hAnsi="Times New Roman" w:cs="Times New Roman"/>
          <w:sz w:val="28"/>
          <w:szCs w:val="28"/>
          <w:lang w:eastAsia="ru-RU"/>
        </w:rPr>
        <w:t xml:space="preserve">Профільні базові компетентності художника-педагога передбачають серед іншого оволодіння мистецтвом плаката як складової формування фахової композиційної майстерності. Таке рішення обумовлене тим, що </w:t>
      </w:r>
      <w:r w:rsidRPr="008D42CC">
        <w:rPr>
          <w:rFonts w:ascii="Times New Roman" w:eastAsia="Times New Roman" w:hAnsi="Times New Roman" w:cs="Times New Roman"/>
          <w:sz w:val="28"/>
          <w:szCs w:val="28"/>
          <w:shd w:val="clear" w:color="auto" w:fill="FFFFFF"/>
          <w:lang w:eastAsia="ru-RU"/>
        </w:rPr>
        <w:t xml:space="preserve"> вивчення мистецтва плаката сприяє розвитку найважливіших професійних якостей особистості художника-педагога: здатності до творчого мислення, рефлексивності мислення, проблемного бачення, а також формуванню педагогічної спрямованості мислення. Використання плаката в навчанні композиції може послужити ефективним засобом розвитку гостроти творчого композиційного мислення. </w:t>
      </w:r>
      <w:r w:rsidRPr="008D42CC">
        <w:rPr>
          <w:rFonts w:ascii="Times New Roman" w:eastAsia="Times New Roman" w:hAnsi="Times New Roman" w:cs="Times New Roman"/>
          <w:sz w:val="28"/>
          <w:szCs w:val="28"/>
          <w:shd w:val="clear" w:color="auto" w:fill="FFFFFF"/>
          <w:lang w:val="ru-RU" w:eastAsia="ru-RU"/>
        </w:rPr>
        <w:t>Для багатьох плакат є найдоступнішим і мало не єдиним «живим» зразком образотворчого мистецтва. Тому він стає важливим засобом задоволення естетичної потреби і виховання естетичного смаку</w:t>
      </w:r>
      <w:r w:rsidR="00B82FCC" w:rsidRPr="008D42CC">
        <w:rPr>
          <w:rFonts w:ascii="Times New Roman" w:eastAsia="Times New Roman" w:hAnsi="Times New Roman" w:cs="Times New Roman"/>
          <w:sz w:val="28"/>
          <w:szCs w:val="28"/>
          <w:shd w:val="clear" w:color="auto" w:fill="FFFFFF"/>
          <w:lang w:val="ru-RU" w:eastAsia="ru-RU"/>
        </w:rPr>
        <w:t xml:space="preserve"> [38, с</w:t>
      </w:r>
      <w:r w:rsidRPr="008D42CC">
        <w:rPr>
          <w:rFonts w:ascii="Times New Roman" w:eastAsia="Times New Roman" w:hAnsi="Times New Roman" w:cs="Times New Roman"/>
          <w:sz w:val="28"/>
          <w:szCs w:val="28"/>
          <w:shd w:val="clear" w:color="auto" w:fill="FFFFFF"/>
          <w:lang w:val="ru-RU" w:eastAsia="ru-RU"/>
        </w:rPr>
        <w:t>. 17</w:t>
      </w:r>
      <w:r w:rsidR="00B82FCC" w:rsidRPr="008D42CC">
        <w:rPr>
          <w:rFonts w:ascii="Times New Roman" w:eastAsia="Times New Roman" w:hAnsi="Times New Roman" w:cs="Times New Roman"/>
          <w:sz w:val="28"/>
          <w:szCs w:val="28"/>
          <w:shd w:val="clear" w:color="auto" w:fill="FFFFFF"/>
          <w:lang w:val="ru-RU" w:eastAsia="ru-RU"/>
        </w:rPr>
        <w:t>]</w:t>
      </w:r>
      <w:r w:rsidRPr="008D42CC">
        <w:rPr>
          <w:rFonts w:ascii="Times New Roman" w:eastAsia="Times New Roman" w:hAnsi="Times New Roman" w:cs="Times New Roman"/>
          <w:sz w:val="28"/>
          <w:szCs w:val="28"/>
          <w:shd w:val="clear" w:color="auto" w:fill="FFFFFF"/>
          <w:lang w:val="ru-RU" w:eastAsia="ru-RU"/>
        </w:rPr>
        <w:t>.</w:t>
      </w:r>
      <w:r w:rsidR="00B82FCC" w:rsidRPr="008D42CC">
        <w:rPr>
          <w:rFonts w:ascii="Times New Roman" w:eastAsia="Times New Roman" w:hAnsi="Times New Roman" w:cs="Times New Roman"/>
          <w:sz w:val="28"/>
          <w:szCs w:val="28"/>
          <w:shd w:val="clear" w:color="auto" w:fill="FFFFFF"/>
          <w:lang w:val="ru-RU" w:eastAsia="ru-RU"/>
        </w:rPr>
        <w:t xml:space="preserve"> </w:t>
      </w:r>
      <w:r w:rsidRPr="008D42CC">
        <w:rPr>
          <w:rFonts w:ascii="Times New Roman" w:eastAsia="Times New Roman" w:hAnsi="Times New Roman" w:cs="Times New Roman"/>
          <w:sz w:val="28"/>
          <w:szCs w:val="28"/>
          <w:shd w:val="clear" w:color="auto" w:fill="FFFFFF"/>
          <w:lang w:val="ru-RU" w:eastAsia="ru-RU"/>
        </w:rPr>
        <w:t xml:space="preserve">Таким чином, важливо загострити увагу на особливому значенні плаката в професійній </w:t>
      </w:r>
      <w:proofErr w:type="gramStart"/>
      <w:r w:rsidRPr="008D42CC">
        <w:rPr>
          <w:rFonts w:ascii="Times New Roman" w:eastAsia="Times New Roman" w:hAnsi="Times New Roman" w:cs="Times New Roman"/>
          <w:sz w:val="28"/>
          <w:szCs w:val="28"/>
          <w:shd w:val="clear" w:color="auto" w:fill="FFFFFF"/>
          <w:lang w:val="ru-RU" w:eastAsia="ru-RU"/>
        </w:rPr>
        <w:t>п</w:t>
      </w:r>
      <w:proofErr w:type="gramEnd"/>
      <w:r w:rsidRPr="008D42CC">
        <w:rPr>
          <w:rFonts w:ascii="Times New Roman" w:eastAsia="Times New Roman" w:hAnsi="Times New Roman" w:cs="Times New Roman"/>
          <w:sz w:val="28"/>
          <w:szCs w:val="28"/>
          <w:shd w:val="clear" w:color="auto" w:fill="FFFFFF"/>
          <w:lang w:val="ru-RU" w:eastAsia="ru-RU"/>
        </w:rPr>
        <w:t>ідготовці вчителів образотворчого мистецтва.</w:t>
      </w:r>
    </w:p>
    <w:p w:rsidR="00AF7BAD" w:rsidRPr="008D42CC" w:rsidRDefault="00AF7BAD" w:rsidP="00AF7BAD">
      <w:pPr>
        <w:spacing w:after="0" w:line="360" w:lineRule="auto"/>
        <w:ind w:firstLine="851"/>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val="ru-RU" w:eastAsia="ru-RU"/>
        </w:rPr>
        <w:t>Основн</w:t>
      </w:r>
      <w:r w:rsidRPr="008D42CC">
        <w:rPr>
          <w:rFonts w:ascii="Times New Roman" w:eastAsia="Times New Roman" w:hAnsi="Times New Roman" w:cs="Times New Roman"/>
          <w:sz w:val="28"/>
          <w:szCs w:val="28"/>
          <w:lang w:eastAsia="ru-RU"/>
        </w:rPr>
        <w:t>ою</w:t>
      </w:r>
      <w:r w:rsidRPr="008D42CC">
        <w:rPr>
          <w:rFonts w:ascii="Times New Roman" w:eastAsia="Times New Roman" w:hAnsi="Times New Roman" w:cs="Times New Roman"/>
          <w:sz w:val="28"/>
          <w:szCs w:val="28"/>
          <w:lang w:val="ru-RU" w:eastAsia="ru-RU"/>
        </w:rPr>
        <w:t xml:space="preserve"> мет</w:t>
      </w:r>
      <w:r w:rsidRPr="008D42CC">
        <w:rPr>
          <w:rFonts w:ascii="Times New Roman" w:eastAsia="Times New Roman" w:hAnsi="Times New Roman" w:cs="Times New Roman"/>
          <w:sz w:val="28"/>
          <w:szCs w:val="28"/>
          <w:lang w:eastAsia="ru-RU"/>
        </w:rPr>
        <w:t>ою</w:t>
      </w:r>
      <w:r w:rsidRPr="008D42CC">
        <w:rPr>
          <w:rFonts w:ascii="Times New Roman" w:eastAsia="Times New Roman" w:hAnsi="Times New Roman" w:cs="Times New Roman"/>
          <w:sz w:val="28"/>
          <w:szCs w:val="28"/>
          <w:lang w:val="ru-RU" w:eastAsia="ru-RU"/>
        </w:rPr>
        <w:t xml:space="preserve"> практичних завдань з композиції плаката – </w:t>
      </w:r>
      <w:r w:rsidRPr="008D42CC">
        <w:rPr>
          <w:rFonts w:ascii="Times New Roman" w:eastAsia="Times New Roman" w:hAnsi="Times New Roman" w:cs="Times New Roman"/>
          <w:sz w:val="28"/>
          <w:szCs w:val="28"/>
          <w:lang w:eastAsia="ru-RU"/>
        </w:rPr>
        <w:t xml:space="preserve">є </w:t>
      </w:r>
      <w:r w:rsidRPr="008D42CC">
        <w:rPr>
          <w:rFonts w:ascii="Times New Roman" w:eastAsia="Times New Roman" w:hAnsi="Times New Roman" w:cs="Times New Roman"/>
          <w:sz w:val="28"/>
          <w:szCs w:val="28"/>
          <w:lang w:val="ru-RU" w:eastAsia="ru-RU"/>
        </w:rPr>
        <w:t xml:space="preserve">не </w:t>
      </w:r>
      <w:r w:rsidRPr="008D42CC">
        <w:rPr>
          <w:rFonts w:ascii="Times New Roman" w:eastAsia="Times New Roman" w:hAnsi="Times New Roman" w:cs="Times New Roman"/>
          <w:sz w:val="28"/>
          <w:szCs w:val="28"/>
          <w:lang w:eastAsia="ru-RU"/>
        </w:rPr>
        <w:t>т</w:t>
      </w:r>
      <w:r w:rsidRPr="008D42CC">
        <w:rPr>
          <w:rFonts w:ascii="Times New Roman" w:eastAsia="Times New Roman" w:hAnsi="Times New Roman" w:cs="Times New Roman"/>
          <w:sz w:val="28"/>
          <w:szCs w:val="28"/>
          <w:lang w:val="ru-RU" w:eastAsia="ru-RU"/>
        </w:rPr>
        <w:t xml:space="preserve">ільки навчити студента образно думати і майстерно виконувати оригінали, що само по собі важливе і необхідне, </w:t>
      </w:r>
      <w:proofErr w:type="gramStart"/>
      <w:r w:rsidRPr="008D42CC">
        <w:rPr>
          <w:rFonts w:ascii="Times New Roman" w:eastAsia="Times New Roman" w:hAnsi="Times New Roman" w:cs="Times New Roman"/>
          <w:sz w:val="28"/>
          <w:szCs w:val="28"/>
          <w:lang w:eastAsia="ru-RU"/>
        </w:rPr>
        <w:t>а й</w:t>
      </w:r>
      <w:proofErr w:type="gramEnd"/>
      <w:r w:rsidRPr="008D42CC">
        <w:rPr>
          <w:rFonts w:ascii="Times New Roman" w:eastAsia="Times New Roman" w:hAnsi="Times New Roman" w:cs="Times New Roman"/>
          <w:sz w:val="28"/>
          <w:szCs w:val="28"/>
          <w:lang w:val="ru-RU" w:eastAsia="ru-RU"/>
        </w:rPr>
        <w:t xml:space="preserve"> розвинути його творчу особистість. Задля цього навчальною програмою </w:t>
      </w:r>
      <w:r w:rsidRPr="008D42CC">
        <w:rPr>
          <w:rFonts w:ascii="Times New Roman" w:eastAsia="Times New Roman" w:hAnsi="Times New Roman" w:cs="Times New Roman"/>
          <w:sz w:val="28"/>
          <w:szCs w:val="28"/>
          <w:lang w:eastAsia="ru-RU"/>
        </w:rPr>
        <w:t xml:space="preserve">повинні бути </w:t>
      </w:r>
      <w:r w:rsidRPr="008D42CC">
        <w:rPr>
          <w:rFonts w:ascii="Times New Roman" w:eastAsia="Times New Roman" w:hAnsi="Times New Roman" w:cs="Times New Roman"/>
          <w:sz w:val="28"/>
          <w:szCs w:val="28"/>
          <w:lang w:val="ru-RU" w:eastAsia="ru-RU"/>
        </w:rPr>
        <w:t>передбачені практичні завдання, що охоплюють весь тематичний спектр сучасного плаката і ма</w:t>
      </w:r>
      <w:r w:rsidRPr="008D42CC">
        <w:rPr>
          <w:rFonts w:ascii="Times New Roman" w:eastAsia="Times New Roman" w:hAnsi="Times New Roman" w:cs="Times New Roman"/>
          <w:sz w:val="28"/>
          <w:szCs w:val="28"/>
          <w:lang w:eastAsia="ru-RU"/>
        </w:rPr>
        <w:t>тимуть</w:t>
      </w:r>
      <w:r w:rsidRPr="008D42CC">
        <w:rPr>
          <w:rFonts w:ascii="Times New Roman" w:eastAsia="Times New Roman" w:hAnsi="Times New Roman" w:cs="Times New Roman"/>
          <w:sz w:val="28"/>
          <w:szCs w:val="28"/>
          <w:lang w:val="ru-RU" w:eastAsia="ru-RU"/>
        </w:rPr>
        <w:t xml:space="preserve"> тенденцію до ускладнення і за формою, і за змістом.</w:t>
      </w:r>
      <w:r w:rsidRPr="008D42CC">
        <w:rPr>
          <w:rFonts w:ascii="Times New Roman" w:eastAsia="Times New Roman" w:hAnsi="Times New Roman" w:cs="Times New Roman"/>
          <w:sz w:val="28"/>
          <w:szCs w:val="28"/>
          <w:lang w:eastAsia="ru-RU"/>
        </w:rPr>
        <w:t xml:space="preserve"> Компетентність, професійна грамотність та освітньо-кваліфікаційний рівень фахівця значною мірою залежать від обсягу, характеру та глибини теоретичних знань із гуманітарних, фундаментальних фахових дисциплін</w:t>
      </w:r>
      <w:r w:rsidR="00B82FCC" w:rsidRPr="008D42CC">
        <w:rPr>
          <w:rFonts w:ascii="Times New Roman" w:eastAsia="Times New Roman" w:hAnsi="Times New Roman" w:cs="Times New Roman"/>
          <w:sz w:val="28"/>
          <w:szCs w:val="28"/>
          <w:lang w:eastAsia="ru-RU"/>
        </w:rPr>
        <w:t xml:space="preserve"> [60, с. 67].</w:t>
      </w:r>
    </w:p>
    <w:p w:rsidR="00AF7BAD" w:rsidRPr="008D42CC" w:rsidRDefault="00AF7BAD" w:rsidP="00AF7BAD">
      <w:pPr>
        <w:spacing w:after="0" w:line="360" w:lineRule="auto"/>
        <w:ind w:firstLine="851"/>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В контексті  майбутньої освітньої діяльності художника-педагога, де він братиме активну участь у різних ланках шкільного процесу, безпосередньо займатиметься організацією святкових і урочистих подій, створенням декорацій та оздобленням приміщень, буде правомірно заявити, </w:t>
      </w:r>
      <w:r w:rsidRPr="008D42CC">
        <w:rPr>
          <w:rFonts w:ascii="Times New Roman" w:eastAsia="Times New Roman" w:hAnsi="Times New Roman" w:cs="Times New Roman"/>
          <w:sz w:val="28"/>
          <w:szCs w:val="28"/>
          <w:lang w:eastAsia="ru-RU"/>
        </w:rPr>
        <w:lastRenderedPageBreak/>
        <w:t>що у житті школи та ВНЗ видовищний плакат є найбільш затребуваним. Адже потреба саме видовищному плакаті виникає систематично до кожної події у навчальному закладі незалежно від освітнього рівня. Він залишається актуальним у наш час, тому що надає необхідну інформацію про культурні події у межах і поза навчальним закладом і, водночас, постає перед глядачами лаконічним та яскравим, цікавим для розглядання.</w:t>
      </w:r>
    </w:p>
    <w:p w:rsidR="00AF7BAD" w:rsidRPr="008D42CC" w:rsidRDefault="00AF7BAD" w:rsidP="00AF7BAD">
      <w:pPr>
        <w:spacing w:after="0" w:line="360" w:lineRule="auto"/>
        <w:ind w:firstLine="851"/>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Відповідно до вище визначених аспектів розвитку художньо-образного мислення, важливості значення </w:t>
      </w:r>
      <w:r w:rsidRPr="008D42CC">
        <w:rPr>
          <w:rFonts w:ascii="Times New Roman" w:eastAsia="Times New Roman" w:hAnsi="Times New Roman" w:cs="Times New Roman"/>
          <w:sz w:val="28"/>
          <w:szCs w:val="28"/>
          <w:shd w:val="clear" w:color="auto" w:fill="FFFFFF"/>
          <w:lang w:eastAsia="ru-RU"/>
        </w:rPr>
        <w:t xml:space="preserve">плаката в професійній підготовці вчителів образотворчого мистецтва та актуальності видовищного плаката </w:t>
      </w:r>
      <w:r w:rsidRPr="008D42CC">
        <w:rPr>
          <w:rFonts w:ascii="Times New Roman" w:eastAsia="Times New Roman" w:hAnsi="Times New Roman" w:cs="Times New Roman"/>
          <w:sz w:val="28"/>
          <w:szCs w:val="28"/>
          <w:lang w:eastAsia="ru-RU"/>
        </w:rPr>
        <w:t xml:space="preserve">ми вважаємо доцільним введення теми видовищного плаката у навчальний процес художньо-графічного факультету згідно із розглядом та аналізом сучасної навчальною програми з композиції як її суттєве доповнення. </w:t>
      </w:r>
    </w:p>
    <w:p w:rsidR="00AF7BAD" w:rsidRPr="008D42CC" w:rsidRDefault="00AF7BAD" w:rsidP="00AF7BAD">
      <w:pPr>
        <w:spacing w:after="0" w:line="360" w:lineRule="auto"/>
        <w:ind w:firstLine="851"/>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Для аналізу ми взяли навчально-методичний комплекс дисципліни «Композиція»,  який включає в себе вміст всього  курсу навчання студентів факультету образотворчого мистецтва. за рівнем бакалавр. Поряд із малюнком та живописом, композиція є одним з провідних предметів у навчальному процесі художньо-графічного факультету. По закінченню курсу композиції відповідно до специфіки роботи в загальноосвітній школі  випускники  художньо-графічних факультетів повинні окрім практичних навиків всебічно вивчити історію і теорію композиції, знати методику її викладання, володіти уміннями і навиками творчої роботи в різних видах і жанрах образотворчого мистецтва, розуміти виразні особливості різних образотворчих матеріалів і техніки.</w:t>
      </w:r>
    </w:p>
    <w:p w:rsidR="00AF7BAD" w:rsidRPr="008D42CC" w:rsidRDefault="00AF7BAD" w:rsidP="00AF7BAD">
      <w:pPr>
        <w:shd w:val="clear" w:color="auto" w:fill="FFFFFF"/>
        <w:spacing w:after="0" w:line="360" w:lineRule="auto"/>
        <w:ind w:right="240" w:firstLine="360"/>
        <w:jc w:val="both"/>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eastAsia="ru-RU"/>
        </w:rPr>
        <w:t>Аналіз програми з композиції показав, що окреслена тема розглядається студентами на 4 курсі в програмному модулі №7 «Композиція в плакаті», модуль налічує 54 години загального часу, який розподіляється по 18 годин на індивідуальну та самостійну роботу, 16 годин на лабораторну роботу та 2 години на вступну лекцію. У програмі змістовного модулю «Композиція в плакаті» основн</w:t>
      </w:r>
      <w:r w:rsidRPr="008D42CC">
        <w:rPr>
          <w:rFonts w:ascii="Times New Roman" w:eastAsia="Times New Roman" w:hAnsi="Times New Roman" w:cs="Times New Roman"/>
          <w:sz w:val="28"/>
          <w:szCs w:val="28"/>
          <w:lang w:val="ru-RU" w:eastAsia="ru-RU"/>
        </w:rPr>
        <w:t>ими</w:t>
      </w:r>
      <w:r w:rsidRPr="008D42CC">
        <w:rPr>
          <w:rFonts w:ascii="Times New Roman" w:eastAsia="Times New Roman" w:hAnsi="Times New Roman" w:cs="Times New Roman"/>
          <w:sz w:val="28"/>
          <w:szCs w:val="28"/>
          <w:lang w:eastAsia="ru-RU"/>
        </w:rPr>
        <w:t xml:space="preserve"> лекційними питаннями для розгляду є</w:t>
      </w:r>
      <w:r w:rsidRPr="008D42CC">
        <w:rPr>
          <w:rFonts w:ascii="Times New Roman" w:eastAsia="Times New Roman" w:hAnsi="Times New Roman" w:cs="Times New Roman"/>
          <w:sz w:val="28"/>
          <w:szCs w:val="28"/>
          <w:lang w:val="ru-RU" w:eastAsia="ru-RU"/>
        </w:rPr>
        <w:t>:</w:t>
      </w:r>
    </w:p>
    <w:p w:rsidR="00AF7BAD" w:rsidRPr="008D42CC" w:rsidRDefault="00AF7BAD" w:rsidP="00AF7BAD">
      <w:pPr>
        <w:numPr>
          <w:ilvl w:val="0"/>
          <w:numId w:val="7"/>
        </w:numPr>
        <w:shd w:val="clear" w:color="auto" w:fill="FFFFFF"/>
        <w:spacing w:after="0" w:line="360" w:lineRule="auto"/>
        <w:ind w:right="240"/>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uk-UA"/>
        </w:rPr>
        <w:lastRenderedPageBreak/>
        <w:t xml:space="preserve">Види плаката, </w:t>
      </w:r>
      <w:r w:rsidRPr="008D42CC">
        <w:rPr>
          <w:rFonts w:ascii="Times New Roman" w:eastAsia="Times New Roman" w:hAnsi="Times New Roman" w:cs="Times New Roman"/>
          <w:bCs/>
          <w:sz w:val="28"/>
          <w:szCs w:val="28"/>
          <w:lang w:eastAsia="uk-UA"/>
        </w:rPr>
        <w:t xml:space="preserve">їх </w:t>
      </w:r>
      <w:r w:rsidRPr="008D42CC">
        <w:rPr>
          <w:rFonts w:ascii="Times New Roman" w:eastAsia="Times New Roman" w:hAnsi="Times New Roman" w:cs="Times New Roman"/>
          <w:sz w:val="28"/>
          <w:szCs w:val="28"/>
          <w:lang w:eastAsia="uk-UA"/>
        </w:rPr>
        <w:t>особливості (рекламний, агітаційний, політичний і так далі).</w:t>
      </w:r>
    </w:p>
    <w:p w:rsidR="00AF7BAD" w:rsidRPr="008D42CC" w:rsidRDefault="00AF7BAD" w:rsidP="00AF7BAD">
      <w:pPr>
        <w:numPr>
          <w:ilvl w:val="0"/>
          <w:numId w:val="7"/>
        </w:numPr>
        <w:shd w:val="clear" w:color="auto" w:fill="FFFFFF"/>
        <w:spacing w:after="0" w:line="360" w:lineRule="auto"/>
        <w:ind w:right="240"/>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Основні вимоги, що пред'являються до плаката (ясність змісту</w:t>
      </w:r>
      <w:r w:rsidRPr="008D42CC">
        <w:rPr>
          <w:rFonts w:ascii="Times New Roman" w:eastAsia="Times New Roman" w:hAnsi="Times New Roman" w:cs="Times New Roman"/>
          <w:vanish/>
          <w:sz w:val="28"/>
          <w:szCs w:val="28"/>
          <w:lang w:eastAsia="ru-RU"/>
        </w:rPr>
        <w:t>|</w:t>
      </w:r>
      <w:r w:rsidRPr="008D42CC">
        <w:rPr>
          <w:rFonts w:ascii="Times New Roman" w:eastAsia="Times New Roman" w:hAnsi="Times New Roman" w:cs="Times New Roman"/>
          <w:sz w:val="28"/>
          <w:szCs w:val="28"/>
          <w:lang w:eastAsia="ru-RU"/>
        </w:rPr>
        <w:t>, лаконізм тексту, злободенність, гострота і оригіналь</w:t>
      </w:r>
      <w:r w:rsidRPr="008D42CC">
        <w:rPr>
          <w:rFonts w:ascii="Times New Roman" w:eastAsia="Times New Roman" w:hAnsi="Times New Roman" w:cs="Times New Roman"/>
          <w:sz w:val="28"/>
          <w:szCs w:val="28"/>
          <w:lang w:eastAsia="ru-RU"/>
        </w:rPr>
        <w:softHyphen/>
        <w:t>ність</w:t>
      </w:r>
      <w:r w:rsidRPr="008D42CC">
        <w:rPr>
          <w:rFonts w:ascii="Times New Roman" w:eastAsia="Times New Roman" w:hAnsi="Times New Roman" w:cs="Times New Roman"/>
          <w:vanish/>
          <w:sz w:val="28"/>
          <w:szCs w:val="28"/>
          <w:lang w:eastAsia="ru-RU"/>
        </w:rPr>
        <w:t>|</w:t>
      </w:r>
      <w:r w:rsidRPr="008D42CC">
        <w:rPr>
          <w:rFonts w:ascii="Times New Roman" w:eastAsia="Times New Roman" w:hAnsi="Times New Roman" w:cs="Times New Roman"/>
          <w:sz w:val="28"/>
          <w:szCs w:val="28"/>
          <w:lang w:eastAsia="ru-RU"/>
        </w:rPr>
        <w:t>, чітка композиція, барвистість, наочність</w:t>
      </w:r>
      <w:r w:rsidRPr="008D42CC">
        <w:rPr>
          <w:rFonts w:ascii="Times New Roman" w:eastAsia="Times New Roman" w:hAnsi="Times New Roman" w:cs="Times New Roman"/>
          <w:vanish/>
          <w:sz w:val="28"/>
          <w:szCs w:val="28"/>
          <w:lang w:eastAsia="ru-RU"/>
        </w:rPr>
        <w:t>|наглядний|</w:t>
      </w:r>
      <w:r w:rsidRPr="008D42CC">
        <w:rPr>
          <w:rFonts w:ascii="Times New Roman" w:eastAsia="Times New Roman" w:hAnsi="Times New Roman" w:cs="Times New Roman"/>
          <w:sz w:val="28"/>
          <w:szCs w:val="28"/>
          <w:lang w:eastAsia="ru-RU"/>
        </w:rPr>
        <w:t xml:space="preserve"> і так далі).</w:t>
      </w:r>
    </w:p>
    <w:p w:rsidR="00AF7BAD" w:rsidRPr="008D42CC" w:rsidRDefault="00AF7BAD" w:rsidP="00AF7BAD">
      <w:pPr>
        <w:numPr>
          <w:ilvl w:val="0"/>
          <w:numId w:val="7"/>
        </w:numPr>
        <w:shd w:val="clear" w:color="auto" w:fill="FFFFFF"/>
        <w:spacing w:after="0" w:line="360" w:lineRule="auto"/>
        <w:ind w:right="240"/>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uk-UA"/>
        </w:rPr>
        <w:t>Виразні засоби. Умовність в кольорі і малюнку. Гротеск, перебільшення, алегорія. Роз’єднаний час і простір.</w:t>
      </w:r>
    </w:p>
    <w:p w:rsidR="00AF7BAD" w:rsidRPr="008D42CC" w:rsidRDefault="00AF7BAD" w:rsidP="00AF7BAD">
      <w:pPr>
        <w:numPr>
          <w:ilvl w:val="0"/>
          <w:numId w:val="7"/>
        </w:numPr>
        <w:shd w:val="clear" w:color="auto" w:fill="FFFFFF"/>
        <w:spacing w:after="0" w:line="360" w:lineRule="auto"/>
        <w:ind w:right="240"/>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uk-UA"/>
        </w:rPr>
        <w:t>Особливості застосування шрифту в плакаті.</w:t>
      </w:r>
      <w:r w:rsidRPr="008D42CC">
        <w:rPr>
          <w:rFonts w:ascii="Times New Roman" w:eastAsia="Times New Roman" w:hAnsi="Times New Roman" w:cs="Times New Roman"/>
          <w:sz w:val="28"/>
          <w:szCs w:val="28"/>
          <w:lang w:eastAsia="ru-RU"/>
        </w:rPr>
        <w:t xml:space="preserve"> </w:t>
      </w:r>
      <w:r w:rsidRPr="008D42CC">
        <w:rPr>
          <w:rFonts w:ascii="Times New Roman" w:eastAsia="Times New Roman" w:hAnsi="Times New Roman" w:cs="Times New Roman"/>
          <w:sz w:val="28"/>
          <w:szCs w:val="28"/>
          <w:lang w:eastAsia="uk-UA"/>
        </w:rPr>
        <w:t>Вирішення простору.</w:t>
      </w:r>
    </w:p>
    <w:p w:rsidR="00AF7BAD" w:rsidRPr="008D42CC" w:rsidRDefault="00AF7BAD" w:rsidP="00AF7BAD">
      <w:pPr>
        <w:spacing w:after="0" w:line="360" w:lineRule="auto"/>
        <w:ind w:firstLine="709"/>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Практичним завданням по темі «Мистецтво плаката»</w:t>
      </w:r>
      <w:r w:rsidRPr="008D42CC">
        <w:rPr>
          <w:rFonts w:ascii="Times New Roman" w:eastAsia="Times New Roman" w:hAnsi="Times New Roman" w:cs="Times New Roman"/>
          <w:sz w:val="24"/>
          <w:szCs w:val="24"/>
          <w:lang w:val="ru-RU" w:eastAsia="ru-RU"/>
        </w:rPr>
        <w:t xml:space="preserve"> </w:t>
      </w:r>
      <w:r w:rsidRPr="008D42CC">
        <w:rPr>
          <w:rFonts w:ascii="Times New Roman" w:eastAsia="Times New Roman" w:hAnsi="Times New Roman" w:cs="Times New Roman"/>
          <w:sz w:val="28"/>
          <w:szCs w:val="28"/>
          <w:lang w:eastAsia="ru-RU"/>
        </w:rPr>
        <w:t xml:space="preserve">передбачено </w:t>
      </w:r>
      <w:r w:rsidRPr="008D42CC">
        <w:rPr>
          <w:rFonts w:ascii="Times New Roman" w:eastAsia="Times New Roman" w:hAnsi="Times New Roman" w:cs="Times New Roman"/>
          <w:bCs/>
          <w:sz w:val="28"/>
          <w:szCs w:val="28"/>
          <w:lang w:eastAsia="uk-UA"/>
        </w:rPr>
        <w:t>виконання ескізу</w:t>
      </w:r>
      <w:r w:rsidRPr="008D42CC">
        <w:rPr>
          <w:rFonts w:ascii="Times New Roman" w:eastAsia="Times New Roman" w:hAnsi="Times New Roman" w:cs="Times New Roman"/>
          <w:b/>
          <w:bCs/>
          <w:sz w:val="28"/>
          <w:szCs w:val="28"/>
          <w:lang w:eastAsia="uk-UA"/>
        </w:rPr>
        <w:t xml:space="preserve"> </w:t>
      </w:r>
      <w:r w:rsidRPr="008D42CC">
        <w:rPr>
          <w:rFonts w:ascii="Times New Roman" w:eastAsia="Times New Roman" w:hAnsi="Times New Roman" w:cs="Times New Roman"/>
          <w:sz w:val="28"/>
          <w:szCs w:val="28"/>
          <w:lang w:eastAsia="uk-UA"/>
        </w:rPr>
        <w:t>політичного, агітаційного, сатиричного або рекламного плаката (папір, олівець, туш, акварель, гуаш, аплікація).</w:t>
      </w:r>
    </w:p>
    <w:p w:rsidR="00AF7BAD" w:rsidRPr="008D42CC" w:rsidRDefault="00AF7BAD" w:rsidP="00AF7BAD">
      <w:pPr>
        <w:spacing w:after="0" w:line="360" w:lineRule="auto"/>
        <w:ind w:firstLine="709"/>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Задачі поставлені перед студентами: </w:t>
      </w:r>
    </w:p>
    <w:p w:rsidR="00AF7BAD" w:rsidRPr="008D42CC" w:rsidRDefault="00AF7BAD" w:rsidP="00AF7BAD">
      <w:pPr>
        <w:numPr>
          <w:ilvl w:val="0"/>
          <w:numId w:val="8"/>
        </w:numPr>
        <w:spacing w:after="0" w:line="360" w:lineRule="auto"/>
        <w:contextualSpacing/>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Накопичення матеріалу</w:t>
      </w:r>
      <w:r w:rsidRPr="008D42CC">
        <w:rPr>
          <w:rFonts w:ascii="Times New Roman" w:eastAsia="Times New Roman" w:hAnsi="Times New Roman" w:cs="Times New Roman"/>
          <w:sz w:val="28"/>
          <w:szCs w:val="28"/>
          <w:lang w:val="en-US" w:eastAsia="ru-RU"/>
        </w:rPr>
        <w:t>;</w:t>
      </w:r>
    </w:p>
    <w:p w:rsidR="00AF7BAD" w:rsidRPr="008D42CC" w:rsidRDefault="00AF7BAD" w:rsidP="00AF7BAD">
      <w:pPr>
        <w:numPr>
          <w:ilvl w:val="0"/>
          <w:numId w:val="8"/>
        </w:numPr>
        <w:spacing w:after="0" w:line="360" w:lineRule="auto"/>
        <w:contextualSpacing/>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Пошук і вирішення образів</w:t>
      </w:r>
      <w:r w:rsidRPr="008D42CC">
        <w:rPr>
          <w:rFonts w:ascii="Times New Roman" w:eastAsia="Times New Roman" w:hAnsi="Times New Roman" w:cs="Times New Roman"/>
          <w:vanish/>
          <w:sz w:val="28"/>
          <w:szCs w:val="28"/>
          <w:lang w:eastAsia="ru-RU"/>
        </w:rPr>
        <w:t>|зображень|</w:t>
      </w:r>
      <w:r w:rsidRPr="008D42CC">
        <w:rPr>
          <w:rFonts w:ascii="Times New Roman" w:eastAsia="Times New Roman" w:hAnsi="Times New Roman" w:cs="Times New Roman"/>
          <w:sz w:val="28"/>
          <w:szCs w:val="28"/>
          <w:lang w:val="en-US" w:eastAsia="ru-RU"/>
        </w:rPr>
        <w:t>;</w:t>
      </w:r>
    </w:p>
    <w:p w:rsidR="00AF7BAD" w:rsidRPr="008D42CC" w:rsidRDefault="00AF7BAD" w:rsidP="00AF7BAD">
      <w:pPr>
        <w:numPr>
          <w:ilvl w:val="0"/>
          <w:numId w:val="8"/>
        </w:numPr>
        <w:spacing w:after="0" w:line="360" w:lineRule="auto"/>
        <w:contextualSpacing/>
        <w:jc w:val="both"/>
        <w:rPr>
          <w:rFonts w:ascii="Times New Roman" w:eastAsia="Times New Roman" w:hAnsi="Times New Roman" w:cs="Times New Roman"/>
          <w:sz w:val="28"/>
          <w:szCs w:val="28"/>
          <w:lang w:eastAsia="uk-UA"/>
        </w:rPr>
      </w:pPr>
      <w:r w:rsidRPr="008D42CC">
        <w:rPr>
          <w:rFonts w:ascii="Times New Roman" w:eastAsia="Times New Roman" w:hAnsi="Times New Roman" w:cs="Times New Roman"/>
          <w:sz w:val="28"/>
          <w:szCs w:val="28"/>
          <w:lang w:eastAsia="uk-UA"/>
        </w:rPr>
        <w:t>Робота над ескізом одного з видів плаката на вибрану або задану тему</w:t>
      </w:r>
      <w:r w:rsidRPr="008D42CC">
        <w:rPr>
          <w:rFonts w:ascii="Times New Roman" w:eastAsia="Times New Roman" w:hAnsi="Times New Roman" w:cs="Times New Roman"/>
          <w:sz w:val="28"/>
          <w:szCs w:val="28"/>
          <w:lang w:val="ru-RU" w:eastAsia="uk-UA"/>
        </w:rPr>
        <w:t>;</w:t>
      </w:r>
    </w:p>
    <w:p w:rsidR="00AF7BAD" w:rsidRPr="008D42CC" w:rsidRDefault="00AF7BAD" w:rsidP="00AF7BAD">
      <w:pPr>
        <w:numPr>
          <w:ilvl w:val="0"/>
          <w:numId w:val="8"/>
        </w:numPr>
        <w:spacing w:after="0" w:line="360" w:lineRule="auto"/>
        <w:contextualSpacing/>
        <w:jc w:val="both"/>
        <w:rPr>
          <w:rFonts w:ascii="Times New Roman" w:eastAsia="Times New Roman" w:hAnsi="Times New Roman" w:cs="Times New Roman"/>
          <w:sz w:val="28"/>
          <w:szCs w:val="28"/>
          <w:lang w:eastAsia="uk-UA"/>
        </w:rPr>
      </w:pPr>
      <w:r w:rsidRPr="008D42CC">
        <w:rPr>
          <w:rFonts w:ascii="Times New Roman" w:eastAsia="Times New Roman" w:hAnsi="Times New Roman" w:cs="Times New Roman"/>
          <w:sz w:val="28"/>
          <w:szCs w:val="28"/>
          <w:lang w:eastAsia="uk-UA"/>
        </w:rPr>
        <w:t>Відпрацювати особливості композиції в плакаті,  плакатної техніки, технології і техніки виконання оригіналів.</w:t>
      </w:r>
    </w:p>
    <w:p w:rsidR="00AF7BAD" w:rsidRPr="008D42CC" w:rsidRDefault="00AF7BAD" w:rsidP="00AF7BAD">
      <w:pPr>
        <w:spacing w:after="0" w:line="360" w:lineRule="auto"/>
        <w:ind w:firstLine="851"/>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Базуючись на аналізі програми ми прийшли до висновку, що модуль «Композиція в плакаті» дає підстави ознайомитись з основами плакатного мистецтва, але має досить оглядовий розгляд всіх видів плаката. Жанру видовищного плаката, який, як ми зазначили, є найбільш затребуваним відповідно до специфіки професійної діяльності художника-педагога та потреб навчального закладу, не приділяється окрема увага. Тому з метою докладнішого освоєння в теорії та на практиці основ творення видовищного плаката як актуальної галузі в майбутній професійній діяльності, ми пропонуємо доповнення блоку фахових дисциплін спеціальності «Образотворче мистецтво» спецкурсом «Видовищний плакат: етапи реалізації творчого задуму». Грунтуючись на педагогічних і методичних принципах, ми пропонуємо такий підхід і з метою  вирішення завдання </w:t>
      </w:r>
      <w:r w:rsidRPr="008D42CC">
        <w:rPr>
          <w:rFonts w:ascii="Times New Roman" w:eastAsia="Times New Roman" w:hAnsi="Times New Roman" w:cs="Times New Roman"/>
          <w:sz w:val="28"/>
          <w:szCs w:val="28"/>
          <w:lang w:eastAsia="ru-RU"/>
        </w:rPr>
        <w:lastRenderedPageBreak/>
        <w:t>удосконалення знань студентів під час освоєння нормативної навчальної програми з точки зору методичних завдань і для виявлення й розвитку особистого творчого потенціалу майбутніх художників-педагогів.</w:t>
      </w:r>
    </w:p>
    <w:p w:rsidR="00AF7BAD" w:rsidRPr="008D42CC" w:rsidRDefault="00AF7BAD" w:rsidP="00AF7BAD">
      <w:pPr>
        <w:spacing w:after="0" w:line="360" w:lineRule="auto"/>
        <w:jc w:val="both"/>
        <w:rPr>
          <w:rFonts w:ascii="Times New Roman" w:eastAsia="Times New Roman" w:hAnsi="Times New Roman" w:cs="Times New Roman"/>
          <w:sz w:val="28"/>
          <w:szCs w:val="28"/>
          <w:lang w:eastAsia="ru-RU"/>
        </w:rPr>
      </w:pPr>
    </w:p>
    <w:p w:rsidR="00D141F1" w:rsidRPr="008D42CC" w:rsidRDefault="00D141F1" w:rsidP="00AF7BAD">
      <w:pPr>
        <w:spacing w:after="0" w:line="360" w:lineRule="auto"/>
        <w:ind w:firstLine="708"/>
        <w:jc w:val="both"/>
        <w:rPr>
          <w:rFonts w:ascii="Times New Roman" w:eastAsia="Times New Roman" w:hAnsi="Times New Roman" w:cs="Times New Roman"/>
          <w:b/>
          <w:sz w:val="28"/>
          <w:szCs w:val="28"/>
          <w:lang w:eastAsia="ru-RU"/>
        </w:rPr>
      </w:pPr>
      <w:r w:rsidRPr="008D42CC">
        <w:rPr>
          <w:rFonts w:ascii="Times New Roman" w:eastAsia="Times New Roman" w:hAnsi="Times New Roman" w:cs="Times New Roman"/>
          <w:b/>
          <w:sz w:val="28"/>
          <w:szCs w:val="28"/>
          <w:lang w:val="ru-RU" w:eastAsia="ru-RU"/>
        </w:rPr>
        <w:t xml:space="preserve">3.2. Методичні рекомендації по проведенню  занять спецкурсу </w:t>
      </w:r>
      <w:r w:rsidRPr="008D42CC">
        <w:rPr>
          <w:rFonts w:ascii="Times New Roman" w:eastAsia="Times New Roman" w:hAnsi="Times New Roman" w:cs="Times New Roman"/>
          <w:b/>
          <w:sz w:val="28"/>
          <w:szCs w:val="28"/>
          <w:lang w:eastAsia="ru-RU"/>
        </w:rPr>
        <w:t>«Видовищний плакат</w:t>
      </w:r>
      <w:r w:rsidRPr="008D42CC">
        <w:rPr>
          <w:rFonts w:ascii="Times New Roman" w:eastAsia="Times New Roman" w:hAnsi="Times New Roman" w:cs="Times New Roman"/>
          <w:b/>
          <w:sz w:val="28"/>
          <w:szCs w:val="28"/>
          <w:lang w:val="ru-RU" w:eastAsia="ru-RU"/>
        </w:rPr>
        <w:t xml:space="preserve">: етапи </w:t>
      </w:r>
      <w:r w:rsidRPr="008D42CC">
        <w:rPr>
          <w:rFonts w:ascii="Times New Roman" w:eastAsia="Times New Roman" w:hAnsi="Times New Roman" w:cs="Times New Roman"/>
          <w:b/>
          <w:sz w:val="28"/>
          <w:szCs w:val="28"/>
          <w:lang w:eastAsia="ru-RU"/>
        </w:rPr>
        <w:t>реалізації творчого задуму»</w:t>
      </w:r>
    </w:p>
    <w:p w:rsidR="00AF7BAD" w:rsidRPr="008D42CC" w:rsidRDefault="00AF7BAD" w:rsidP="00AF7BAD">
      <w:pPr>
        <w:spacing w:after="0" w:line="360" w:lineRule="auto"/>
        <w:ind w:firstLine="708"/>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val="ru-RU" w:eastAsia="ru-RU"/>
        </w:rPr>
        <w:t>Як зазнач</w:t>
      </w:r>
      <w:r w:rsidRPr="008D42CC">
        <w:rPr>
          <w:rFonts w:ascii="Times New Roman" w:eastAsia="Times New Roman" w:hAnsi="Times New Roman" w:cs="Times New Roman"/>
          <w:sz w:val="28"/>
          <w:szCs w:val="28"/>
          <w:lang w:eastAsia="ru-RU"/>
        </w:rPr>
        <w:t>ено</w:t>
      </w: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спецкурс «Видовищний плакат</w:t>
      </w:r>
      <w:r w:rsidRPr="008D42CC">
        <w:rPr>
          <w:rFonts w:ascii="Times New Roman" w:eastAsia="Times New Roman" w:hAnsi="Times New Roman" w:cs="Times New Roman"/>
          <w:sz w:val="28"/>
          <w:szCs w:val="28"/>
          <w:lang w:val="ru-RU" w:eastAsia="ru-RU"/>
        </w:rPr>
        <w:t xml:space="preserve">: етапи </w:t>
      </w:r>
      <w:r w:rsidRPr="008D42CC">
        <w:rPr>
          <w:rFonts w:ascii="Times New Roman" w:eastAsia="Times New Roman" w:hAnsi="Times New Roman" w:cs="Times New Roman"/>
          <w:sz w:val="28"/>
          <w:szCs w:val="28"/>
          <w:lang w:eastAsia="ru-RU"/>
        </w:rPr>
        <w:t xml:space="preserve">реалізації творчого задуму» розроблено для детальнішого розгляду видовищного плаката. Спецкурс </w:t>
      </w:r>
      <w:r w:rsidR="008561B5" w:rsidRPr="008D42CC">
        <w:rPr>
          <w:rFonts w:ascii="Times New Roman" w:eastAsia="Times New Roman" w:hAnsi="Times New Roman" w:cs="Times New Roman"/>
          <w:sz w:val="28"/>
          <w:szCs w:val="28"/>
          <w:lang w:eastAsia="ru-RU"/>
        </w:rPr>
        <w:t xml:space="preserve">створений </w:t>
      </w:r>
      <w:r w:rsidRPr="008D42CC">
        <w:rPr>
          <w:rFonts w:ascii="Times New Roman" w:eastAsia="Times New Roman" w:hAnsi="Times New Roman" w:cs="Times New Roman"/>
          <w:sz w:val="28"/>
          <w:szCs w:val="28"/>
          <w:lang w:eastAsia="ru-RU"/>
        </w:rPr>
        <w:t>як доповнення до 7 модулю з композиції «Композиція в плакаті», який вивчається на 4-му курсі і йде у програмі паралельно, поглиблюючи знання студентів з плакатного мистецтва. Згідно сучасних освітніх стандартів він може включатись у навчальний план як дисципліна за вибором ВНЗ і за вільним вибором студента.</w:t>
      </w:r>
    </w:p>
    <w:p w:rsidR="00AF7BAD" w:rsidRPr="008D42CC" w:rsidRDefault="00AF7BAD" w:rsidP="00AF7BAD">
      <w:pPr>
        <w:spacing w:after="0" w:line="360" w:lineRule="auto"/>
        <w:ind w:firstLine="708"/>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Метою даного спецкурсу як вагомої складової професійної підготовки художника-педагога є ознайомлення студентів зі світовими взірцями видовищного плаката, набуття ними і в якості теоретичних знань з питань історії розвитку плаката під час огляду основних стильових етапів розвитку і умінь та навичок  їх застосування з метою спроможності створювати єскізи видовищних плакатів та реалізувати їх, опираючись на досягнення світової та вітчизняної  культури.</w:t>
      </w:r>
    </w:p>
    <w:p w:rsidR="00AF7BAD" w:rsidRPr="008D42CC" w:rsidRDefault="00AF7BAD" w:rsidP="00AF7BAD">
      <w:pPr>
        <w:spacing w:after="0" w:line="360" w:lineRule="auto"/>
        <w:ind w:firstLine="708"/>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Спецкурс є додатковим до блоку фахових дисциплін, що забезпечує підготовку висококваліфікованих фахівців у галузі образотворчого мистецтва та педагогіки для відповідної сфери сучасної мистецької освіти згідно освітньо-кваліфікаційної характеристики бакалавра означеного напрямку і галузі знань відповідних галузевих стандартів.  </w:t>
      </w:r>
    </w:p>
    <w:p w:rsidR="00AF7BAD" w:rsidRPr="008D42CC" w:rsidRDefault="00AF7BAD" w:rsidP="00AF7BAD">
      <w:pPr>
        <w:spacing w:after="0" w:line="360" w:lineRule="auto"/>
        <w:ind w:firstLine="708"/>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Для успішного опанування даним спецкурсом нами запропоновано комплексний підхід у навчальному процесі – теоретичний, практичний, творчий. Теоретичний обумовлений лекційним викладом тематичного матеріалу. Це екскурс в історію розвитку  видовищного плаката на території європейських країн та в українському мистецькому просторі на різних етапах </w:t>
      </w:r>
      <w:r w:rsidRPr="008D42CC">
        <w:rPr>
          <w:rFonts w:ascii="Times New Roman" w:eastAsia="Times New Roman" w:hAnsi="Times New Roman" w:cs="Times New Roman"/>
          <w:sz w:val="28"/>
          <w:szCs w:val="28"/>
          <w:lang w:eastAsia="ru-RU"/>
        </w:rPr>
        <w:lastRenderedPageBreak/>
        <w:t xml:space="preserve">європейського та вітчизняного художнього процесу, ознайомлення з його стилістичними особливостями. Практичне засвоєння матеріалу студентами відбувається при оволодінні навичками композиційної побудови плаката видовищного спрямування: виставкового, концертного, до певної культурної події тощо. Такий вид діяльності дає можливість безпосередньо ознайомитися із методичними принципами роботи при створенні видовищного плаката. Закріплення теми відбувається на етапі творчої інтерпретації поставленого завдання, де студентами розробляється композиція плаката, яка би мала безпосереднє застосування згідно з його метою. У цьому контексті вважаємо доцільним акцентувати увагу на комплексному підході до освоєння змісту дисципліни,  оскільки студент повинен опрацьовувати весь спецкурс як єдине ціле. </w:t>
      </w:r>
    </w:p>
    <w:p w:rsidR="00AF7BAD" w:rsidRPr="008D42CC" w:rsidRDefault="00AF7BAD" w:rsidP="00AF7BAD">
      <w:pPr>
        <w:spacing w:after="0" w:line="360" w:lineRule="auto"/>
        <w:ind w:firstLine="708"/>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Форма контролю спецкурсу –залік.</w:t>
      </w:r>
    </w:p>
    <w:p w:rsidR="00AF7BAD" w:rsidRPr="008D42CC" w:rsidRDefault="00AF7BAD" w:rsidP="00AF7BAD">
      <w:pPr>
        <w:spacing w:after="0" w:line="360" w:lineRule="auto"/>
        <w:ind w:firstLine="709"/>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Засвоєння студентами теоретичних аспектів з історії розвитку плакатного мистецтва, специфіки сучасного плаката та образотворчих засобів композиції є невід’ємною складовою навчального процесу.</w:t>
      </w:r>
    </w:p>
    <w:p w:rsidR="00AF7BAD" w:rsidRPr="008D42CC" w:rsidRDefault="00AF7BAD" w:rsidP="00AF7BAD">
      <w:pPr>
        <w:spacing w:after="0" w:line="360" w:lineRule="auto"/>
        <w:ind w:firstLine="708"/>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В результаті проходження спецкурсу студент повинен знати:</w:t>
      </w:r>
    </w:p>
    <w:p w:rsidR="00AF7BAD" w:rsidRPr="008D42CC" w:rsidRDefault="00AF7BAD" w:rsidP="00AF7BAD">
      <w:pPr>
        <w:spacing w:after="0" w:line="360" w:lineRule="auto"/>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    визначення видовищного плаката; </w:t>
      </w:r>
    </w:p>
    <w:p w:rsidR="00AF7BAD" w:rsidRPr="008D42CC" w:rsidRDefault="00AF7BAD" w:rsidP="00AF7BAD">
      <w:pPr>
        <w:spacing w:after="0" w:line="360" w:lineRule="auto"/>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різновиди видовищного плаката;</w:t>
      </w:r>
    </w:p>
    <w:p w:rsidR="00AF7BAD" w:rsidRPr="008D42CC" w:rsidRDefault="00AF7BAD" w:rsidP="00AF7BAD">
      <w:pPr>
        <w:spacing w:after="0" w:line="360" w:lineRule="auto"/>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загальну схему еволюції художніх стилів у плакатному мистецтві;</w:t>
      </w:r>
    </w:p>
    <w:p w:rsidR="00AF7BAD" w:rsidRPr="008D42CC" w:rsidRDefault="00AF7BAD" w:rsidP="00AF7BAD">
      <w:pPr>
        <w:spacing w:after="0" w:line="360" w:lineRule="auto"/>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провідних європейських та вітчизняних майстрів плаката;</w:t>
      </w:r>
    </w:p>
    <w:p w:rsidR="00AF7BAD" w:rsidRPr="008D42CC" w:rsidRDefault="00AF7BAD" w:rsidP="00AF7BAD">
      <w:pPr>
        <w:spacing w:after="0" w:line="360" w:lineRule="auto"/>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сучасні світові тенденції видовищного плаката</w:t>
      </w:r>
    </w:p>
    <w:p w:rsidR="00AF7BAD" w:rsidRPr="008D42CC" w:rsidRDefault="00AF7BAD" w:rsidP="00AF7BAD">
      <w:pPr>
        <w:spacing w:after="0" w:line="360" w:lineRule="auto"/>
        <w:ind w:firstLine="708"/>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уміти:</w:t>
      </w:r>
    </w:p>
    <w:p w:rsidR="00AF7BAD" w:rsidRPr="008D42CC" w:rsidRDefault="00AF7BAD" w:rsidP="00AF7BAD">
      <w:pPr>
        <w:numPr>
          <w:ilvl w:val="0"/>
          <w:numId w:val="8"/>
        </w:numPr>
        <w:spacing w:after="0" w:line="360" w:lineRule="auto"/>
        <w:ind w:left="426"/>
        <w:contextualSpacing/>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проводити композиційний та стильовий аналіз плакатів та пропонувати власні варіанти рішень задачі в одному із зазначених стилів;</w:t>
      </w:r>
    </w:p>
    <w:p w:rsidR="00AF7BAD" w:rsidRPr="008D42CC" w:rsidRDefault="00AF7BAD" w:rsidP="00AF7BAD">
      <w:pPr>
        <w:numPr>
          <w:ilvl w:val="0"/>
          <w:numId w:val="8"/>
        </w:numPr>
        <w:spacing w:after="0" w:line="360" w:lineRule="auto"/>
        <w:ind w:left="426"/>
        <w:contextualSpacing/>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pacing w:val="10"/>
          <w:sz w:val="28"/>
          <w:lang w:eastAsia="ru-RU"/>
        </w:rPr>
        <w:t>розробляти ескізи видовищного плаката на зазначену тему</w:t>
      </w:r>
      <w:r w:rsidRPr="008D42CC">
        <w:rPr>
          <w:rFonts w:ascii="Times New Roman" w:eastAsia="Times New Roman" w:hAnsi="Times New Roman" w:cs="Times New Roman"/>
          <w:sz w:val="28"/>
          <w:szCs w:val="28"/>
          <w:lang w:eastAsia="ru-RU"/>
        </w:rPr>
        <w:t>;</w:t>
      </w:r>
    </w:p>
    <w:p w:rsidR="00AF7BAD" w:rsidRPr="008D42CC" w:rsidRDefault="00AF7BAD" w:rsidP="00AF7BAD">
      <w:pPr>
        <w:numPr>
          <w:ilvl w:val="0"/>
          <w:numId w:val="8"/>
        </w:numPr>
        <w:spacing w:after="0" w:line="360" w:lineRule="auto"/>
        <w:ind w:left="426"/>
        <w:contextualSpacing/>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шукати і вирішувати образи в плакаті;</w:t>
      </w:r>
    </w:p>
    <w:p w:rsidR="00AF7BAD" w:rsidRPr="008D42CC" w:rsidRDefault="00AF7BAD" w:rsidP="00AF7BAD">
      <w:pPr>
        <w:numPr>
          <w:ilvl w:val="0"/>
          <w:numId w:val="8"/>
        </w:numPr>
        <w:spacing w:after="0" w:line="360" w:lineRule="auto"/>
        <w:ind w:left="426"/>
        <w:contextualSpacing/>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виконувати оригінал плаката.</w:t>
      </w:r>
    </w:p>
    <w:p w:rsidR="00401886" w:rsidRPr="008D42CC" w:rsidRDefault="00401886" w:rsidP="00401886">
      <w:pPr>
        <w:spacing w:after="0" w:line="360" w:lineRule="auto"/>
        <w:contextualSpacing/>
        <w:jc w:val="both"/>
        <w:rPr>
          <w:rFonts w:ascii="Times New Roman" w:eastAsia="Times New Roman" w:hAnsi="Times New Roman" w:cs="Times New Roman"/>
          <w:sz w:val="28"/>
          <w:szCs w:val="28"/>
          <w:lang w:val="en-US" w:eastAsia="ru-RU"/>
        </w:rPr>
      </w:pPr>
    </w:p>
    <w:p w:rsidR="00401886" w:rsidRPr="008D42CC" w:rsidRDefault="00401886" w:rsidP="00401886">
      <w:pPr>
        <w:spacing w:after="0" w:line="360" w:lineRule="auto"/>
        <w:contextualSpacing/>
        <w:jc w:val="both"/>
        <w:rPr>
          <w:rFonts w:ascii="Times New Roman" w:eastAsia="Times New Roman" w:hAnsi="Times New Roman" w:cs="Times New Roman"/>
          <w:sz w:val="28"/>
          <w:szCs w:val="28"/>
          <w:lang w:eastAsia="ru-RU"/>
        </w:rPr>
      </w:pPr>
    </w:p>
    <w:p w:rsidR="00AF7BAD" w:rsidRPr="008D42CC" w:rsidRDefault="00AF7BAD" w:rsidP="00AF7BAD">
      <w:pPr>
        <w:spacing w:after="0" w:line="360" w:lineRule="auto"/>
        <w:jc w:val="right"/>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lastRenderedPageBreak/>
        <w:t>Таблиця 1</w:t>
      </w:r>
    </w:p>
    <w:p w:rsidR="00AF7BAD" w:rsidRPr="008D42CC" w:rsidRDefault="00AF7BAD" w:rsidP="00AF7BAD">
      <w:pPr>
        <w:spacing w:after="0" w:line="240" w:lineRule="auto"/>
        <w:jc w:val="center"/>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Навчальна програма</w:t>
      </w:r>
    </w:p>
    <w:p w:rsidR="00AF7BAD" w:rsidRPr="008D42CC" w:rsidRDefault="00AF7BAD" w:rsidP="00AF7BAD">
      <w:pPr>
        <w:spacing w:after="0" w:line="240" w:lineRule="auto"/>
        <w:ind w:left="399"/>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спецкурсу «Видовищний плакат</w:t>
      </w:r>
      <w:r w:rsidRPr="008D42CC">
        <w:rPr>
          <w:rFonts w:ascii="Times New Roman" w:eastAsia="Times New Roman" w:hAnsi="Times New Roman" w:cs="Times New Roman"/>
          <w:sz w:val="28"/>
          <w:szCs w:val="28"/>
          <w:lang w:val="ru-RU" w:eastAsia="ru-RU"/>
        </w:rPr>
        <w:t xml:space="preserve">: етапи </w:t>
      </w:r>
      <w:r w:rsidRPr="008D42CC">
        <w:rPr>
          <w:rFonts w:ascii="Times New Roman" w:eastAsia="Times New Roman" w:hAnsi="Times New Roman" w:cs="Times New Roman"/>
          <w:sz w:val="28"/>
          <w:szCs w:val="28"/>
          <w:lang w:eastAsia="ru-RU"/>
        </w:rPr>
        <w:t>реалізації творчого задуму»</w:t>
      </w:r>
    </w:p>
    <w:tbl>
      <w:tblPr>
        <w:tblW w:w="9755" w:type="dxa"/>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
        <w:gridCol w:w="6539"/>
        <w:gridCol w:w="1399"/>
        <w:gridCol w:w="1418"/>
      </w:tblGrid>
      <w:tr w:rsidR="00AF7BAD" w:rsidRPr="008D42CC" w:rsidTr="00407DB0">
        <w:trPr>
          <w:trHeight w:val="402"/>
        </w:trPr>
        <w:tc>
          <w:tcPr>
            <w:tcW w:w="399" w:type="dxa"/>
            <w:vMerge w:val="restart"/>
          </w:tcPr>
          <w:p w:rsidR="00AF7BAD" w:rsidRPr="008D42CC" w:rsidRDefault="00AF7BAD" w:rsidP="00AF7BAD">
            <w:pPr>
              <w:spacing w:after="0" w:line="24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4"/>
                <w:szCs w:val="24"/>
                <w:lang w:eastAsia="ru-RU"/>
              </w:rPr>
              <w:t>№</w:t>
            </w:r>
          </w:p>
        </w:tc>
        <w:tc>
          <w:tcPr>
            <w:tcW w:w="6539" w:type="dxa"/>
            <w:vMerge w:val="restart"/>
          </w:tcPr>
          <w:p w:rsidR="00AF7BAD" w:rsidRPr="008D42CC" w:rsidRDefault="00AF7BAD" w:rsidP="00AF7BAD">
            <w:pPr>
              <w:spacing w:before="240" w:after="0" w:line="240" w:lineRule="auto"/>
              <w:jc w:val="center"/>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4"/>
                <w:szCs w:val="24"/>
                <w:lang w:val="ru-RU" w:eastAsia="ru-RU"/>
              </w:rPr>
              <w:t>Наймен</w:t>
            </w:r>
            <w:r w:rsidRPr="008D42CC">
              <w:rPr>
                <w:rFonts w:ascii="Times New Roman" w:eastAsia="Times New Roman" w:hAnsi="Times New Roman" w:cs="Times New Roman"/>
                <w:sz w:val="24"/>
                <w:szCs w:val="24"/>
                <w:lang w:eastAsia="ru-RU"/>
              </w:rPr>
              <w:t>у</w:t>
            </w:r>
            <w:r w:rsidRPr="008D42CC">
              <w:rPr>
                <w:rFonts w:ascii="Times New Roman" w:eastAsia="Times New Roman" w:hAnsi="Times New Roman" w:cs="Times New Roman"/>
                <w:sz w:val="24"/>
                <w:szCs w:val="24"/>
                <w:lang w:val="ru-RU" w:eastAsia="ru-RU"/>
              </w:rPr>
              <w:t>ван</w:t>
            </w:r>
            <w:r w:rsidRPr="008D42CC">
              <w:rPr>
                <w:rFonts w:ascii="Times New Roman" w:eastAsia="Times New Roman" w:hAnsi="Times New Roman" w:cs="Times New Roman"/>
                <w:sz w:val="24"/>
                <w:szCs w:val="24"/>
                <w:lang w:eastAsia="ru-RU"/>
              </w:rPr>
              <w:t xml:space="preserve">ня </w:t>
            </w:r>
            <w:r w:rsidRPr="008D42CC">
              <w:rPr>
                <w:rFonts w:ascii="Times New Roman" w:eastAsia="Times New Roman" w:hAnsi="Times New Roman" w:cs="Times New Roman"/>
                <w:sz w:val="24"/>
                <w:szCs w:val="24"/>
                <w:lang w:val="ru-RU" w:eastAsia="ru-RU"/>
              </w:rPr>
              <w:t>тем</w:t>
            </w:r>
          </w:p>
        </w:tc>
        <w:tc>
          <w:tcPr>
            <w:tcW w:w="2817" w:type="dxa"/>
            <w:gridSpan w:val="2"/>
          </w:tcPr>
          <w:p w:rsidR="00AF7BAD" w:rsidRPr="008D42CC" w:rsidRDefault="00AF7BAD" w:rsidP="00AF7BAD">
            <w:pPr>
              <w:spacing w:after="0" w:line="240" w:lineRule="auto"/>
              <w:jc w:val="center"/>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4"/>
                <w:szCs w:val="24"/>
                <w:lang w:val="ru-RU" w:eastAsia="ru-RU"/>
              </w:rPr>
              <w:t>К</w:t>
            </w:r>
            <w:r w:rsidRPr="008D42CC">
              <w:rPr>
                <w:rFonts w:ascii="Times New Roman" w:eastAsia="Times New Roman" w:hAnsi="Times New Roman" w:cs="Times New Roman"/>
                <w:sz w:val="24"/>
                <w:szCs w:val="24"/>
                <w:lang w:eastAsia="ru-RU"/>
              </w:rPr>
              <w:t>ількість годин</w:t>
            </w:r>
          </w:p>
        </w:tc>
      </w:tr>
      <w:tr w:rsidR="00AF7BAD" w:rsidRPr="008D42CC" w:rsidTr="00407DB0">
        <w:trPr>
          <w:trHeight w:val="279"/>
        </w:trPr>
        <w:tc>
          <w:tcPr>
            <w:tcW w:w="399" w:type="dxa"/>
            <w:vMerge/>
          </w:tcPr>
          <w:p w:rsidR="00AF7BAD" w:rsidRPr="008D42CC" w:rsidRDefault="00AF7BAD" w:rsidP="00AF7BAD">
            <w:pPr>
              <w:spacing w:after="0" w:line="240" w:lineRule="auto"/>
              <w:rPr>
                <w:rFonts w:ascii="Times New Roman" w:eastAsia="Times New Roman" w:hAnsi="Times New Roman" w:cs="Times New Roman"/>
                <w:sz w:val="28"/>
                <w:szCs w:val="28"/>
                <w:lang w:eastAsia="ru-RU"/>
              </w:rPr>
            </w:pPr>
          </w:p>
        </w:tc>
        <w:tc>
          <w:tcPr>
            <w:tcW w:w="6539" w:type="dxa"/>
            <w:vMerge/>
          </w:tcPr>
          <w:p w:rsidR="00AF7BAD" w:rsidRPr="008D42CC" w:rsidRDefault="00AF7BAD" w:rsidP="00AF7BAD">
            <w:pPr>
              <w:spacing w:after="0" w:line="240" w:lineRule="auto"/>
              <w:jc w:val="center"/>
              <w:rPr>
                <w:rFonts w:ascii="Times New Roman" w:eastAsia="Times New Roman" w:hAnsi="Times New Roman" w:cs="Times New Roman"/>
                <w:sz w:val="24"/>
                <w:szCs w:val="24"/>
                <w:lang w:val="ru-RU" w:eastAsia="ru-RU"/>
              </w:rPr>
            </w:pPr>
          </w:p>
        </w:tc>
        <w:tc>
          <w:tcPr>
            <w:tcW w:w="1399" w:type="dxa"/>
          </w:tcPr>
          <w:p w:rsidR="00AF7BAD" w:rsidRPr="008D42CC" w:rsidRDefault="00AF7BAD" w:rsidP="00AF7BAD">
            <w:pPr>
              <w:spacing w:after="0" w:line="24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4"/>
                <w:szCs w:val="24"/>
                <w:lang w:eastAsia="ru-RU"/>
              </w:rPr>
              <w:t>Аудиторні</w:t>
            </w:r>
          </w:p>
        </w:tc>
        <w:tc>
          <w:tcPr>
            <w:tcW w:w="1418" w:type="dxa"/>
          </w:tcPr>
          <w:p w:rsidR="00AF7BAD" w:rsidRPr="008D42CC" w:rsidRDefault="00AF7BAD" w:rsidP="00AF7BAD">
            <w:pPr>
              <w:spacing w:after="0" w:line="240" w:lineRule="auto"/>
              <w:rPr>
                <w:rFonts w:ascii="Times New Roman" w:eastAsia="Times New Roman" w:hAnsi="Times New Roman" w:cs="Times New Roman"/>
                <w:sz w:val="24"/>
                <w:szCs w:val="24"/>
                <w:lang w:eastAsia="ru-RU"/>
              </w:rPr>
            </w:pPr>
            <w:r w:rsidRPr="008D42CC">
              <w:rPr>
                <w:rFonts w:ascii="Times New Roman" w:eastAsia="Times New Roman" w:hAnsi="Times New Roman" w:cs="Times New Roman"/>
                <w:sz w:val="24"/>
                <w:szCs w:val="24"/>
                <w:lang w:eastAsia="ru-RU"/>
              </w:rPr>
              <w:t>Самостійні</w:t>
            </w:r>
          </w:p>
        </w:tc>
      </w:tr>
      <w:tr w:rsidR="00AF7BAD" w:rsidRPr="008D42CC" w:rsidTr="00407DB0">
        <w:trPr>
          <w:trHeight w:val="1645"/>
        </w:trPr>
        <w:tc>
          <w:tcPr>
            <w:tcW w:w="399" w:type="dxa"/>
          </w:tcPr>
          <w:p w:rsidR="00AF7BAD" w:rsidRPr="008D42CC" w:rsidRDefault="00AF7BAD" w:rsidP="00AF7BAD">
            <w:pPr>
              <w:spacing w:after="0" w:line="240" w:lineRule="auto"/>
              <w:rPr>
                <w:rFonts w:ascii="Times New Roman" w:eastAsia="Times New Roman" w:hAnsi="Times New Roman" w:cs="Times New Roman"/>
                <w:sz w:val="24"/>
                <w:szCs w:val="24"/>
                <w:lang w:eastAsia="ru-RU"/>
              </w:rPr>
            </w:pPr>
            <w:r w:rsidRPr="008D42CC">
              <w:rPr>
                <w:rFonts w:ascii="Times New Roman" w:eastAsia="Times New Roman" w:hAnsi="Times New Roman" w:cs="Times New Roman"/>
                <w:sz w:val="24"/>
                <w:szCs w:val="24"/>
                <w:lang w:eastAsia="ru-RU"/>
              </w:rPr>
              <w:t>1.</w:t>
            </w:r>
          </w:p>
          <w:p w:rsidR="00AF7BAD" w:rsidRPr="008D42CC" w:rsidRDefault="00AF7BAD" w:rsidP="00AF7BAD">
            <w:pPr>
              <w:spacing w:after="0" w:line="240" w:lineRule="auto"/>
              <w:ind w:left="399"/>
              <w:rPr>
                <w:rFonts w:ascii="Times New Roman" w:eastAsia="Times New Roman" w:hAnsi="Times New Roman" w:cs="Times New Roman"/>
                <w:sz w:val="28"/>
                <w:szCs w:val="28"/>
                <w:lang w:eastAsia="ru-RU"/>
              </w:rPr>
            </w:pPr>
          </w:p>
          <w:p w:rsidR="00AF7BAD" w:rsidRPr="008D42CC" w:rsidRDefault="00AF7BAD" w:rsidP="00AF7BAD">
            <w:pPr>
              <w:spacing w:after="0" w:line="240" w:lineRule="auto"/>
              <w:rPr>
                <w:rFonts w:ascii="Times New Roman" w:eastAsia="Times New Roman" w:hAnsi="Times New Roman" w:cs="Times New Roman"/>
                <w:sz w:val="28"/>
                <w:szCs w:val="28"/>
                <w:lang w:eastAsia="ru-RU"/>
              </w:rPr>
            </w:pPr>
          </w:p>
        </w:tc>
        <w:tc>
          <w:tcPr>
            <w:tcW w:w="6539" w:type="dxa"/>
          </w:tcPr>
          <w:p w:rsidR="00AF7BAD" w:rsidRPr="008D42CC" w:rsidRDefault="00AF7BAD" w:rsidP="00AF7BAD">
            <w:pPr>
              <w:spacing w:after="0"/>
              <w:rPr>
                <w:rFonts w:ascii="Times New Roman" w:eastAsia="Times New Roman" w:hAnsi="Times New Roman" w:cs="Times New Roman"/>
                <w:sz w:val="24"/>
                <w:szCs w:val="24"/>
                <w:lang w:eastAsia="ru-RU"/>
              </w:rPr>
            </w:pPr>
            <w:r w:rsidRPr="008D42CC">
              <w:rPr>
                <w:rFonts w:ascii="Times New Roman" w:eastAsia="Times New Roman" w:hAnsi="Times New Roman" w:cs="Times New Roman"/>
                <w:sz w:val="24"/>
                <w:szCs w:val="24"/>
                <w:lang w:eastAsia="uk-UA"/>
              </w:rPr>
              <w:t>Історико-теоретичний огляд еволюції видовищного плаката</w:t>
            </w:r>
          </w:p>
          <w:p w:rsidR="00AF7BAD" w:rsidRPr="001A19C6" w:rsidRDefault="00AF7BAD" w:rsidP="00AF7BAD">
            <w:pPr>
              <w:spacing w:after="0"/>
              <w:rPr>
                <w:rFonts w:ascii="Times New Roman" w:eastAsia="Times New Roman" w:hAnsi="Times New Roman" w:cs="Times New Roman"/>
                <w:sz w:val="24"/>
                <w:szCs w:val="24"/>
                <w:lang w:val="ru-RU" w:eastAsia="ru-RU"/>
              </w:rPr>
            </w:pPr>
            <w:r w:rsidRPr="008D42CC">
              <w:rPr>
                <w:rFonts w:ascii="Times New Roman" w:eastAsia="Times New Roman" w:hAnsi="Times New Roman" w:cs="Times New Roman"/>
                <w:sz w:val="24"/>
                <w:szCs w:val="24"/>
                <w:lang w:eastAsia="ru-RU"/>
              </w:rPr>
              <w:t xml:space="preserve">Лекція 1. </w:t>
            </w:r>
            <w:r w:rsidR="001A19C6" w:rsidRPr="001A19C6">
              <w:rPr>
                <w:rFonts w:ascii="Times New Roman" w:eastAsia="Times New Roman" w:hAnsi="Times New Roman" w:cs="Times New Roman"/>
                <w:sz w:val="24"/>
                <w:szCs w:val="24"/>
                <w:lang w:eastAsia="ru-RU"/>
              </w:rPr>
              <w:t>«Етапи розвитку та основні стильові ознаки зарубіжного та вітчизняного видовищного плаката к. ХІХ – першої половини ХХ століть»</w:t>
            </w:r>
          </w:p>
          <w:p w:rsidR="00AF7BAD" w:rsidRPr="008D42CC" w:rsidRDefault="00AF7BAD" w:rsidP="00AF7BAD">
            <w:pPr>
              <w:spacing w:after="0" w:line="240" w:lineRule="auto"/>
              <w:rPr>
                <w:rFonts w:ascii="Times New Roman" w:eastAsia="Times New Roman" w:hAnsi="Times New Roman" w:cs="Times New Roman"/>
                <w:spacing w:val="-7"/>
                <w:sz w:val="24"/>
                <w:szCs w:val="28"/>
                <w:lang w:eastAsia="ru-RU"/>
              </w:rPr>
            </w:pPr>
            <w:r w:rsidRPr="008D42CC">
              <w:rPr>
                <w:rFonts w:ascii="Times New Roman" w:eastAsia="Times New Roman" w:hAnsi="Times New Roman" w:cs="Times New Roman"/>
                <w:sz w:val="24"/>
                <w:szCs w:val="24"/>
                <w:lang w:eastAsia="ru-RU"/>
              </w:rPr>
              <w:t>Лабораторна робота</w:t>
            </w:r>
            <w:r w:rsidRPr="008D42CC">
              <w:rPr>
                <w:rFonts w:ascii="Times New Roman" w:eastAsia="Times New Roman" w:hAnsi="Times New Roman" w:cs="Times New Roman"/>
                <w:sz w:val="24"/>
                <w:szCs w:val="28"/>
                <w:lang w:eastAsia="ru-RU"/>
              </w:rPr>
              <w:t>.</w:t>
            </w:r>
            <w:r w:rsidRPr="008D42CC">
              <w:rPr>
                <w:rFonts w:ascii="Times New Roman" w:eastAsia="Times New Roman" w:hAnsi="Times New Roman" w:cs="Times New Roman"/>
                <w:sz w:val="24"/>
                <w:szCs w:val="24"/>
                <w:lang w:eastAsia="ru-RU"/>
              </w:rPr>
              <w:t xml:space="preserve"> </w:t>
            </w:r>
            <w:r w:rsidRPr="008D42CC">
              <w:rPr>
                <w:rFonts w:ascii="Times New Roman" w:eastAsia="Times New Roman" w:hAnsi="Times New Roman" w:cs="Times New Roman"/>
                <w:sz w:val="24"/>
                <w:szCs w:val="28"/>
                <w:lang w:eastAsia="ru-RU"/>
              </w:rPr>
              <w:t xml:space="preserve">Порівняльний аналіз стилістичних особливостей </w:t>
            </w:r>
            <w:r w:rsidRPr="008D42CC">
              <w:rPr>
                <w:rFonts w:ascii="Times New Roman" w:eastAsia="Times New Roman" w:hAnsi="Times New Roman" w:cs="Times New Roman"/>
                <w:sz w:val="24"/>
                <w:szCs w:val="24"/>
                <w:lang w:eastAsia="ru-RU"/>
              </w:rPr>
              <w:t xml:space="preserve">видовищних плакатів </w:t>
            </w:r>
            <w:r w:rsidRPr="008D42CC">
              <w:rPr>
                <w:rFonts w:ascii="Times New Roman" w:eastAsia="Times New Roman" w:hAnsi="Times New Roman" w:cs="Times New Roman"/>
                <w:sz w:val="24"/>
                <w:szCs w:val="28"/>
                <w:lang w:eastAsia="ru-RU"/>
              </w:rPr>
              <w:t>різних стилів:  ар-нуво та ар-деко.</w:t>
            </w:r>
          </w:p>
          <w:p w:rsidR="00AF7BAD" w:rsidRPr="008D42CC" w:rsidRDefault="00AF7BAD" w:rsidP="00AF7BAD">
            <w:pPr>
              <w:spacing w:after="0"/>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4"/>
                <w:szCs w:val="24"/>
                <w:lang w:eastAsia="ru-RU"/>
              </w:rPr>
              <w:t>Лекція 2. Специфіка сучасного рекламного видовищного плаката</w:t>
            </w:r>
            <w:r w:rsidR="00842CFA" w:rsidRPr="008D42CC">
              <w:rPr>
                <w:rFonts w:ascii="Times New Roman" w:eastAsia="Times New Roman" w:hAnsi="Times New Roman" w:cs="Times New Roman"/>
                <w:sz w:val="24"/>
                <w:szCs w:val="24"/>
                <w:lang w:eastAsia="ru-RU"/>
              </w:rPr>
              <w:t xml:space="preserve"> (друга пол. ХХ століття по сучасність).</w:t>
            </w:r>
          </w:p>
        </w:tc>
        <w:tc>
          <w:tcPr>
            <w:tcW w:w="1399" w:type="dxa"/>
          </w:tcPr>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p>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r w:rsidRPr="008D42CC">
              <w:rPr>
                <w:rFonts w:ascii="Times New Roman" w:eastAsia="Times New Roman" w:hAnsi="Times New Roman" w:cs="Times New Roman"/>
                <w:sz w:val="24"/>
                <w:szCs w:val="24"/>
                <w:lang w:eastAsia="ru-RU"/>
              </w:rPr>
              <w:t>2</w:t>
            </w:r>
          </w:p>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p>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p>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p>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r w:rsidRPr="008D42CC">
              <w:rPr>
                <w:rFonts w:ascii="Times New Roman" w:eastAsia="Times New Roman" w:hAnsi="Times New Roman" w:cs="Times New Roman"/>
                <w:sz w:val="24"/>
                <w:szCs w:val="24"/>
                <w:lang w:eastAsia="ru-RU"/>
              </w:rPr>
              <w:t>2</w:t>
            </w:r>
          </w:p>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p>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p>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r w:rsidRPr="008D42CC">
              <w:rPr>
                <w:rFonts w:ascii="Times New Roman" w:eastAsia="Times New Roman" w:hAnsi="Times New Roman" w:cs="Times New Roman"/>
                <w:sz w:val="24"/>
                <w:szCs w:val="24"/>
                <w:lang w:eastAsia="ru-RU"/>
              </w:rPr>
              <w:t>2</w:t>
            </w:r>
          </w:p>
        </w:tc>
        <w:tc>
          <w:tcPr>
            <w:tcW w:w="1418" w:type="dxa"/>
          </w:tcPr>
          <w:p w:rsidR="00AF7BAD" w:rsidRPr="008D42CC" w:rsidRDefault="00AF7BAD" w:rsidP="00AF7BAD">
            <w:pPr>
              <w:spacing w:after="0" w:line="240" w:lineRule="auto"/>
              <w:rPr>
                <w:rFonts w:ascii="Times New Roman" w:eastAsia="Times New Roman" w:hAnsi="Times New Roman" w:cs="Times New Roman"/>
                <w:sz w:val="28"/>
                <w:szCs w:val="28"/>
                <w:lang w:eastAsia="ru-RU"/>
              </w:rPr>
            </w:pPr>
          </w:p>
          <w:p w:rsidR="00AF7BAD" w:rsidRPr="008D42CC" w:rsidRDefault="00AF7BAD" w:rsidP="00AF7BAD">
            <w:pPr>
              <w:spacing w:after="0" w:line="240" w:lineRule="auto"/>
              <w:jc w:val="center"/>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1</w:t>
            </w:r>
          </w:p>
          <w:p w:rsidR="00AF7BAD" w:rsidRPr="008D42CC" w:rsidRDefault="00AF7BAD" w:rsidP="00AF7BAD">
            <w:pPr>
              <w:spacing w:after="0" w:line="240" w:lineRule="auto"/>
              <w:jc w:val="center"/>
              <w:rPr>
                <w:rFonts w:ascii="Times New Roman" w:eastAsia="Times New Roman" w:hAnsi="Times New Roman" w:cs="Times New Roman"/>
                <w:sz w:val="28"/>
                <w:szCs w:val="28"/>
                <w:lang w:eastAsia="ru-RU"/>
              </w:rPr>
            </w:pPr>
          </w:p>
          <w:p w:rsidR="00AF7BAD" w:rsidRPr="008D42CC" w:rsidRDefault="00AF7BAD" w:rsidP="00AF7BAD">
            <w:pPr>
              <w:spacing w:after="0" w:line="240" w:lineRule="auto"/>
              <w:jc w:val="center"/>
              <w:rPr>
                <w:rFonts w:ascii="Times New Roman" w:eastAsia="Times New Roman" w:hAnsi="Times New Roman" w:cs="Times New Roman"/>
                <w:sz w:val="28"/>
                <w:szCs w:val="28"/>
                <w:lang w:eastAsia="ru-RU"/>
              </w:rPr>
            </w:pPr>
          </w:p>
          <w:p w:rsidR="00AF7BAD" w:rsidRPr="008D42CC" w:rsidRDefault="00AF7BAD" w:rsidP="00AF7BAD">
            <w:pPr>
              <w:spacing w:after="0" w:line="240" w:lineRule="auto"/>
              <w:jc w:val="center"/>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w:t>
            </w:r>
          </w:p>
          <w:p w:rsidR="00AF7BAD" w:rsidRPr="008D42CC" w:rsidRDefault="00AF7BAD" w:rsidP="00AF7BAD">
            <w:pPr>
              <w:spacing w:after="0" w:line="240" w:lineRule="auto"/>
              <w:jc w:val="center"/>
              <w:rPr>
                <w:rFonts w:ascii="Times New Roman" w:eastAsia="Times New Roman" w:hAnsi="Times New Roman" w:cs="Times New Roman"/>
                <w:sz w:val="28"/>
                <w:szCs w:val="28"/>
                <w:lang w:eastAsia="ru-RU"/>
              </w:rPr>
            </w:pPr>
          </w:p>
          <w:p w:rsidR="00AF7BAD" w:rsidRPr="008D42CC" w:rsidRDefault="00AF7BAD" w:rsidP="00AF7BAD">
            <w:pPr>
              <w:spacing w:after="0" w:line="240" w:lineRule="auto"/>
              <w:jc w:val="center"/>
              <w:rPr>
                <w:rFonts w:ascii="Times New Roman" w:eastAsia="Times New Roman" w:hAnsi="Times New Roman" w:cs="Times New Roman"/>
                <w:sz w:val="28"/>
                <w:szCs w:val="28"/>
                <w:lang w:eastAsia="ru-RU"/>
              </w:rPr>
            </w:pPr>
          </w:p>
          <w:p w:rsidR="00AF7BAD" w:rsidRPr="008D42CC" w:rsidRDefault="00AF7BAD" w:rsidP="00AF7BAD">
            <w:pPr>
              <w:spacing w:after="0" w:line="240" w:lineRule="auto"/>
              <w:jc w:val="center"/>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w:t>
            </w:r>
          </w:p>
        </w:tc>
      </w:tr>
      <w:tr w:rsidR="00AF7BAD" w:rsidRPr="008D42CC" w:rsidTr="00407DB0">
        <w:trPr>
          <w:trHeight w:val="4646"/>
        </w:trPr>
        <w:tc>
          <w:tcPr>
            <w:tcW w:w="399" w:type="dxa"/>
          </w:tcPr>
          <w:p w:rsidR="00AF7BAD" w:rsidRPr="008D42CC" w:rsidRDefault="00AF7BAD" w:rsidP="00AF7BAD">
            <w:pPr>
              <w:spacing w:after="0" w:line="24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4"/>
                <w:szCs w:val="24"/>
                <w:lang w:eastAsia="ru-RU"/>
              </w:rPr>
              <w:t>2.</w:t>
            </w:r>
          </w:p>
          <w:p w:rsidR="00AF7BAD" w:rsidRPr="008D42CC" w:rsidRDefault="00AF7BAD" w:rsidP="00AF7BAD">
            <w:pPr>
              <w:spacing w:after="0" w:line="240" w:lineRule="auto"/>
              <w:ind w:left="399"/>
              <w:rPr>
                <w:rFonts w:ascii="Times New Roman" w:eastAsia="Times New Roman" w:hAnsi="Times New Roman" w:cs="Times New Roman"/>
                <w:sz w:val="28"/>
                <w:szCs w:val="28"/>
                <w:lang w:eastAsia="ru-RU"/>
              </w:rPr>
            </w:pPr>
          </w:p>
          <w:p w:rsidR="00AF7BAD" w:rsidRPr="008D42CC" w:rsidRDefault="00AF7BAD" w:rsidP="00AF7BAD">
            <w:pPr>
              <w:spacing w:after="0" w:line="240" w:lineRule="auto"/>
              <w:ind w:left="399"/>
              <w:rPr>
                <w:rFonts w:ascii="Times New Roman" w:eastAsia="Times New Roman" w:hAnsi="Times New Roman" w:cs="Times New Roman"/>
                <w:sz w:val="28"/>
                <w:szCs w:val="28"/>
                <w:lang w:eastAsia="ru-RU"/>
              </w:rPr>
            </w:pPr>
          </w:p>
          <w:p w:rsidR="00AF7BAD" w:rsidRPr="008D42CC" w:rsidRDefault="00AF7BAD" w:rsidP="00AF7BAD">
            <w:pPr>
              <w:spacing w:after="0" w:line="240" w:lineRule="auto"/>
              <w:rPr>
                <w:rFonts w:ascii="Times New Roman" w:eastAsia="Times New Roman" w:hAnsi="Times New Roman" w:cs="Times New Roman"/>
                <w:sz w:val="24"/>
                <w:szCs w:val="24"/>
                <w:lang w:eastAsia="ru-RU"/>
              </w:rPr>
            </w:pPr>
          </w:p>
        </w:tc>
        <w:tc>
          <w:tcPr>
            <w:tcW w:w="6539" w:type="dxa"/>
          </w:tcPr>
          <w:p w:rsidR="00AF7BAD" w:rsidRPr="008D42CC" w:rsidRDefault="00AF7BAD" w:rsidP="00AF7BAD">
            <w:pPr>
              <w:spacing w:after="0"/>
              <w:rPr>
                <w:rFonts w:ascii="Times New Roman" w:eastAsia="Times New Roman" w:hAnsi="Times New Roman" w:cs="Times New Roman"/>
                <w:sz w:val="24"/>
                <w:szCs w:val="24"/>
                <w:lang w:eastAsia="ru-RU"/>
              </w:rPr>
            </w:pPr>
            <w:r w:rsidRPr="008D42CC">
              <w:rPr>
                <w:rFonts w:ascii="Times New Roman" w:eastAsia="Times New Roman" w:hAnsi="Times New Roman" w:cs="Times New Roman"/>
                <w:sz w:val="24"/>
                <w:szCs w:val="24"/>
                <w:lang w:eastAsia="ru-RU"/>
              </w:rPr>
              <w:t>Виконання видовищного плаката.</w:t>
            </w:r>
          </w:p>
          <w:p w:rsidR="00AF7BAD" w:rsidRPr="008D42CC" w:rsidRDefault="00AF7BAD" w:rsidP="00AF7BAD">
            <w:pPr>
              <w:spacing w:after="0" w:line="240" w:lineRule="auto"/>
              <w:rPr>
                <w:rFonts w:ascii="Times New Roman" w:eastAsia="Times New Roman" w:hAnsi="Times New Roman" w:cs="Times New Roman"/>
                <w:sz w:val="24"/>
                <w:szCs w:val="24"/>
                <w:lang w:eastAsia="ru-RU"/>
              </w:rPr>
            </w:pPr>
            <w:r w:rsidRPr="008D42CC">
              <w:rPr>
                <w:rFonts w:ascii="Times New Roman" w:eastAsia="Times New Roman" w:hAnsi="Times New Roman" w:cs="Times New Roman"/>
                <w:sz w:val="24"/>
                <w:szCs w:val="24"/>
                <w:lang w:eastAsia="ru-RU"/>
              </w:rPr>
              <w:t>Лекція 1. Методичні принципи роботи над створенням видовищного плаката.</w:t>
            </w:r>
          </w:p>
          <w:p w:rsidR="00AF7BAD" w:rsidRPr="008D42CC" w:rsidRDefault="00AF7BAD" w:rsidP="00AF7BAD">
            <w:pPr>
              <w:spacing w:after="0"/>
              <w:rPr>
                <w:rFonts w:ascii="Times New Roman" w:eastAsia="Times New Roman" w:hAnsi="Times New Roman" w:cs="Times New Roman"/>
                <w:sz w:val="24"/>
                <w:szCs w:val="24"/>
                <w:lang w:eastAsia="ru-RU"/>
              </w:rPr>
            </w:pPr>
            <w:r w:rsidRPr="008D42CC">
              <w:rPr>
                <w:rFonts w:ascii="Times New Roman" w:eastAsia="Times New Roman" w:hAnsi="Times New Roman" w:cs="Times New Roman"/>
                <w:sz w:val="24"/>
                <w:szCs w:val="24"/>
                <w:lang w:eastAsia="ru-RU"/>
              </w:rPr>
              <w:t>Завдання 1. Ескізи плаката для персональної виставки криворізького митця</w:t>
            </w:r>
          </w:p>
          <w:p w:rsidR="00AF7BAD" w:rsidRPr="008D42CC" w:rsidRDefault="00AF7BAD" w:rsidP="00AF7BAD">
            <w:pPr>
              <w:spacing w:after="0" w:line="240" w:lineRule="auto"/>
              <w:rPr>
                <w:rFonts w:ascii="Times New Roman" w:eastAsia="Times New Roman" w:hAnsi="Times New Roman" w:cs="Times New Roman"/>
                <w:sz w:val="24"/>
                <w:szCs w:val="24"/>
                <w:lang w:val="ru-RU" w:eastAsia="ru-RU"/>
              </w:rPr>
            </w:pPr>
            <w:r w:rsidRPr="008D42CC">
              <w:rPr>
                <w:rFonts w:ascii="Times New Roman" w:eastAsia="Times New Roman" w:hAnsi="Times New Roman" w:cs="Times New Roman"/>
                <w:sz w:val="28"/>
                <w:szCs w:val="28"/>
                <w:lang w:eastAsia="ru-RU"/>
              </w:rPr>
              <w:t>а</w:t>
            </w:r>
            <w:r w:rsidRPr="008D42CC">
              <w:rPr>
                <w:rFonts w:ascii="Times New Roman" w:eastAsia="Times New Roman" w:hAnsi="Times New Roman" w:cs="Times New Roman"/>
                <w:sz w:val="24"/>
                <w:szCs w:val="24"/>
                <w:lang w:eastAsia="ru-RU"/>
              </w:rPr>
              <w:t>) Пошук іміджу художника на основі оригінального портретного зображення в композиції плаката</w:t>
            </w:r>
            <w:r w:rsidRPr="008D42CC">
              <w:rPr>
                <w:rFonts w:ascii="Times New Roman" w:eastAsia="Times New Roman" w:hAnsi="Times New Roman" w:cs="Times New Roman"/>
                <w:sz w:val="24"/>
                <w:szCs w:val="24"/>
                <w:lang w:val="ru-RU" w:eastAsia="ru-RU"/>
              </w:rPr>
              <w:t xml:space="preserve"> </w:t>
            </w:r>
            <w:r w:rsidRPr="008D42CC">
              <w:rPr>
                <w:rFonts w:ascii="Times New Roman" w:eastAsia="Times New Roman" w:hAnsi="Times New Roman" w:cs="Times New Roman"/>
                <w:sz w:val="24"/>
                <w:szCs w:val="24"/>
                <w:lang w:eastAsia="ru-RU"/>
              </w:rPr>
              <w:t xml:space="preserve"> </w:t>
            </w:r>
            <w:r w:rsidRPr="008D42CC">
              <w:rPr>
                <w:rFonts w:ascii="Times New Roman" w:eastAsia="Times New Roman" w:hAnsi="Times New Roman" w:cs="Times New Roman"/>
                <w:sz w:val="24"/>
                <w:szCs w:val="24"/>
                <w:lang w:val="ru-RU" w:eastAsia="ru-RU"/>
              </w:rPr>
              <w:t xml:space="preserve">/ </w:t>
            </w:r>
            <w:r w:rsidRPr="008D42CC">
              <w:rPr>
                <w:rFonts w:ascii="Times New Roman" w:eastAsia="Times New Roman" w:hAnsi="Times New Roman" w:cs="Times New Roman"/>
                <w:sz w:val="24"/>
                <w:szCs w:val="24"/>
                <w:lang w:eastAsia="ru-RU"/>
              </w:rPr>
              <w:t>шляхом застосування в композиції плаката авторських робіт.</w:t>
            </w:r>
          </w:p>
          <w:p w:rsidR="00AF7BAD" w:rsidRPr="008D42CC" w:rsidRDefault="00AF7BAD" w:rsidP="00AF7BAD">
            <w:pPr>
              <w:spacing w:after="0"/>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4"/>
                <w:szCs w:val="24"/>
                <w:lang w:val="ru-RU" w:eastAsia="ru-RU"/>
              </w:rPr>
              <w:t xml:space="preserve">б) Створення візуального образу </w:t>
            </w:r>
            <w:proofErr w:type="gramStart"/>
            <w:r w:rsidRPr="008D42CC">
              <w:rPr>
                <w:rFonts w:ascii="Times New Roman" w:eastAsia="Times New Roman" w:hAnsi="Times New Roman" w:cs="Times New Roman"/>
                <w:sz w:val="24"/>
                <w:szCs w:val="24"/>
                <w:lang w:val="ru-RU" w:eastAsia="ru-RU"/>
              </w:rPr>
              <w:t>на</w:t>
            </w:r>
            <w:proofErr w:type="gramEnd"/>
            <w:r w:rsidRPr="008D42CC">
              <w:rPr>
                <w:rFonts w:ascii="Times New Roman" w:eastAsia="Times New Roman" w:hAnsi="Times New Roman" w:cs="Times New Roman"/>
                <w:sz w:val="24"/>
                <w:szCs w:val="24"/>
                <w:lang w:val="ru-RU" w:eastAsia="ru-RU"/>
              </w:rPr>
              <w:t xml:space="preserve"> </w:t>
            </w:r>
            <w:proofErr w:type="gramStart"/>
            <w:r w:rsidRPr="008D42CC">
              <w:rPr>
                <w:rFonts w:ascii="Times New Roman" w:eastAsia="Times New Roman" w:hAnsi="Times New Roman" w:cs="Times New Roman"/>
                <w:sz w:val="24"/>
                <w:szCs w:val="24"/>
                <w:lang w:val="ru-RU" w:eastAsia="ru-RU"/>
              </w:rPr>
              <w:t>основ</w:t>
            </w:r>
            <w:proofErr w:type="gramEnd"/>
            <w:r w:rsidRPr="008D42CC">
              <w:rPr>
                <w:rFonts w:ascii="Times New Roman" w:eastAsia="Times New Roman" w:hAnsi="Times New Roman" w:cs="Times New Roman"/>
                <w:sz w:val="24"/>
                <w:szCs w:val="24"/>
                <w:lang w:val="ru-RU" w:eastAsia="ru-RU"/>
              </w:rPr>
              <w:t>і узагальнення асоціативного еквівалента творчості художника</w:t>
            </w:r>
            <w:r w:rsidRPr="008D42CC">
              <w:rPr>
                <w:rFonts w:ascii="Times New Roman" w:eastAsia="Times New Roman" w:hAnsi="Times New Roman" w:cs="Times New Roman"/>
                <w:sz w:val="24"/>
                <w:szCs w:val="24"/>
                <w:lang w:eastAsia="ru-RU"/>
              </w:rPr>
              <w:t xml:space="preserve"> </w:t>
            </w:r>
            <w:r w:rsidRPr="008D42CC">
              <w:rPr>
                <w:rFonts w:ascii="Times New Roman" w:eastAsia="Times New Roman" w:hAnsi="Times New Roman" w:cs="Times New Roman"/>
                <w:sz w:val="24"/>
                <w:szCs w:val="24"/>
                <w:lang w:val="ru-RU" w:eastAsia="ru-RU"/>
              </w:rPr>
              <w:t>/ шрифтова інтерпретація теми</w:t>
            </w:r>
          </w:p>
          <w:p w:rsidR="00AF7BAD" w:rsidRPr="008D42CC" w:rsidRDefault="00AF7BAD" w:rsidP="00AF7BAD">
            <w:pPr>
              <w:spacing w:after="0" w:line="240" w:lineRule="auto"/>
              <w:rPr>
                <w:rFonts w:ascii="Times New Roman" w:eastAsia="Times New Roman" w:hAnsi="Times New Roman" w:cs="Times New Roman"/>
                <w:sz w:val="24"/>
                <w:szCs w:val="24"/>
                <w:lang w:eastAsia="ru-RU"/>
              </w:rPr>
            </w:pPr>
            <w:r w:rsidRPr="008D42CC">
              <w:rPr>
                <w:rFonts w:ascii="Times New Roman" w:eastAsia="Times New Roman" w:hAnsi="Times New Roman" w:cs="Times New Roman"/>
                <w:sz w:val="24"/>
                <w:szCs w:val="24"/>
                <w:lang w:eastAsia="ru-RU"/>
              </w:rPr>
              <w:t>Завдання 2. Ескізи плаката до святкування 40-ої річниці художньо-графічного факультету.</w:t>
            </w:r>
          </w:p>
          <w:p w:rsidR="00AF7BAD" w:rsidRPr="008D42CC" w:rsidRDefault="00AF7BAD" w:rsidP="00AF7BAD">
            <w:pPr>
              <w:spacing w:after="0" w:line="240" w:lineRule="auto"/>
              <w:rPr>
                <w:rFonts w:ascii="Times New Roman" w:eastAsia="Times New Roman" w:hAnsi="Times New Roman" w:cs="Times New Roman"/>
                <w:sz w:val="24"/>
                <w:szCs w:val="24"/>
                <w:lang w:eastAsia="ru-RU"/>
              </w:rPr>
            </w:pPr>
            <w:r w:rsidRPr="008D42CC">
              <w:rPr>
                <w:rFonts w:ascii="Times New Roman" w:eastAsia="Times New Roman" w:hAnsi="Times New Roman" w:cs="Times New Roman"/>
                <w:sz w:val="24"/>
                <w:szCs w:val="24"/>
                <w:lang w:eastAsia="ru-RU"/>
              </w:rPr>
              <w:t xml:space="preserve">а) Збірний </w:t>
            </w:r>
            <w:r w:rsidRPr="008D42CC">
              <w:rPr>
                <w:rFonts w:ascii="Times New Roman" w:eastAsia="Times New Roman" w:hAnsi="Times New Roman" w:cs="Times New Roman"/>
                <w:sz w:val="24"/>
                <w:szCs w:val="24"/>
                <w:lang w:val="ru-RU" w:eastAsia="ru-RU"/>
              </w:rPr>
              <w:t xml:space="preserve">/ </w:t>
            </w:r>
            <w:r w:rsidRPr="008D42CC">
              <w:rPr>
                <w:rFonts w:ascii="Times New Roman" w:eastAsia="Times New Roman" w:hAnsi="Times New Roman" w:cs="Times New Roman"/>
                <w:sz w:val="24"/>
                <w:szCs w:val="24"/>
                <w:lang w:eastAsia="ru-RU"/>
              </w:rPr>
              <w:t>Символічний образ художньо-графічного факультету.</w:t>
            </w:r>
          </w:p>
          <w:p w:rsidR="00AF7BAD" w:rsidRPr="008D42CC" w:rsidRDefault="00AF7BAD" w:rsidP="00AF7BAD">
            <w:pPr>
              <w:spacing w:after="0"/>
              <w:rPr>
                <w:rFonts w:ascii="Times New Roman" w:eastAsia="Calibri" w:hAnsi="Times New Roman" w:cs="Times New Roman"/>
                <w:sz w:val="24"/>
                <w:szCs w:val="24"/>
              </w:rPr>
            </w:pPr>
            <w:r w:rsidRPr="008D42CC">
              <w:rPr>
                <w:rFonts w:ascii="Times New Roman" w:eastAsia="Times New Roman" w:hAnsi="Times New Roman" w:cs="Times New Roman"/>
                <w:sz w:val="24"/>
                <w:szCs w:val="24"/>
                <w:lang w:eastAsia="ru-RU"/>
              </w:rPr>
              <w:t>Завдання 3. Виконання оригіналу плаката.</w:t>
            </w:r>
          </w:p>
        </w:tc>
        <w:tc>
          <w:tcPr>
            <w:tcW w:w="1399" w:type="dxa"/>
          </w:tcPr>
          <w:p w:rsidR="00AF7BAD" w:rsidRPr="008D42CC" w:rsidRDefault="00AF7BAD" w:rsidP="00AF7BAD">
            <w:pPr>
              <w:spacing w:after="0" w:line="240" w:lineRule="auto"/>
              <w:jc w:val="center"/>
              <w:rPr>
                <w:rFonts w:ascii="Times New Roman" w:eastAsia="Times New Roman" w:hAnsi="Times New Roman" w:cs="Times New Roman"/>
                <w:sz w:val="28"/>
                <w:szCs w:val="28"/>
                <w:lang w:eastAsia="ru-RU"/>
              </w:rPr>
            </w:pPr>
          </w:p>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r w:rsidRPr="008D42CC">
              <w:rPr>
                <w:rFonts w:ascii="Times New Roman" w:eastAsia="Times New Roman" w:hAnsi="Times New Roman" w:cs="Times New Roman"/>
                <w:sz w:val="24"/>
                <w:szCs w:val="24"/>
                <w:lang w:eastAsia="ru-RU"/>
              </w:rPr>
              <w:t>2</w:t>
            </w:r>
          </w:p>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p>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p>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p>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p>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r w:rsidRPr="008D42CC">
              <w:rPr>
                <w:rFonts w:ascii="Times New Roman" w:eastAsia="Times New Roman" w:hAnsi="Times New Roman" w:cs="Times New Roman"/>
                <w:sz w:val="24"/>
                <w:szCs w:val="24"/>
                <w:lang w:eastAsia="ru-RU"/>
              </w:rPr>
              <w:t>4</w:t>
            </w:r>
          </w:p>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p>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p>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r w:rsidRPr="008D42CC">
              <w:rPr>
                <w:rFonts w:ascii="Times New Roman" w:eastAsia="Times New Roman" w:hAnsi="Times New Roman" w:cs="Times New Roman"/>
                <w:sz w:val="24"/>
                <w:szCs w:val="24"/>
                <w:lang w:eastAsia="ru-RU"/>
              </w:rPr>
              <w:t>4</w:t>
            </w:r>
          </w:p>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p>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p>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r w:rsidRPr="008D42CC">
              <w:rPr>
                <w:rFonts w:ascii="Times New Roman" w:eastAsia="Times New Roman" w:hAnsi="Times New Roman" w:cs="Times New Roman"/>
                <w:sz w:val="24"/>
                <w:szCs w:val="24"/>
                <w:lang w:eastAsia="ru-RU"/>
              </w:rPr>
              <w:t>4</w:t>
            </w:r>
          </w:p>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p>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p>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p>
          <w:p w:rsidR="00AF7BAD" w:rsidRPr="008D42CC" w:rsidRDefault="00AF7BAD" w:rsidP="00AF7BAD">
            <w:pPr>
              <w:spacing w:after="0" w:line="240" w:lineRule="auto"/>
              <w:jc w:val="center"/>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4"/>
                <w:szCs w:val="24"/>
                <w:lang w:eastAsia="ru-RU"/>
              </w:rPr>
              <w:t>16</w:t>
            </w:r>
          </w:p>
        </w:tc>
        <w:tc>
          <w:tcPr>
            <w:tcW w:w="1418" w:type="dxa"/>
          </w:tcPr>
          <w:p w:rsidR="00AF7BAD" w:rsidRPr="008D42CC" w:rsidRDefault="00AF7BAD" w:rsidP="00AF7BAD">
            <w:pPr>
              <w:spacing w:after="0" w:line="240" w:lineRule="auto"/>
              <w:rPr>
                <w:rFonts w:ascii="Times New Roman" w:eastAsia="Times New Roman" w:hAnsi="Times New Roman" w:cs="Times New Roman"/>
                <w:sz w:val="28"/>
                <w:szCs w:val="28"/>
                <w:lang w:eastAsia="ru-RU"/>
              </w:rPr>
            </w:pPr>
          </w:p>
          <w:p w:rsidR="00AF7BAD" w:rsidRPr="008D42CC" w:rsidRDefault="00AF7BAD" w:rsidP="00AF7BAD">
            <w:pPr>
              <w:spacing w:after="0" w:line="240" w:lineRule="auto"/>
              <w:jc w:val="center"/>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w:t>
            </w:r>
          </w:p>
          <w:p w:rsidR="00AF7BAD" w:rsidRPr="008D42CC" w:rsidRDefault="00AF7BAD" w:rsidP="00AF7BAD">
            <w:pPr>
              <w:spacing w:after="0" w:line="240" w:lineRule="auto"/>
              <w:rPr>
                <w:rFonts w:ascii="Times New Roman" w:eastAsia="Times New Roman" w:hAnsi="Times New Roman" w:cs="Times New Roman"/>
                <w:sz w:val="28"/>
                <w:szCs w:val="28"/>
                <w:lang w:eastAsia="ru-RU"/>
              </w:rPr>
            </w:pPr>
          </w:p>
          <w:p w:rsidR="00AF7BAD" w:rsidRPr="008D42CC" w:rsidRDefault="00AF7BAD" w:rsidP="00AF7BAD">
            <w:pPr>
              <w:spacing w:after="0" w:line="240" w:lineRule="auto"/>
              <w:rPr>
                <w:rFonts w:ascii="Times New Roman" w:eastAsia="Times New Roman" w:hAnsi="Times New Roman" w:cs="Times New Roman"/>
                <w:sz w:val="28"/>
                <w:szCs w:val="28"/>
                <w:lang w:eastAsia="ru-RU"/>
              </w:rPr>
            </w:pPr>
          </w:p>
          <w:p w:rsidR="00AF7BAD" w:rsidRPr="008D42CC" w:rsidRDefault="00AF7BAD" w:rsidP="00AF7BAD">
            <w:pPr>
              <w:spacing w:after="0" w:line="240" w:lineRule="auto"/>
              <w:rPr>
                <w:rFonts w:ascii="Times New Roman" w:eastAsia="Times New Roman" w:hAnsi="Times New Roman" w:cs="Times New Roman"/>
                <w:sz w:val="28"/>
                <w:szCs w:val="28"/>
                <w:lang w:eastAsia="ru-RU"/>
              </w:rPr>
            </w:pPr>
          </w:p>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r w:rsidRPr="008D42CC">
              <w:rPr>
                <w:rFonts w:ascii="Times New Roman" w:eastAsia="Times New Roman" w:hAnsi="Times New Roman" w:cs="Times New Roman"/>
                <w:sz w:val="24"/>
                <w:szCs w:val="24"/>
                <w:lang w:eastAsia="ru-RU"/>
              </w:rPr>
              <w:t>3</w:t>
            </w:r>
          </w:p>
          <w:p w:rsidR="00AF7BAD" w:rsidRPr="008D42CC" w:rsidRDefault="00AF7BAD" w:rsidP="00AF7BAD">
            <w:pPr>
              <w:spacing w:after="0"/>
              <w:jc w:val="center"/>
              <w:rPr>
                <w:rFonts w:ascii="Times New Roman" w:eastAsia="Times New Roman" w:hAnsi="Times New Roman" w:cs="Times New Roman"/>
                <w:sz w:val="24"/>
                <w:szCs w:val="24"/>
                <w:lang w:eastAsia="ru-RU"/>
              </w:rPr>
            </w:pPr>
            <w:r w:rsidRPr="008D42CC">
              <w:rPr>
                <w:rFonts w:ascii="Times New Roman" w:eastAsia="Times New Roman" w:hAnsi="Times New Roman" w:cs="Times New Roman"/>
                <w:sz w:val="24"/>
                <w:szCs w:val="24"/>
                <w:lang w:eastAsia="ru-RU"/>
              </w:rPr>
              <w:t xml:space="preserve">     </w:t>
            </w:r>
          </w:p>
          <w:p w:rsidR="00AF7BAD" w:rsidRPr="008D42CC" w:rsidRDefault="00AF7BAD" w:rsidP="00AF7BAD">
            <w:pPr>
              <w:spacing w:after="0"/>
              <w:jc w:val="center"/>
              <w:rPr>
                <w:rFonts w:ascii="Times New Roman" w:eastAsia="Times New Roman" w:hAnsi="Times New Roman" w:cs="Times New Roman"/>
                <w:sz w:val="24"/>
                <w:szCs w:val="24"/>
                <w:lang w:eastAsia="ru-RU"/>
              </w:rPr>
            </w:pPr>
          </w:p>
          <w:p w:rsidR="00AF7BAD" w:rsidRPr="008D42CC" w:rsidRDefault="00AF7BAD" w:rsidP="00AF7BAD">
            <w:pPr>
              <w:spacing w:after="0"/>
              <w:jc w:val="center"/>
              <w:rPr>
                <w:rFonts w:ascii="Times New Roman" w:eastAsia="Times New Roman" w:hAnsi="Times New Roman" w:cs="Times New Roman"/>
                <w:sz w:val="24"/>
                <w:szCs w:val="24"/>
                <w:lang w:eastAsia="ru-RU"/>
              </w:rPr>
            </w:pPr>
            <w:r w:rsidRPr="008D42CC">
              <w:rPr>
                <w:rFonts w:ascii="Times New Roman" w:eastAsia="Times New Roman" w:hAnsi="Times New Roman" w:cs="Times New Roman"/>
                <w:sz w:val="24"/>
                <w:szCs w:val="24"/>
                <w:lang w:eastAsia="ru-RU"/>
              </w:rPr>
              <w:t>3</w:t>
            </w:r>
          </w:p>
          <w:p w:rsidR="00AF7BAD" w:rsidRPr="008D42CC" w:rsidRDefault="00AF7BAD" w:rsidP="00AF7BAD">
            <w:pPr>
              <w:spacing w:after="0"/>
              <w:jc w:val="center"/>
              <w:rPr>
                <w:rFonts w:ascii="Times New Roman" w:eastAsia="Times New Roman" w:hAnsi="Times New Roman" w:cs="Times New Roman"/>
                <w:sz w:val="24"/>
                <w:szCs w:val="24"/>
                <w:lang w:eastAsia="ru-RU"/>
              </w:rPr>
            </w:pPr>
          </w:p>
          <w:p w:rsidR="00AF7BAD" w:rsidRPr="008D42CC" w:rsidRDefault="00AF7BAD" w:rsidP="00AF7BAD">
            <w:pPr>
              <w:spacing w:after="0"/>
              <w:jc w:val="center"/>
              <w:rPr>
                <w:rFonts w:ascii="Times New Roman" w:eastAsia="Times New Roman" w:hAnsi="Times New Roman" w:cs="Times New Roman"/>
                <w:sz w:val="24"/>
                <w:szCs w:val="24"/>
                <w:lang w:eastAsia="ru-RU"/>
              </w:rPr>
            </w:pPr>
          </w:p>
          <w:p w:rsidR="00AF7BAD" w:rsidRPr="008D42CC" w:rsidRDefault="00AF7BAD" w:rsidP="00AF7BAD">
            <w:pPr>
              <w:spacing w:after="0"/>
              <w:jc w:val="center"/>
              <w:rPr>
                <w:rFonts w:ascii="Times New Roman" w:eastAsia="Times New Roman" w:hAnsi="Times New Roman" w:cs="Times New Roman"/>
                <w:sz w:val="24"/>
                <w:szCs w:val="24"/>
                <w:lang w:eastAsia="ru-RU"/>
              </w:rPr>
            </w:pPr>
            <w:r w:rsidRPr="008D42CC">
              <w:rPr>
                <w:rFonts w:ascii="Times New Roman" w:eastAsia="Times New Roman" w:hAnsi="Times New Roman" w:cs="Times New Roman"/>
                <w:sz w:val="24"/>
                <w:szCs w:val="24"/>
                <w:lang w:eastAsia="ru-RU"/>
              </w:rPr>
              <w:t>3</w:t>
            </w:r>
          </w:p>
          <w:p w:rsidR="00AF7BAD" w:rsidRPr="008D42CC" w:rsidRDefault="00AF7BAD" w:rsidP="00AF7BAD">
            <w:pPr>
              <w:spacing w:after="0"/>
              <w:jc w:val="center"/>
              <w:rPr>
                <w:rFonts w:ascii="Times New Roman" w:eastAsia="Times New Roman" w:hAnsi="Times New Roman" w:cs="Times New Roman"/>
                <w:sz w:val="24"/>
                <w:szCs w:val="24"/>
                <w:lang w:eastAsia="ru-RU"/>
              </w:rPr>
            </w:pPr>
          </w:p>
          <w:p w:rsidR="00AF7BAD" w:rsidRPr="008D42CC" w:rsidRDefault="00AF7BAD" w:rsidP="00AF7BAD">
            <w:pPr>
              <w:spacing w:after="0" w:line="240" w:lineRule="auto"/>
              <w:jc w:val="center"/>
              <w:rPr>
                <w:rFonts w:ascii="Times New Roman" w:eastAsia="Times New Roman" w:hAnsi="Times New Roman" w:cs="Times New Roman"/>
                <w:sz w:val="28"/>
                <w:szCs w:val="28"/>
                <w:lang w:eastAsia="ru-RU"/>
              </w:rPr>
            </w:pPr>
          </w:p>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r w:rsidRPr="008D42CC">
              <w:rPr>
                <w:rFonts w:ascii="Times New Roman" w:eastAsia="Times New Roman" w:hAnsi="Times New Roman" w:cs="Times New Roman"/>
                <w:sz w:val="24"/>
                <w:szCs w:val="24"/>
                <w:lang w:eastAsia="ru-RU"/>
              </w:rPr>
              <w:t>8</w:t>
            </w:r>
          </w:p>
        </w:tc>
      </w:tr>
      <w:tr w:rsidR="00AF7BAD" w:rsidRPr="008D42CC" w:rsidTr="00407DB0">
        <w:trPr>
          <w:trHeight w:val="288"/>
        </w:trPr>
        <w:tc>
          <w:tcPr>
            <w:tcW w:w="399" w:type="dxa"/>
            <w:vMerge w:val="restart"/>
          </w:tcPr>
          <w:p w:rsidR="00AF7BAD" w:rsidRPr="008D42CC" w:rsidRDefault="00AF7BAD" w:rsidP="00AF7BAD">
            <w:pPr>
              <w:spacing w:after="0" w:line="240" w:lineRule="auto"/>
              <w:rPr>
                <w:rFonts w:ascii="Times New Roman" w:eastAsia="Times New Roman" w:hAnsi="Times New Roman" w:cs="Times New Roman"/>
                <w:sz w:val="28"/>
                <w:szCs w:val="28"/>
                <w:lang w:eastAsia="ru-RU"/>
              </w:rPr>
            </w:pPr>
          </w:p>
        </w:tc>
        <w:tc>
          <w:tcPr>
            <w:tcW w:w="6539" w:type="dxa"/>
            <w:vMerge w:val="restart"/>
          </w:tcPr>
          <w:p w:rsidR="00AF7BAD" w:rsidRPr="008D42CC" w:rsidRDefault="00AF7BAD" w:rsidP="00AF7BAD">
            <w:pPr>
              <w:spacing w:after="0" w:line="24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4"/>
                <w:szCs w:val="24"/>
                <w:lang w:eastAsia="ru-RU"/>
              </w:rPr>
              <w:t>Всього по навчальному плану</w:t>
            </w:r>
          </w:p>
        </w:tc>
        <w:tc>
          <w:tcPr>
            <w:tcW w:w="1399" w:type="dxa"/>
          </w:tcPr>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r w:rsidRPr="008D42CC">
              <w:rPr>
                <w:rFonts w:ascii="Times New Roman" w:eastAsia="Times New Roman" w:hAnsi="Times New Roman" w:cs="Times New Roman"/>
                <w:sz w:val="24"/>
                <w:szCs w:val="24"/>
                <w:lang w:eastAsia="ru-RU"/>
              </w:rPr>
              <w:t>36</w:t>
            </w:r>
          </w:p>
        </w:tc>
        <w:tc>
          <w:tcPr>
            <w:tcW w:w="1418" w:type="dxa"/>
          </w:tcPr>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r w:rsidRPr="008D42CC">
              <w:rPr>
                <w:rFonts w:ascii="Times New Roman" w:eastAsia="Times New Roman" w:hAnsi="Times New Roman" w:cs="Times New Roman"/>
                <w:sz w:val="24"/>
                <w:szCs w:val="24"/>
                <w:lang w:eastAsia="ru-RU"/>
              </w:rPr>
              <w:t>18</w:t>
            </w:r>
          </w:p>
        </w:tc>
      </w:tr>
      <w:tr w:rsidR="00AF7BAD" w:rsidRPr="008D42CC" w:rsidTr="00407DB0">
        <w:trPr>
          <w:trHeight w:val="216"/>
        </w:trPr>
        <w:tc>
          <w:tcPr>
            <w:tcW w:w="399" w:type="dxa"/>
            <w:vMerge/>
          </w:tcPr>
          <w:p w:rsidR="00AF7BAD" w:rsidRPr="008D42CC" w:rsidRDefault="00AF7BAD" w:rsidP="00AF7BAD">
            <w:pPr>
              <w:spacing w:after="0" w:line="240" w:lineRule="auto"/>
              <w:rPr>
                <w:rFonts w:ascii="Times New Roman" w:eastAsia="Times New Roman" w:hAnsi="Times New Roman" w:cs="Times New Roman"/>
                <w:sz w:val="28"/>
                <w:szCs w:val="28"/>
                <w:lang w:eastAsia="ru-RU"/>
              </w:rPr>
            </w:pPr>
          </w:p>
        </w:tc>
        <w:tc>
          <w:tcPr>
            <w:tcW w:w="6539" w:type="dxa"/>
            <w:vMerge/>
          </w:tcPr>
          <w:p w:rsidR="00AF7BAD" w:rsidRPr="008D42CC" w:rsidRDefault="00AF7BAD" w:rsidP="00AF7BAD">
            <w:pPr>
              <w:spacing w:after="0" w:line="240" w:lineRule="auto"/>
              <w:rPr>
                <w:rFonts w:ascii="Times New Roman" w:eastAsia="Times New Roman" w:hAnsi="Times New Roman" w:cs="Times New Roman"/>
                <w:sz w:val="24"/>
                <w:szCs w:val="24"/>
                <w:lang w:eastAsia="ru-RU"/>
              </w:rPr>
            </w:pPr>
          </w:p>
        </w:tc>
        <w:tc>
          <w:tcPr>
            <w:tcW w:w="2817" w:type="dxa"/>
            <w:gridSpan w:val="2"/>
          </w:tcPr>
          <w:p w:rsidR="00AF7BAD" w:rsidRPr="008D42CC" w:rsidRDefault="00AF7BAD" w:rsidP="00AF7BAD">
            <w:pPr>
              <w:spacing w:after="0" w:line="240" w:lineRule="auto"/>
              <w:jc w:val="center"/>
              <w:rPr>
                <w:rFonts w:ascii="Times New Roman" w:eastAsia="Times New Roman" w:hAnsi="Times New Roman" w:cs="Times New Roman"/>
                <w:sz w:val="24"/>
                <w:szCs w:val="24"/>
                <w:lang w:eastAsia="ru-RU"/>
              </w:rPr>
            </w:pPr>
            <w:r w:rsidRPr="008D42CC">
              <w:rPr>
                <w:rFonts w:ascii="Times New Roman" w:eastAsia="Times New Roman" w:hAnsi="Times New Roman" w:cs="Times New Roman"/>
                <w:sz w:val="24"/>
                <w:szCs w:val="24"/>
                <w:lang w:eastAsia="ru-RU"/>
              </w:rPr>
              <w:t>54</w:t>
            </w:r>
          </w:p>
        </w:tc>
      </w:tr>
    </w:tbl>
    <w:p w:rsidR="00AF7BAD" w:rsidRPr="008D42CC" w:rsidRDefault="00AF7BAD" w:rsidP="00AF7BAD">
      <w:pPr>
        <w:spacing w:after="0" w:line="360" w:lineRule="auto"/>
        <w:jc w:val="both"/>
        <w:rPr>
          <w:rFonts w:ascii="Times New Roman" w:eastAsia="Times New Roman" w:hAnsi="Times New Roman" w:cs="Times New Roman"/>
          <w:i/>
          <w:sz w:val="28"/>
          <w:szCs w:val="28"/>
          <w:lang w:eastAsia="ru-RU"/>
        </w:rPr>
      </w:pPr>
    </w:p>
    <w:p w:rsidR="00AF7BAD" w:rsidRPr="008D42CC" w:rsidRDefault="00AF7BAD" w:rsidP="00AF7BAD">
      <w:pPr>
        <w:spacing w:after="0" w:line="360" w:lineRule="auto"/>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Тема 1. Історико-теоретичний огляд еволюції видовищного плаката</w:t>
      </w:r>
    </w:p>
    <w:p w:rsidR="00AF7BAD" w:rsidRPr="008D42CC" w:rsidRDefault="00AF7BAD" w:rsidP="00AF7BAD">
      <w:pPr>
        <w:spacing w:after="0" w:line="360" w:lineRule="auto"/>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i/>
          <w:sz w:val="28"/>
          <w:szCs w:val="28"/>
          <w:lang w:eastAsia="ru-RU"/>
        </w:rPr>
        <w:t>Лекція 1</w:t>
      </w:r>
      <w:r w:rsidRPr="008D42CC">
        <w:rPr>
          <w:rFonts w:ascii="Times New Roman" w:eastAsia="Times New Roman" w:hAnsi="Times New Roman" w:cs="Times New Roman"/>
          <w:sz w:val="28"/>
          <w:szCs w:val="28"/>
          <w:lang w:eastAsia="ru-RU"/>
        </w:rPr>
        <w:t xml:space="preserve">. Етапи становлення та розвитку плакатного мистецтва </w:t>
      </w:r>
    </w:p>
    <w:p w:rsidR="00AF7BAD" w:rsidRPr="008D42CC" w:rsidRDefault="00AF7BAD" w:rsidP="00AF7BAD">
      <w:pPr>
        <w:autoSpaceDE w:val="0"/>
        <w:autoSpaceDN w:val="0"/>
        <w:adjustRightInd w:val="0"/>
        <w:spacing w:after="0" w:line="360" w:lineRule="auto"/>
        <w:ind w:firstLine="708"/>
        <w:jc w:val="both"/>
        <w:rPr>
          <w:rFonts w:ascii="Times New Roman" w:eastAsia="Calibri" w:hAnsi="Times New Roman" w:cs="Times New Roman"/>
          <w:sz w:val="28"/>
          <w:szCs w:val="28"/>
          <w:lang w:eastAsia="ru-RU"/>
        </w:rPr>
      </w:pPr>
      <w:r w:rsidRPr="008D42CC">
        <w:rPr>
          <w:rFonts w:ascii="Times New Roman" w:eastAsia="Times New Roman" w:hAnsi="Times New Roman" w:cs="Times New Roman"/>
          <w:sz w:val="28"/>
          <w:szCs w:val="28"/>
          <w:lang w:eastAsia="ru-RU"/>
        </w:rPr>
        <w:t>Визначення та різновиди видовищного плаката, їх особливості (</w:t>
      </w:r>
      <w:r w:rsidRPr="008D42CC">
        <w:rPr>
          <w:rFonts w:ascii="Times New Roman" w:eastAsia="Calibri" w:hAnsi="Times New Roman" w:cs="Times New Roman"/>
          <w:sz w:val="28"/>
          <w:szCs w:val="28"/>
          <w:lang w:val="ru-RU" w:eastAsia="ru-RU"/>
        </w:rPr>
        <w:t>театральний плакат, цирковий плакат, кіноплакат, журнальний кіноплакат/плакат-анонс, плакат подій, який включає виставковий, спортивний та плакат культурно-масових заходів</w:t>
      </w:r>
      <w:r w:rsidRPr="008D42CC">
        <w:rPr>
          <w:rFonts w:ascii="Times New Roman" w:eastAsia="Calibri" w:hAnsi="Times New Roman" w:cs="Times New Roman"/>
          <w:sz w:val="28"/>
          <w:szCs w:val="28"/>
          <w:lang w:eastAsia="ru-RU"/>
        </w:rPr>
        <w:t>).</w:t>
      </w:r>
    </w:p>
    <w:p w:rsidR="00AF7BAD" w:rsidRPr="008D42CC" w:rsidRDefault="00AF7BAD" w:rsidP="00AF7BAD">
      <w:pPr>
        <w:spacing w:after="0" w:line="360" w:lineRule="auto"/>
        <w:ind w:firstLine="708"/>
        <w:jc w:val="both"/>
        <w:rPr>
          <w:rFonts w:ascii="Times New Roman" w:eastAsia="Times New Roman" w:hAnsi="Times New Roman" w:cs="Times New Roman"/>
          <w:sz w:val="28"/>
          <w:szCs w:val="28"/>
          <w:lang w:eastAsia="ru-RU"/>
        </w:rPr>
      </w:pPr>
      <w:r w:rsidRPr="008D42CC">
        <w:rPr>
          <w:rFonts w:ascii="Times New Roman" w:eastAsia="Calibri" w:hAnsi="Times New Roman" w:cs="Times New Roman"/>
          <w:sz w:val="28"/>
          <w:szCs w:val="28"/>
          <w:lang w:eastAsia="ru-RU"/>
        </w:rPr>
        <w:t xml:space="preserve">Генезис та розвиток видовищного плаката. </w:t>
      </w:r>
      <w:r w:rsidRPr="008D42CC">
        <w:rPr>
          <w:rFonts w:ascii="Times New Roman" w:eastAsia="Times New Roman" w:hAnsi="Times New Roman" w:cs="Times New Roman"/>
          <w:sz w:val="28"/>
          <w:szCs w:val="28"/>
          <w:lang w:val="ru-RU" w:eastAsia="ru-RU"/>
        </w:rPr>
        <w:t xml:space="preserve">Еволюція європейського плаката </w:t>
      </w:r>
      <w:r w:rsidRPr="008D42CC">
        <w:rPr>
          <w:rFonts w:ascii="Times New Roman" w:eastAsia="Times New Roman" w:hAnsi="Times New Roman" w:cs="Times New Roman"/>
          <w:sz w:val="28"/>
          <w:szCs w:val="28"/>
          <w:lang w:eastAsia="ru-RU"/>
        </w:rPr>
        <w:t xml:space="preserve">з </w:t>
      </w:r>
      <w:r w:rsidRPr="008D42CC">
        <w:rPr>
          <w:rFonts w:ascii="Times New Roman" w:eastAsia="Times New Roman" w:hAnsi="Times New Roman" w:cs="Times New Roman"/>
          <w:sz w:val="28"/>
          <w:szCs w:val="28"/>
          <w:lang w:val="ru-RU" w:eastAsia="ru-RU"/>
        </w:rPr>
        <w:t>кінця XIX –XX століття</w:t>
      </w:r>
      <w:r w:rsidRPr="008D42CC">
        <w:rPr>
          <w:rFonts w:ascii="Times New Roman" w:eastAsia="Times New Roman" w:hAnsi="Times New Roman" w:cs="Times New Roman"/>
          <w:sz w:val="28"/>
          <w:szCs w:val="28"/>
          <w:lang w:eastAsia="ru-RU"/>
        </w:rPr>
        <w:t xml:space="preserve">. Характерні особливості видовищного </w:t>
      </w:r>
      <w:r w:rsidRPr="008D42CC">
        <w:rPr>
          <w:rFonts w:ascii="Times New Roman" w:eastAsia="Times New Roman" w:hAnsi="Times New Roman" w:cs="Times New Roman"/>
          <w:sz w:val="28"/>
          <w:szCs w:val="28"/>
          <w:lang w:eastAsia="ru-RU"/>
        </w:rPr>
        <w:lastRenderedPageBreak/>
        <w:t>плаката різних стилів. Становлення плаката як самостійного виду графіки в к. ХІХ – на початку ХХ століть; особливості, стильові напрямки та провідні майстри міжвоєнного періоду; провідні напрямки розвиту зарубіжного та вітчизняного плаката третьої чверті ХХ століття; видовищний плакат останньої чверті ХХ століття.</w:t>
      </w:r>
    </w:p>
    <w:p w:rsidR="00AF7BAD" w:rsidRPr="008D42CC" w:rsidRDefault="00AF7BAD" w:rsidP="00AF7BAD">
      <w:pPr>
        <w:spacing w:after="0" w:line="360" w:lineRule="auto"/>
        <w:ind w:firstLine="708"/>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i/>
          <w:sz w:val="28"/>
          <w:szCs w:val="28"/>
          <w:lang w:eastAsia="ru-RU"/>
        </w:rPr>
        <w:t>Лабораторна робота</w:t>
      </w:r>
      <w:r w:rsidRPr="008D42CC">
        <w:rPr>
          <w:rFonts w:ascii="Times New Roman" w:eastAsia="Times New Roman" w:hAnsi="Times New Roman" w:cs="Times New Roman"/>
          <w:sz w:val="28"/>
          <w:szCs w:val="28"/>
          <w:lang w:eastAsia="ru-RU"/>
        </w:rPr>
        <w:t>. Порівняльний аналіз стилістичних особливостей видовищних плакатів різних стилів:  ар-нуво та ар-деко.</w:t>
      </w:r>
    </w:p>
    <w:p w:rsidR="00AF7BAD" w:rsidRPr="008D42CC" w:rsidRDefault="00AF7BAD" w:rsidP="00AF7BAD">
      <w:pPr>
        <w:spacing w:after="0" w:line="360" w:lineRule="auto"/>
        <w:ind w:firstLine="708"/>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Метою даної роботи є формування умінь і навичок комплексного функціонально-художнього аналізу як засобу визначення особливостей історико-художнього стилю та цілісної характеристики творів мистецтва.</w:t>
      </w:r>
    </w:p>
    <w:p w:rsidR="00AF7BAD" w:rsidRPr="008D42CC" w:rsidRDefault="00AF7BAD" w:rsidP="00AF7BAD">
      <w:pPr>
        <w:spacing w:after="0" w:line="360" w:lineRule="auto"/>
        <w:ind w:firstLine="708"/>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Мистецькі твори для аналізу обираються студентом в залежності від персональних зацікавлень з переліку розглянутих на лекції.  Перед студентами постає завдання на основі зіставлення композиції,  кольору, текстових та образотворчих елементів  виявити спільності і особливості двох рекламних видовищних плакатів. Визначити співвідношення вербально-графічних засобів формування художнього образу. Приділити увагу специфіці орнаментальної мови кожного з плакатів як вагомій складовій визначення формально-стилістичної приналежності. Вербальний аналіз доповнюється графічними схемами.</w:t>
      </w:r>
    </w:p>
    <w:p w:rsidR="00AF7BAD" w:rsidRPr="008D42CC" w:rsidRDefault="00AF7BAD" w:rsidP="00AF7BAD">
      <w:pPr>
        <w:spacing w:after="0" w:line="360" w:lineRule="auto"/>
        <w:ind w:firstLine="708"/>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i/>
          <w:sz w:val="28"/>
          <w:szCs w:val="28"/>
          <w:lang w:eastAsia="ru-RU"/>
        </w:rPr>
        <w:t>Лекція 2.</w:t>
      </w:r>
      <w:r w:rsidRPr="008D42CC">
        <w:rPr>
          <w:rFonts w:ascii="Times New Roman" w:eastAsia="Times New Roman" w:hAnsi="Times New Roman" w:cs="Times New Roman"/>
          <w:sz w:val="28"/>
          <w:szCs w:val="28"/>
          <w:lang w:eastAsia="ru-RU"/>
        </w:rPr>
        <w:t xml:space="preserve"> Специфіка сучасного рекламного видовищного плаката </w:t>
      </w:r>
    </w:p>
    <w:p w:rsidR="00AF7BAD" w:rsidRPr="008D42CC" w:rsidRDefault="00AF7BAD" w:rsidP="00AF7BAD">
      <w:pPr>
        <w:spacing w:after="0" w:line="360" w:lineRule="auto"/>
        <w:ind w:firstLine="708"/>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Основні тенденції розвитку сучасного видовищного плаката. Визначні майстри сучасного зарубіжного та вітчизняного видовищного плаката. Проблема візуального перетворення різних видів мистецької діяльності в сучасному плакаті.  Нетрадиційні форми плаката.</w:t>
      </w:r>
    </w:p>
    <w:p w:rsidR="00AF7BAD" w:rsidRPr="008D42CC" w:rsidRDefault="00AF7BAD" w:rsidP="00AF7BAD">
      <w:pPr>
        <w:spacing w:after="0" w:line="360" w:lineRule="auto"/>
        <w:ind w:firstLine="708"/>
        <w:jc w:val="both"/>
        <w:rPr>
          <w:rFonts w:ascii="Times New Roman" w:eastAsia="Times New Roman" w:hAnsi="Times New Roman" w:cs="Times New Roman"/>
          <w:sz w:val="28"/>
          <w:szCs w:val="28"/>
          <w:lang w:eastAsia="ru-RU"/>
        </w:rPr>
      </w:pPr>
    </w:p>
    <w:p w:rsidR="00AF7BAD" w:rsidRPr="008D42CC" w:rsidRDefault="00AF7BAD" w:rsidP="00AF7BAD">
      <w:pPr>
        <w:spacing w:after="0" w:line="360" w:lineRule="auto"/>
        <w:ind w:firstLine="708"/>
        <w:jc w:val="both"/>
        <w:rPr>
          <w:rFonts w:ascii="Times New Roman" w:eastAsia="Times New Roman" w:hAnsi="Times New Roman" w:cs="Times New Roman"/>
          <w:i/>
          <w:sz w:val="28"/>
          <w:szCs w:val="28"/>
          <w:lang w:eastAsia="ru-RU"/>
        </w:rPr>
      </w:pPr>
      <w:r w:rsidRPr="008D42CC">
        <w:rPr>
          <w:rFonts w:ascii="Times New Roman" w:eastAsia="Times New Roman" w:hAnsi="Times New Roman" w:cs="Times New Roman"/>
          <w:sz w:val="28"/>
          <w:szCs w:val="28"/>
          <w:lang w:eastAsia="ru-RU"/>
        </w:rPr>
        <w:t xml:space="preserve">Тема 2. Виконання видовищного плаката. </w:t>
      </w:r>
    </w:p>
    <w:p w:rsidR="00AF7BAD" w:rsidRPr="008D42CC" w:rsidRDefault="00AF7BAD" w:rsidP="00AF7BAD">
      <w:pPr>
        <w:spacing w:after="0" w:line="360" w:lineRule="auto"/>
        <w:ind w:firstLine="708"/>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i/>
          <w:sz w:val="28"/>
          <w:szCs w:val="28"/>
          <w:lang w:eastAsia="ru-RU"/>
        </w:rPr>
        <w:t xml:space="preserve">Лекція 1. </w:t>
      </w:r>
      <w:r w:rsidRPr="008D42CC">
        <w:rPr>
          <w:rFonts w:ascii="Times New Roman" w:eastAsia="Times New Roman" w:hAnsi="Times New Roman" w:cs="Times New Roman"/>
          <w:sz w:val="28"/>
          <w:szCs w:val="28"/>
          <w:lang w:eastAsia="ru-RU"/>
        </w:rPr>
        <w:t xml:space="preserve">Методичні принципи роботи над створенням видовищного плаката. </w:t>
      </w:r>
    </w:p>
    <w:p w:rsidR="00AF7BAD" w:rsidRPr="008D42CC" w:rsidRDefault="00AF7BAD" w:rsidP="00AF7BAD">
      <w:pPr>
        <w:spacing w:after="0" w:line="360" w:lineRule="auto"/>
        <w:ind w:firstLine="708"/>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Складові створення видовищного плаката (підготовчий етап, творчий задум плаката, виконання ескізів, створення дієвого образу,виконання </w:t>
      </w:r>
      <w:r w:rsidRPr="008D42CC">
        <w:rPr>
          <w:rFonts w:ascii="Times New Roman" w:eastAsia="Times New Roman" w:hAnsi="Times New Roman" w:cs="Times New Roman"/>
          <w:sz w:val="28"/>
          <w:szCs w:val="28"/>
          <w:lang w:eastAsia="ru-RU"/>
        </w:rPr>
        <w:lastRenderedPageBreak/>
        <w:t xml:space="preserve">оригіналу плаката). Основні чинники, що впливають на композицію плаката. Метафора і символ у видовищному плакаті. </w:t>
      </w:r>
    </w:p>
    <w:p w:rsidR="00AF7BAD" w:rsidRPr="008D42CC" w:rsidRDefault="00AF7BAD" w:rsidP="00AF7BAD">
      <w:pPr>
        <w:spacing w:after="0" w:line="360" w:lineRule="auto"/>
        <w:ind w:firstLine="567"/>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i/>
          <w:sz w:val="28"/>
          <w:szCs w:val="28"/>
          <w:lang w:eastAsia="ru-RU"/>
        </w:rPr>
        <w:t>Завдання 1.</w:t>
      </w:r>
      <w:r w:rsidRPr="008D42CC">
        <w:rPr>
          <w:rFonts w:ascii="Times New Roman" w:eastAsia="Times New Roman" w:hAnsi="Times New Roman" w:cs="Times New Roman"/>
          <w:sz w:val="28"/>
          <w:szCs w:val="28"/>
          <w:lang w:eastAsia="ru-RU"/>
        </w:rPr>
        <w:t xml:space="preserve"> Ескізи плаката для персональної виставки криворізького митця.</w:t>
      </w:r>
    </w:p>
    <w:p w:rsidR="00AF7BAD" w:rsidRPr="008D42CC" w:rsidRDefault="00AF7BAD" w:rsidP="00AF7BAD">
      <w:pPr>
        <w:spacing w:after="0" w:line="360" w:lineRule="auto"/>
        <w:ind w:firstLine="567"/>
        <w:contextualSpacing/>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У сучасному культурно-видовищному плакаті важливе місце займають виставкові плакати, які покликані рекламувати ту чи іншу мистецьку акцію з метою привернення уваги і зацікавленості глядацької аудиторії, залучення потенційного глядача до діалогу з об’єктами візуальної культури.</w:t>
      </w:r>
    </w:p>
    <w:p w:rsidR="00AF7BAD" w:rsidRPr="008D42CC" w:rsidRDefault="00AF7BAD" w:rsidP="00AF7BAD">
      <w:pPr>
        <w:spacing w:after="0" w:line="360" w:lineRule="auto"/>
        <w:ind w:firstLine="567"/>
        <w:contextualSpacing/>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Опанування студентами методикою створення виставкового плаката здійснюється шляхом практичного виконання комплексного завдання, яке охоплює різноманітні варіанти композиційних рішень плаката для персональної виставки. Основним функціональним призначенням цього виду виставкової реклами є створення іміджу митця.</w:t>
      </w:r>
    </w:p>
    <w:p w:rsidR="00AF7BAD" w:rsidRPr="008D42CC" w:rsidRDefault="00AF7BAD" w:rsidP="00AF7BAD">
      <w:pPr>
        <w:spacing w:after="0" w:line="360" w:lineRule="auto"/>
        <w:ind w:firstLine="567"/>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Протягом спецкурсу студенти виконують  ескізні варіанти плаката. Такі творчі завдання мають важливе значення для розвитку уяви, оригінальності, самостійного пошуку розв’язання завдання переробки оригінального зображення за допомогою асоціативного, творчого мислення, фантазії, здатності до аналізу і синтезу, трансформації образів.</w:t>
      </w:r>
    </w:p>
    <w:p w:rsidR="00AF7BAD" w:rsidRPr="008D42CC" w:rsidRDefault="00AF7BAD" w:rsidP="00AF7BAD">
      <w:pPr>
        <w:spacing w:after="0" w:line="360" w:lineRule="auto"/>
        <w:ind w:firstLine="708"/>
        <w:jc w:val="both"/>
        <w:rPr>
          <w:rFonts w:ascii="Times New Roman" w:eastAsia="Times New Roman" w:hAnsi="Times New Roman" w:cs="Times New Roman"/>
          <w:sz w:val="18"/>
          <w:szCs w:val="18"/>
          <w:lang w:eastAsia="ru-RU"/>
        </w:rPr>
      </w:pPr>
      <w:r w:rsidRPr="008D42CC">
        <w:rPr>
          <w:rFonts w:ascii="Times New Roman" w:eastAsia="Times New Roman" w:hAnsi="Times New Roman" w:cs="Times New Roman"/>
          <w:sz w:val="28"/>
          <w:szCs w:val="28"/>
          <w:lang w:eastAsia="ru-RU"/>
        </w:rPr>
        <w:t xml:space="preserve">Одним із основних принципів формування композиційної культури майбутнього художника-педагога - є принцип варіативності створення ескізів композиції. У процесі формування композиційної культури має особливе значення здатність студента до вирішення творчих завдань в різних варіантах. Варіативності ескізних пошуків необхідно навчати майбутнього художника-педагога і розвивати в ньому цю потребу в процесі поступової і послідовної роботи над темою композиції. </w:t>
      </w:r>
      <w:r w:rsidRPr="008D42CC">
        <w:rPr>
          <w:rFonts w:ascii="Times New Roman" w:eastAsia="Times New Roman" w:hAnsi="Times New Roman" w:cs="Times New Roman"/>
          <w:sz w:val="18"/>
          <w:szCs w:val="18"/>
          <w:lang w:eastAsia="ru-RU"/>
        </w:rPr>
        <w:t xml:space="preserve">Зубко, Анна Юрьевна. Формирование композиционной культуры в системе профессиональной подготовки художника-педагога : диссертация ... кандидата педагогических наук : 13.00.02 / Зубко Анна Юрьевна; [Место защиты: Моск. пед. гос. ун-т].- Курск, 2011.- 385 с.: ил. РГБ ОД, 61 12-13/253 </w:t>
      </w:r>
    </w:p>
    <w:p w:rsidR="00AF7BAD" w:rsidRPr="008D42CC" w:rsidRDefault="00AF7BAD" w:rsidP="00AF7BAD">
      <w:pPr>
        <w:spacing w:after="0" w:line="360" w:lineRule="auto"/>
        <w:ind w:firstLine="708"/>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eastAsia="ru-RU"/>
        </w:rPr>
        <w:t>а) Пошук іміджу художника на основі оригінального портретного зображення в композиції плаката</w:t>
      </w: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 xml:space="preserve"> </w:t>
      </w: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шляхом застосування в композиції плаката авторських робіт.</w:t>
      </w:r>
    </w:p>
    <w:p w:rsidR="00AF7BAD" w:rsidRPr="008D42CC" w:rsidRDefault="00AF7BAD" w:rsidP="00AF7BAD">
      <w:pPr>
        <w:numPr>
          <w:ilvl w:val="0"/>
          <w:numId w:val="9"/>
        </w:numPr>
        <w:spacing w:after="0" w:line="360" w:lineRule="auto"/>
        <w:contextualSpacing/>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lastRenderedPageBreak/>
        <w:t>Пошук іміджу художника на основі оригінального портретного зображення в композиції плаката.</w:t>
      </w:r>
    </w:p>
    <w:p w:rsidR="00AF7BAD" w:rsidRPr="008D42CC" w:rsidRDefault="00AF7BAD" w:rsidP="00AF7BAD">
      <w:pPr>
        <w:spacing w:after="0" w:line="360" w:lineRule="auto"/>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i/>
          <w:sz w:val="28"/>
          <w:szCs w:val="28"/>
          <w:lang w:eastAsia="ru-RU"/>
        </w:rPr>
        <w:t>Методичні вимоги:</w:t>
      </w:r>
      <w:r w:rsidRPr="008D42CC">
        <w:rPr>
          <w:rFonts w:ascii="Times New Roman" w:eastAsia="Times New Roman" w:hAnsi="Times New Roman" w:cs="Times New Roman"/>
          <w:sz w:val="28"/>
          <w:szCs w:val="28"/>
          <w:lang w:eastAsia="ru-RU"/>
        </w:rPr>
        <w:t xml:space="preserve"> створити візуальний образ шляхом відбору та узагальнення найхарактерніших портретних рис митця, застосовуючи графічні прийоми та методи зображення, властиві творчій індивідуальності автора.</w:t>
      </w:r>
    </w:p>
    <w:p w:rsidR="00AF7BAD" w:rsidRPr="008D42CC" w:rsidRDefault="00AF7BAD" w:rsidP="00AF7BAD">
      <w:pPr>
        <w:numPr>
          <w:ilvl w:val="0"/>
          <w:numId w:val="9"/>
        </w:numPr>
        <w:spacing w:after="0" w:line="360" w:lineRule="auto"/>
        <w:contextualSpacing/>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Створення іміджу художника шляхом застосування в композиції плаката авторських робіт.</w:t>
      </w:r>
    </w:p>
    <w:p w:rsidR="00AF7BAD" w:rsidRPr="008D42CC" w:rsidRDefault="00AF7BAD" w:rsidP="00AF7BAD">
      <w:pPr>
        <w:spacing w:after="0" w:line="360" w:lineRule="auto"/>
        <w:contextualSpacing/>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i/>
          <w:sz w:val="28"/>
          <w:szCs w:val="28"/>
          <w:lang w:eastAsia="ru-RU"/>
        </w:rPr>
        <w:t xml:space="preserve">Методичні вимоги: </w:t>
      </w:r>
      <w:r w:rsidRPr="008D42CC">
        <w:rPr>
          <w:rFonts w:ascii="Times New Roman" w:eastAsia="Times New Roman" w:hAnsi="Times New Roman" w:cs="Times New Roman"/>
          <w:sz w:val="28"/>
          <w:szCs w:val="28"/>
          <w:lang w:eastAsia="ru-RU"/>
        </w:rPr>
        <w:t>побудувати візуальний образ на основі включення у композицію плаката найбільш виразної роботи автора, яка відображає сутність та характер його творчості.</w:t>
      </w:r>
    </w:p>
    <w:p w:rsidR="00AF7BAD" w:rsidRPr="008D42CC" w:rsidRDefault="00AF7BAD" w:rsidP="00AF7BAD">
      <w:pPr>
        <w:spacing w:after="0" w:line="360" w:lineRule="auto"/>
        <w:ind w:firstLine="567"/>
        <w:contextualSpacing/>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б) Створення візуального образу на основі узагальнення асоціативного еквівалента творчості художника / шрифтова інтерпретація теми</w:t>
      </w:r>
    </w:p>
    <w:p w:rsidR="00AF7BAD" w:rsidRPr="008D42CC" w:rsidRDefault="00AF7BAD" w:rsidP="00AF7BAD">
      <w:pPr>
        <w:numPr>
          <w:ilvl w:val="0"/>
          <w:numId w:val="9"/>
        </w:numPr>
        <w:spacing w:after="0" w:line="360" w:lineRule="auto"/>
        <w:contextualSpacing/>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Створення візуального образу на основі узагальнення асоціативного еквівалента творчості художника.</w:t>
      </w:r>
    </w:p>
    <w:p w:rsidR="00AF7BAD" w:rsidRPr="008D42CC" w:rsidRDefault="00AF7BAD" w:rsidP="00AF7BAD">
      <w:pPr>
        <w:spacing w:after="0" w:line="360" w:lineRule="auto"/>
        <w:contextualSpacing/>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i/>
          <w:sz w:val="28"/>
          <w:szCs w:val="28"/>
          <w:lang w:eastAsia="ru-RU"/>
        </w:rPr>
        <w:t xml:space="preserve">Методичні вимоги: </w:t>
      </w:r>
      <w:r w:rsidRPr="008D42CC">
        <w:rPr>
          <w:rFonts w:ascii="Times New Roman" w:eastAsia="Times New Roman" w:hAnsi="Times New Roman" w:cs="Times New Roman"/>
          <w:sz w:val="28"/>
          <w:szCs w:val="28"/>
          <w:lang w:eastAsia="ru-RU"/>
        </w:rPr>
        <w:t>знайти відповідні асоціативні та метафоричні зображення за ознаками, притаманними творчості та сутності світосприйняття автора.</w:t>
      </w:r>
    </w:p>
    <w:p w:rsidR="00AF7BAD" w:rsidRPr="008D42CC" w:rsidRDefault="00AF7BAD" w:rsidP="00AF7BAD">
      <w:pPr>
        <w:numPr>
          <w:ilvl w:val="0"/>
          <w:numId w:val="9"/>
        </w:numPr>
        <w:spacing w:after="0" w:line="360" w:lineRule="auto"/>
        <w:contextualSpacing/>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Шрифтова інтерпретація теми.</w:t>
      </w:r>
    </w:p>
    <w:p w:rsidR="00AF7BAD" w:rsidRPr="008D42CC" w:rsidRDefault="00AF7BAD" w:rsidP="00AF7BAD">
      <w:pPr>
        <w:spacing w:after="0" w:line="360" w:lineRule="auto"/>
        <w:contextualSpacing/>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i/>
          <w:sz w:val="28"/>
          <w:szCs w:val="28"/>
          <w:lang w:eastAsia="ru-RU"/>
        </w:rPr>
        <w:t xml:space="preserve">Методичні вимоги: </w:t>
      </w:r>
      <w:r w:rsidRPr="008D42CC">
        <w:rPr>
          <w:rFonts w:ascii="Times New Roman" w:eastAsia="Times New Roman" w:hAnsi="Times New Roman" w:cs="Times New Roman"/>
          <w:sz w:val="28"/>
          <w:szCs w:val="28"/>
          <w:lang w:eastAsia="ru-RU"/>
        </w:rPr>
        <w:t>створити імідж художника на основі інформаційних, змістовних та образотворчих засобів шрифтової композиції.</w:t>
      </w:r>
    </w:p>
    <w:p w:rsidR="00AF7BAD" w:rsidRPr="008D42CC" w:rsidRDefault="00AF7BAD" w:rsidP="00AF7BAD">
      <w:pPr>
        <w:spacing w:after="0" w:line="360" w:lineRule="auto"/>
        <w:ind w:firstLine="567"/>
        <w:contextualSpacing/>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До текстової частини кожного з варіантів плаката обов’язково мають входити ім’я та прізвище художника, назва жанру, в якому він працює, назва установи, що сприяє проведенню мистецької акції та адреса і час проведення виставки.</w:t>
      </w:r>
    </w:p>
    <w:p w:rsidR="00AF7BAD" w:rsidRPr="008D42CC" w:rsidRDefault="00AF7BAD" w:rsidP="00AF7BAD">
      <w:pPr>
        <w:spacing w:after="0" w:line="360" w:lineRule="auto"/>
        <w:ind w:firstLine="708"/>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Завдання 2. Ескізи плаката до святкування 40-ої річниці художньо-графічного факультету.</w:t>
      </w:r>
    </w:p>
    <w:p w:rsidR="00AF7BAD" w:rsidRPr="008D42CC" w:rsidRDefault="00AF7BAD" w:rsidP="00AF7BAD">
      <w:pPr>
        <w:spacing w:after="0" w:line="360" w:lineRule="auto"/>
        <w:ind w:firstLine="708"/>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Це завдання ускладнює практичне завдання 1, адже презентує не окрему особистість,а збірний образ всього факультету. Образ повинен надати у лаконічній формі узагальнене уявлення про художньо-графічний факультет, виділити його характерні риси і підкреслити здобутки. Плакат має </w:t>
      </w:r>
      <w:r w:rsidRPr="008D42CC">
        <w:rPr>
          <w:rFonts w:ascii="Times New Roman" w:eastAsia="Times New Roman" w:hAnsi="Times New Roman" w:cs="Times New Roman"/>
          <w:sz w:val="28"/>
          <w:szCs w:val="28"/>
          <w:lang w:eastAsia="ru-RU"/>
        </w:rPr>
        <w:lastRenderedPageBreak/>
        <w:t>відобразити атмосферу святкування та відобразити важливе значення річниці факультету.</w:t>
      </w:r>
    </w:p>
    <w:p w:rsidR="00AF7BAD" w:rsidRPr="008D42CC" w:rsidRDefault="00AF7BAD" w:rsidP="00AF7BAD">
      <w:pPr>
        <w:spacing w:after="0" w:line="360" w:lineRule="auto"/>
        <w:ind w:firstLine="708"/>
        <w:jc w:val="both"/>
        <w:rPr>
          <w:rFonts w:ascii="Times New Roman" w:eastAsia="Times New Roman" w:hAnsi="Times New Roman" w:cs="Times New Roman"/>
          <w:i/>
          <w:sz w:val="28"/>
          <w:szCs w:val="28"/>
          <w:lang w:eastAsia="ru-RU"/>
        </w:rPr>
      </w:pPr>
      <w:r w:rsidRPr="008D42CC">
        <w:rPr>
          <w:rFonts w:ascii="Times New Roman" w:eastAsia="Times New Roman" w:hAnsi="Times New Roman" w:cs="Times New Roman"/>
          <w:i/>
          <w:sz w:val="28"/>
          <w:szCs w:val="28"/>
          <w:lang w:eastAsia="ru-RU"/>
        </w:rPr>
        <w:t>а) Збірний / символічний образ художньо-графічного факультету.</w:t>
      </w:r>
    </w:p>
    <w:p w:rsidR="00AF7BAD" w:rsidRPr="008D42CC" w:rsidRDefault="00AF7BAD" w:rsidP="00AF7BAD">
      <w:pPr>
        <w:numPr>
          <w:ilvl w:val="0"/>
          <w:numId w:val="9"/>
        </w:numPr>
        <w:spacing w:after="0" w:line="360" w:lineRule="auto"/>
        <w:contextualSpacing/>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Збірний образ з викладачами факультету.</w:t>
      </w:r>
    </w:p>
    <w:p w:rsidR="00AF7BAD" w:rsidRPr="008D42CC" w:rsidRDefault="00AF7BAD" w:rsidP="00AF7BAD">
      <w:pPr>
        <w:spacing w:after="0" w:line="360" w:lineRule="auto"/>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i/>
          <w:sz w:val="28"/>
          <w:szCs w:val="28"/>
          <w:lang w:eastAsia="ru-RU"/>
        </w:rPr>
        <w:t>Методичні вимоги:</w:t>
      </w:r>
      <w:r w:rsidRPr="008D42CC">
        <w:rPr>
          <w:rFonts w:ascii="Times New Roman" w:eastAsia="Times New Roman" w:hAnsi="Times New Roman" w:cs="Times New Roman"/>
          <w:sz w:val="28"/>
          <w:szCs w:val="28"/>
          <w:lang w:eastAsia="ru-RU"/>
        </w:rPr>
        <w:t xml:space="preserve"> створити загальний візуальний образ колективу  факультету шляхом відбору та узагальнення найхарактерніших портретних рис викладачів, їх стилістичних напрямків, застосовуючи графічні прийоми та методи зображення,вивчені протягом попередніх вправ.</w:t>
      </w:r>
    </w:p>
    <w:p w:rsidR="00AF7BAD" w:rsidRPr="008D42CC" w:rsidRDefault="00AF7BAD" w:rsidP="00AF7BAD">
      <w:pPr>
        <w:numPr>
          <w:ilvl w:val="0"/>
          <w:numId w:val="9"/>
        </w:numPr>
        <w:spacing w:after="0" w:line="360" w:lineRule="auto"/>
        <w:contextualSpacing/>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Символічний образ художньо-графічного факультету.</w:t>
      </w:r>
    </w:p>
    <w:p w:rsidR="00AF7BAD" w:rsidRPr="008D42CC" w:rsidRDefault="00AF7BAD" w:rsidP="00AF7BAD">
      <w:pPr>
        <w:spacing w:after="0" w:line="360" w:lineRule="auto"/>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i/>
          <w:sz w:val="28"/>
          <w:szCs w:val="28"/>
          <w:lang w:eastAsia="ru-RU"/>
        </w:rPr>
        <w:t xml:space="preserve">Методичні вимоги: </w:t>
      </w:r>
      <w:r w:rsidRPr="008D42CC">
        <w:rPr>
          <w:rFonts w:ascii="Times New Roman" w:eastAsia="Times New Roman" w:hAnsi="Times New Roman" w:cs="Times New Roman"/>
          <w:sz w:val="28"/>
          <w:szCs w:val="28"/>
          <w:lang w:eastAsia="ru-RU"/>
        </w:rPr>
        <w:t>знайти відповідні асоціативні та метафоричні зображення які символізуватимуть художній образ факультету. Ясність ідеї повинна бути максимально виражена лаконічними пластичними засобами.</w:t>
      </w:r>
    </w:p>
    <w:p w:rsidR="00AF7BAD" w:rsidRPr="008D42CC" w:rsidRDefault="00AF7BAD" w:rsidP="00AF7BAD">
      <w:pPr>
        <w:spacing w:after="0" w:line="360" w:lineRule="auto"/>
        <w:ind w:firstLine="708"/>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i/>
          <w:sz w:val="28"/>
          <w:szCs w:val="28"/>
          <w:lang w:eastAsia="ru-RU"/>
        </w:rPr>
        <w:t xml:space="preserve">Практичне завдання 3. </w:t>
      </w:r>
      <w:r w:rsidRPr="008D42CC">
        <w:rPr>
          <w:rFonts w:ascii="Times New Roman" w:eastAsia="Times New Roman" w:hAnsi="Times New Roman" w:cs="Times New Roman"/>
          <w:sz w:val="28"/>
          <w:szCs w:val="28"/>
          <w:lang w:eastAsia="ru-RU"/>
        </w:rPr>
        <w:t>Виконання оригіналу плаката</w:t>
      </w:r>
    </w:p>
    <w:p w:rsidR="00AF7BAD" w:rsidRPr="008D42CC" w:rsidRDefault="00AF7BAD" w:rsidP="00AF7BAD">
      <w:pPr>
        <w:spacing w:after="0" w:line="360" w:lineRule="auto"/>
        <w:jc w:val="both"/>
        <w:rPr>
          <w:rFonts w:ascii="Times New Roman" w:eastAsia="Times New Roman" w:hAnsi="Times New Roman" w:cs="Times New Roman"/>
          <w:spacing w:val="10"/>
          <w:sz w:val="28"/>
          <w:szCs w:val="28"/>
          <w:lang w:eastAsia="ru-RU"/>
        </w:rPr>
      </w:pPr>
      <w:r w:rsidRPr="008D42CC">
        <w:rPr>
          <w:rFonts w:ascii="Times New Roman" w:eastAsia="Times New Roman" w:hAnsi="Times New Roman" w:cs="Times New Roman"/>
          <w:i/>
          <w:sz w:val="28"/>
          <w:szCs w:val="28"/>
          <w:lang w:eastAsia="ru-RU"/>
        </w:rPr>
        <w:t>Методичні вимоги:</w:t>
      </w:r>
      <w:r w:rsidRPr="008D42CC">
        <w:rPr>
          <w:rFonts w:ascii="Times New Roman" w:eastAsia="Times New Roman" w:hAnsi="Times New Roman" w:cs="Times New Roman"/>
          <w:spacing w:val="10"/>
          <w:sz w:val="28"/>
          <w:szCs w:val="28"/>
          <w:lang w:val="ru-RU" w:eastAsia="ru-RU"/>
        </w:rPr>
        <w:t xml:space="preserve"> </w:t>
      </w:r>
      <w:r w:rsidRPr="008D42CC">
        <w:rPr>
          <w:rFonts w:ascii="Times New Roman" w:eastAsia="Times New Roman" w:hAnsi="Times New Roman" w:cs="Times New Roman"/>
          <w:spacing w:val="10"/>
          <w:sz w:val="28"/>
          <w:szCs w:val="28"/>
          <w:lang w:eastAsia="ru-RU"/>
        </w:rPr>
        <w:t xml:space="preserve">серед виконаних ескізів до завдання 2 обрати  один варіант для оригіналу плаката. </w:t>
      </w:r>
      <w:r w:rsidRPr="008D42CC">
        <w:rPr>
          <w:rFonts w:ascii="Times New Roman" w:eastAsia="Times New Roman" w:hAnsi="Times New Roman" w:cs="Times New Roman"/>
          <w:spacing w:val="10"/>
          <w:sz w:val="28"/>
          <w:szCs w:val="28"/>
          <w:lang w:val="ru-RU" w:eastAsia="ru-RU"/>
        </w:rPr>
        <w:t>Перенести ескіз (картон) остаточн</w:t>
      </w:r>
      <w:r w:rsidRPr="008D42CC">
        <w:rPr>
          <w:rFonts w:ascii="Times New Roman" w:eastAsia="Times New Roman" w:hAnsi="Times New Roman" w:cs="Times New Roman"/>
          <w:spacing w:val="10"/>
          <w:sz w:val="28"/>
          <w:szCs w:val="28"/>
          <w:lang w:eastAsia="ru-RU"/>
        </w:rPr>
        <w:t>ого</w:t>
      </w:r>
      <w:r w:rsidRPr="008D42CC">
        <w:rPr>
          <w:rFonts w:ascii="Times New Roman" w:eastAsia="Times New Roman" w:hAnsi="Times New Roman" w:cs="Times New Roman"/>
          <w:spacing w:val="10"/>
          <w:sz w:val="28"/>
          <w:szCs w:val="28"/>
          <w:lang w:val="ru-RU" w:eastAsia="ru-RU"/>
        </w:rPr>
        <w:t xml:space="preserve"> варіант</w:t>
      </w:r>
      <w:r w:rsidRPr="008D42CC">
        <w:rPr>
          <w:rFonts w:ascii="Times New Roman" w:eastAsia="Times New Roman" w:hAnsi="Times New Roman" w:cs="Times New Roman"/>
          <w:spacing w:val="10"/>
          <w:sz w:val="28"/>
          <w:szCs w:val="28"/>
          <w:lang w:eastAsia="ru-RU"/>
        </w:rPr>
        <w:t>у</w:t>
      </w:r>
      <w:r w:rsidRPr="008D42CC">
        <w:rPr>
          <w:rFonts w:ascii="Times New Roman" w:eastAsia="Times New Roman" w:hAnsi="Times New Roman" w:cs="Times New Roman"/>
          <w:spacing w:val="10"/>
          <w:sz w:val="28"/>
          <w:szCs w:val="28"/>
          <w:lang w:val="ru-RU" w:eastAsia="ru-RU"/>
        </w:rPr>
        <w:t xml:space="preserve"> на формат оригінал</w:t>
      </w:r>
      <w:r w:rsidRPr="008D42CC">
        <w:rPr>
          <w:rFonts w:ascii="Times New Roman" w:eastAsia="Times New Roman" w:hAnsi="Times New Roman" w:cs="Times New Roman"/>
          <w:spacing w:val="10"/>
          <w:sz w:val="28"/>
          <w:szCs w:val="28"/>
          <w:lang w:eastAsia="ru-RU"/>
        </w:rPr>
        <w:t>у (А</w:t>
      </w:r>
      <w:proofErr w:type="gramStart"/>
      <w:r w:rsidRPr="008D42CC">
        <w:rPr>
          <w:rFonts w:ascii="Times New Roman" w:eastAsia="Times New Roman" w:hAnsi="Times New Roman" w:cs="Times New Roman"/>
          <w:spacing w:val="10"/>
          <w:sz w:val="28"/>
          <w:szCs w:val="28"/>
          <w:lang w:eastAsia="ru-RU"/>
        </w:rPr>
        <w:t>2</w:t>
      </w:r>
      <w:proofErr w:type="gramEnd"/>
      <w:r w:rsidRPr="008D42CC">
        <w:rPr>
          <w:rFonts w:ascii="Times New Roman" w:eastAsia="Times New Roman" w:hAnsi="Times New Roman" w:cs="Times New Roman"/>
          <w:spacing w:val="10"/>
          <w:sz w:val="28"/>
          <w:szCs w:val="28"/>
          <w:lang w:eastAsia="ru-RU"/>
        </w:rPr>
        <w:t>)</w:t>
      </w:r>
      <w:r w:rsidRPr="008D42CC">
        <w:rPr>
          <w:rFonts w:ascii="Times New Roman" w:eastAsia="Times New Roman" w:hAnsi="Times New Roman" w:cs="Times New Roman"/>
          <w:spacing w:val="10"/>
          <w:sz w:val="28"/>
          <w:szCs w:val="28"/>
          <w:lang w:val="ru-RU" w:eastAsia="ru-RU"/>
        </w:rPr>
        <w:t>.</w:t>
      </w:r>
      <w:r w:rsidRPr="008D42CC">
        <w:rPr>
          <w:rFonts w:ascii="Times New Roman" w:eastAsia="Times New Roman" w:hAnsi="Times New Roman" w:cs="Times New Roman"/>
          <w:spacing w:val="10"/>
          <w:sz w:val="28"/>
          <w:szCs w:val="28"/>
          <w:lang w:eastAsia="ru-RU"/>
        </w:rPr>
        <w:t xml:space="preserve"> Враховуючи цілі і вимоги до послідовної і цілеспрямованої роботи над твором і спираючись на отримані результати попередніх етапів, завершити процес підготовки оригіналу плаката.</w:t>
      </w:r>
    </w:p>
    <w:p w:rsidR="00AF7BAD" w:rsidRPr="008D42CC" w:rsidRDefault="00AF7BAD" w:rsidP="00AF7BAD">
      <w:pPr>
        <w:spacing w:after="0" w:line="360" w:lineRule="auto"/>
        <w:ind w:firstLine="567"/>
        <w:contextualSpacing/>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Виконання комплексного завдання з плаката дає змогу студенту змогу досліджувати образотворчі засоби композиції, проводити аналіз ефективності різних шляхів створення дієвого рекламного образу та набувати фахової майстерності. Послідовність виконання практичних завдань складається з таких етапів</w:t>
      </w:r>
      <w:r w:rsidRPr="008D42CC">
        <w:rPr>
          <w:rFonts w:ascii="Times New Roman" w:eastAsia="Times New Roman" w:hAnsi="Times New Roman" w:cs="Times New Roman"/>
          <w:sz w:val="28"/>
          <w:szCs w:val="28"/>
          <w:lang w:val="ru-RU" w:eastAsia="ru-RU"/>
        </w:rPr>
        <w:t>:</w:t>
      </w:r>
    </w:p>
    <w:p w:rsidR="00AF7BAD" w:rsidRPr="008D42CC" w:rsidRDefault="00AF7BAD" w:rsidP="00AF7BAD">
      <w:pPr>
        <w:spacing w:after="0" w:line="360" w:lineRule="auto"/>
        <w:ind w:firstLine="567"/>
        <w:jc w:val="both"/>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eastAsia="ru-RU"/>
        </w:rPr>
        <w:t>1. П</w:t>
      </w:r>
      <w:r w:rsidRPr="008D42CC">
        <w:rPr>
          <w:rFonts w:ascii="Times New Roman" w:eastAsia="Times New Roman" w:hAnsi="Times New Roman" w:cs="Times New Roman"/>
          <w:sz w:val="28"/>
          <w:szCs w:val="28"/>
          <w:lang w:val="ru-RU" w:eastAsia="ru-RU"/>
        </w:rPr>
        <w:t>ошук сюжету;</w:t>
      </w:r>
    </w:p>
    <w:p w:rsidR="00AF7BAD" w:rsidRPr="008D42CC" w:rsidRDefault="00AF7BAD" w:rsidP="00AF7BAD">
      <w:pPr>
        <w:spacing w:after="0" w:line="360" w:lineRule="auto"/>
        <w:ind w:firstLine="567"/>
        <w:jc w:val="both"/>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eastAsia="ru-RU"/>
        </w:rPr>
        <w:t>2. Збір інформації та натурного матеріалу</w:t>
      </w:r>
      <w:r w:rsidRPr="008D42CC">
        <w:rPr>
          <w:rFonts w:ascii="Times New Roman" w:eastAsia="Times New Roman" w:hAnsi="Times New Roman" w:cs="Times New Roman"/>
          <w:sz w:val="28"/>
          <w:szCs w:val="28"/>
          <w:lang w:val="ru-RU" w:eastAsia="ru-RU"/>
        </w:rPr>
        <w:t>;</w:t>
      </w:r>
    </w:p>
    <w:p w:rsidR="00AF7BAD" w:rsidRPr="008D42CC" w:rsidRDefault="00AF7BAD" w:rsidP="00AF7BAD">
      <w:pPr>
        <w:spacing w:after="0" w:line="360" w:lineRule="auto"/>
        <w:ind w:firstLine="567"/>
        <w:jc w:val="both"/>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eastAsia="ru-RU"/>
        </w:rPr>
        <w:t>3. Аналіз аналогів</w:t>
      </w:r>
      <w:r w:rsidRPr="008D42CC">
        <w:rPr>
          <w:rFonts w:ascii="Times New Roman" w:eastAsia="Times New Roman" w:hAnsi="Times New Roman" w:cs="Times New Roman"/>
          <w:sz w:val="28"/>
          <w:szCs w:val="28"/>
          <w:lang w:val="ru-RU" w:eastAsia="ru-RU"/>
        </w:rPr>
        <w:t>;</w:t>
      </w:r>
    </w:p>
    <w:p w:rsidR="00AF7BAD" w:rsidRPr="008D42CC" w:rsidRDefault="00AF7BAD" w:rsidP="00AF7BAD">
      <w:pPr>
        <w:spacing w:after="0" w:line="360" w:lineRule="auto"/>
        <w:ind w:firstLine="567"/>
        <w:jc w:val="both"/>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eastAsia="ru-RU"/>
        </w:rPr>
        <w:t>4. Ф</w:t>
      </w:r>
      <w:r w:rsidRPr="008D42CC">
        <w:rPr>
          <w:rFonts w:ascii="Times New Roman" w:eastAsia="Times New Roman" w:hAnsi="Times New Roman" w:cs="Times New Roman"/>
          <w:sz w:val="28"/>
          <w:szCs w:val="28"/>
          <w:lang w:val="ru-RU" w:eastAsia="ru-RU"/>
        </w:rPr>
        <w:t>орму</w:t>
      </w:r>
      <w:r w:rsidRPr="008D42CC">
        <w:rPr>
          <w:rFonts w:ascii="Times New Roman" w:eastAsia="Times New Roman" w:hAnsi="Times New Roman" w:cs="Times New Roman"/>
          <w:sz w:val="28"/>
          <w:szCs w:val="28"/>
          <w:lang w:eastAsia="ru-RU"/>
        </w:rPr>
        <w:t>лю</w:t>
      </w:r>
      <w:r w:rsidRPr="008D42CC">
        <w:rPr>
          <w:rFonts w:ascii="Times New Roman" w:eastAsia="Times New Roman" w:hAnsi="Times New Roman" w:cs="Times New Roman"/>
          <w:sz w:val="28"/>
          <w:szCs w:val="28"/>
          <w:lang w:val="ru-RU" w:eastAsia="ru-RU"/>
        </w:rPr>
        <w:t>вання творчого задуму;</w:t>
      </w:r>
    </w:p>
    <w:p w:rsidR="00AF7BAD" w:rsidRPr="008D42CC" w:rsidRDefault="00AF7BAD" w:rsidP="00AF7BAD">
      <w:pPr>
        <w:spacing w:after="0" w:line="360" w:lineRule="auto"/>
        <w:ind w:firstLine="567"/>
        <w:jc w:val="both"/>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eastAsia="ru-RU"/>
        </w:rPr>
        <w:t>5. Композиційний пошук втілення авторської ідеї</w:t>
      </w:r>
      <w:r w:rsidRPr="008D42CC">
        <w:rPr>
          <w:rFonts w:ascii="Times New Roman" w:eastAsia="Times New Roman" w:hAnsi="Times New Roman" w:cs="Times New Roman"/>
          <w:sz w:val="28"/>
          <w:szCs w:val="28"/>
          <w:lang w:val="ru-RU" w:eastAsia="ru-RU"/>
        </w:rPr>
        <w:t>;</w:t>
      </w:r>
    </w:p>
    <w:p w:rsidR="00AF7BAD" w:rsidRPr="008D42CC" w:rsidRDefault="00AF7BAD" w:rsidP="00AF7BAD">
      <w:pPr>
        <w:spacing w:after="0" w:line="360" w:lineRule="auto"/>
        <w:ind w:firstLine="567"/>
        <w:jc w:val="both"/>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eastAsia="ru-RU"/>
        </w:rPr>
        <w:t>6. Визначення оптимального варіанту рішення теми</w:t>
      </w:r>
      <w:r w:rsidRPr="008D42CC">
        <w:rPr>
          <w:rFonts w:ascii="Times New Roman" w:eastAsia="Times New Roman" w:hAnsi="Times New Roman" w:cs="Times New Roman"/>
          <w:sz w:val="28"/>
          <w:szCs w:val="28"/>
          <w:lang w:val="ru-RU" w:eastAsia="ru-RU"/>
        </w:rPr>
        <w:t>;</w:t>
      </w:r>
    </w:p>
    <w:p w:rsidR="00AF7BAD" w:rsidRPr="008D42CC" w:rsidRDefault="00AF7BAD" w:rsidP="00AF7BAD">
      <w:pPr>
        <w:spacing w:after="0" w:line="360" w:lineRule="auto"/>
        <w:ind w:firstLine="567"/>
        <w:jc w:val="both"/>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eastAsia="ru-RU"/>
        </w:rPr>
        <w:lastRenderedPageBreak/>
        <w:t>7. Виконання картону</w:t>
      </w:r>
      <w:r w:rsidRPr="008D42CC">
        <w:rPr>
          <w:rFonts w:ascii="Times New Roman" w:eastAsia="Times New Roman" w:hAnsi="Times New Roman" w:cs="Times New Roman"/>
          <w:sz w:val="28"/>
          <w:szCs w:val="28"/>
          <w:lang w:val="ru-RU" w:eastAsia="ru-RU"/>
        </w:rPr>
        <w:t>;</w:t>
      </w:r>
    </w:p>
    <w:p w:rsidR="00AF7BAD" w:rsidRPr="008D42CC" w:rsidRDefault="00AF7BAD" w:rsidP="00AF7BAD">
      <w:pPr>
        <w:spacing w:after="0" w:line="360" w:lineRule="auto"/>
        <w:ind w:firstLine="567"/>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8. Виконання оригіналу плаката.</w:t>
      </w:r>
    </w:p>
    <w:p w:rsidR="00AF7BAD" w:rsidRPr="008D42CC" w:rsidRDefault="00AF7BAD" w:rsidP="00AF7BAD">
      <w:pPr>
        <w:spacing w:after="0" w:line="240" w:lineRule="auto"/>
        <w:rPr>
          <w:rFonts w:ascii="Times New Roman" w:eastAsia="Times New Roman" w:hAnsi="Times New Roman" w:cs="Times New Roman"/>
          <w:sz w:val="24"/>
          <w:szCs w:val="24"/>
          <w:lang w:eastAsia="ru-RU"/>
        </w:rPr>
      </w:pPr>
      <w:r w:rsidRPr="008D42CC">
        <w:rPr>
          <w:rFonts w:ascii="Times New Roman" w:eastAsia="Times New Roman" w:hAnsi="Times New Roman" w:cs="Times New Roman"/>
          <w:sz w:val="24"/>
          <w:szCs w:val="24"/>
          <w:lang w:eastAsia="ru-RU"/>
        </w:rPr>
        <w:t xml:space="preserve">   </w:t>
      </w:r>
    </w:p>
    <w:p w:rsidR="00AF7BAD" w:rsidRPr="008D42CC" w:rsidRDefault="00AF7BAD" w:rsidP="00AF7BAD">
      <w:pPr>
        <w:spacing w:after="0" w:line="240" w:lineRule="auto"/>
        <w:rPr>
          <w:rFonts w:ascii="Times New Roman" w:eastAsia="Times New Roman" w:hAnsi="Times New Roman" w:cs="Times New Roman"/>
          <w:sz w:val="24"/>
          <w:szCs w:val="24"/>
          <w:lang w:eastAsia="ru-RU"/>
        </w:rPr>
      </w:pPr>
    </w:p>
    <w:p w:rsidR="00AF7BAD" w:rsidRPr="008D42CC" w:rsidRDefault="00AF7BAD" w:rsidP="00AF7BAD">
      <w:pPr>
        <w:spacing w:after="0" w:line="360" w:lineRule="auto"/>
        <w:ind w:left="851" w:hanging="567"/>
        <w:jc w:val="center"/>
        <w:rPr>
          <w:rFonts w:ascii="Times New Roman" w:eastAsia="Times New Roman" w:hAnsi="Times New Roman" w:cs="Times New Roman"/>
          <w:b/>
          <w:sz w:val="28"/>
          <w:szCs w:val="28"/>
          <w:lang w:eastAsia="ru-RU"/>
        </w:rPr>
      </w:pPr>
      <w:r w:rsidRPr="008D42CC">
        <w:rPr>
          <w:rFonts w:ascii="Times New Roman" w:eastAsia="Times New Roman" w:hAnsi="Times New Roman" w:cs="Times New Roman"/>
          <w:b/>
          <w:sz w:val="28"/>
          <w:szCs w:val="28"/>
          <w:lang w:eastAsia="ru-RU"/>
        </w:rPr>
        <w:t>Висновки до третього розділу</w:t>
      </w:r>
    </w:p>
    <w:p w:rsidR="00AF7BAD" w:rsidRPr="008D42CC" w:rsidRDefault="00AF7BAD" w:rsidP="00AF7BAD">
      <w:pPr>
        <w:widowControl w:val="0"/>
        <w:autoSpaceDE w:val="0"/>
        <w:autoSpaceDN w:val="0"/>
        <w:adjustRightInd w:val="0"/>
        <w:spacing w:after="0" w:line="360" w:lineRule="auto"/>
        <w:ind w:firstLine="709"/>
        <w:jc w:val="both"/>
        <w:rPr>
          <w:rFonts w:ascii="Times New Roman" w:eastAsia="Times New Roman" w:hAnsi="Times New Roman" w:cs="Times New Roman"/>
          <w:spacing w:val="10"/>
          <w:sz w:val="28"/>
          <w:szCs w:val="28"/>
          <w:lang w:eastAsia="ru-RU"/>
        </w:rPr>
      </w:pPr>
      <w:r w:rsidRPr="008D42CC">
        <w:rPr>
          <w:rFonts w:ascii="Times New Roman" w:eastAsia="Times New Roman" w:hAnsi="Times New Roman" w:cs="Times New Roman"/>
          <w:sz w:val="28"/>
          <w:szCs w:val="28"/>
          <w:lang w:eastAsia="ru-RU"/>
        </w:rPr>
        <w:t xml:space="preserve">В результаті аналізу науково-педагогічної, мистецтвознавчої та навчально-методичної літератури виявлено, що </w:t>
      </w:r>
      <w:r w:rsidRPr="008D42CC">
        <w:rPr>
          <w:rFonts w:ascii="Times New Roman" w:eastAsia="Times New Roman" w:hAnsi="Times New Roman" w:cs="Times New Roman"/>
          <w:spacing w:val="10"/>
          <w:sz w:val="28"/>
          <w:szCs w:val="28"/>
          <w:lang w:eastAsia="ru-RU"/>
        </w:rPr>
        <w:t xml:space="preserve">зміст сучасної мистецької освіти базується на розвитку творчих здібностей особистості в тісному взаємозв’язку з художнім сприйняттям, творчим мисленням і художньо-творчими здібностями. </w:t>
      </w:r>
      <w:r w:rsidRPr="008D42CC">
        <w:rPr>
          <w:rFonts w:ascii="Times New Roman" w:eastAsia="Times New Roman" w:hAnsi="Times New Roman" w:cs="Times New Roman"/>
          <w:sz w:val="28"/>
          <w:szCs w:val="28"/>
          <w:lang w:eastAsia="ru-RU"/>
        </w:rPr>
        <w:t xml:space="preserve">В становленні особистості вчителя образотворчого мистецтва художньо-образне мислення відіграє важливу роль. </w:t>
      </w:r>
      <w:r w:rsidRPr="008D42CC">
        <w:rPr>
          <w:rFonts w:ascii="Times New Roman" w:eastAsia="Times New Roman" w:hAnsi="Times New Roman" w:cs="Times New Roman"/>
          <w:spacing w:val="10"/>
          <w:sz w:val="28"/>
          <w:szCs w:val="28"/>
          <w:lang w:eastAsia="ru-RU"/>
        </w:rPr>
        <w:t>В його розвитку серед провідних фахових дисциплін композиція плаката має виразні можливості з огляду на соціокультурну ситуацію.</w:t>
      </w:r>
    </w:p>
    <w:p w:rsidR="00AF7BAD" w:rsidRPr="008D42CC" w:rsidRDefault="00AF7BAD" w:rsidP="00AF7BAD">
      <w:pPr>
        <w:spacing w:after="0" w:line="360" w:lineRule="auto"/>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          Ознайомлення з програмою з дисципліни “Композиція” художньо-графічного факультету КДПУ (кафедра образотворчого мистецтва) дає підстави стверджувати, що вивчення плаката в програмі виноситься на вивчення у першому семестрі 4 курсу і спрямована на оволодіння загальними засадами побудови плакатного образу. Вивчення теми починається зі знайомства із </w:t>
      </w:r>
      <w:r w:rsidRPr="008D42CC">
        <w:rPr>
          <w:rFonts w:ascii="Times New Roman" w:eastAsia="Times New Roman" w:hAnsi="Times New Roman" w:cs="Times New Roman"/>
          <w:sz w:val="28"/>
          <w:szCs w:val="28"/>
          <w:lang w:eastAsia="uk-UA"/>
        </w:rPr>
        <w:t xml:space="preserve">видами плаката, </w:t>
      </w:r>
      <w:r w:rsidRPr="008D42CC">
        <w:rPr>
          <w:rFonts w:ascii="Times New Roman" w:eastAsia="Times New Roman" w:hAnsi="Times New Roman" w:cs="Times New Roman"/>
          <w:bCs/>
          <w:sz w:val="28"/>
          <w:szCs w:val="28"/>
          <w:lang w:eastAsia="uk-UA"/>
        </w:rPr>
        <w:t xml:space="preserve">їх </w:t>
      </w:r>
      <w:r w:rsidRPr="008D42CC">
        <w:rPr>
          <w:rFonts w:ascii="Times New Roman" w:eastAsia="Times New Roman" w:hAnsi="Times New Roman" w:cs="Times New Roman"/>
          <w:sz w:val="28"/>
          <w:szCs w:val="28"/>
          <w:lang w:eastAsia="uk-UA"/>
        </w:rPr>
        <w:t>особливостями</w:t>
      </w:r>
      <w:r w:rsidRPr="008D42CC">
        <w:rPr>
          <w:rFonts w:ascii="Times New Roman" w:eastAsia="Times New Roman" w:hAnsi="Times New Roman" w:cs="Times New Roman"/>
          <w:sz w:val="28"/>
          <w:szCs w:val="28"/>
          <w:lang w:eastAsia="ru-RU"/>
        </w:rPr>
        <w:t xml:space="preserve"> і поступово ускладнюється до практичного виконання одного із запропонованих видів плаката.</w:t>
      </w:r>
    </w:p>
    <w:p w:rsidR="00AF7BAD" w:rsidRPr="008D42CC" w:rsidRDefault="00AF7BAD" w:rsidP="00AF7BAD">
      <w:pPr>
        <w:spacing w:after="0" w:line="360" w:lineRule="auto"/>
        <w:ind w:firstLine="708"/>
        <w:jc w:val="both"/>
        <w:rPr>
          <w:rFonts w:ascii="Times New Roman" w:eastAsia="Times New Roman" w:hAnsi="Times New Roman" w:cs="Times New Roman"/>
          <w:sz w:val="24"/>
          <w:szCs w:val="28"/>
          <w:lang w:eastAsia="ru-RU"/>
        </w:rPr>
      </w:pPr>
      <w:r w:rsidRPr="008D42CC">
        <w:rPr>
          <w:rFonts w:ascii="Times New Roman" w:eastAsia="Times New Roman" w:hAnsi="Times New Roman" w:cs="Times New Roman"/>
          <w:sz w:val="28"/>
          <w:szCs w:val="28"/>
          <w:lang w:eastAsia="ru-RU"/>
        </w:rPr>
        <w:t xml:space="preserve">На основі проаналізованої нами програми ми вважаємо, що в курсі викладання композиції в модулі </w:t>
      </w:r>
      <w:r w:rsidRPr="008D42CC">
        <w:rPr>
          <w:rFonts w:ascii="Times New Roman" w:eastAsia="Times New Roman" w:hAnsi="Times New Roman" w:cs="Times New Roman"/>
          <w:sz w:val="28"/>
          <w:szCs w:val="28"/>
          <w:lang w:val="ru-RU" w:eastAsia="ru-RU"/>
        </w:rPr>
        <w:t>“</w:t>
      </w:r>
      <w:r w:rsidRPr="008D42CC">
        <w:rPr>
          <w:rFonts w:ascii="Times New Roman" w:eastAsia="Times New Roman" w:hAnsi="Times New Roman" w:cs="Times New Roman"/>
          <w:sz w:val="28"/>
          <w:szCs w:val="28"/>
          <w:lang w:eastAsia="ru-RU"/>
        </w:rPr>
        <w:t>Плакат</w:t>
      </w:r>
      <w:r w:rsidRPr="008D42CC">
        <w:rPr>
          <w:rFonts w:ascii="Times New Roman" w:eastAsia="Times New Roman" w:hAnsi="Times New Roman" w:cs="Times New Roman"/>
          <w:sz w:val="28"/>
          <w:szCs w:val="28"/>
          <w:lang w:val="ru-RU" w:eastAsia="ru-RU"/>
        </w:rPr>
        <w:t>”</w:t>
      </w:r>
      <w:r w:rsidRPr="008D42CC">
        <w:rPr>
          <w:rFonts w:ascii="Times New Roman" w:eastAsia="Times New Roman" w:hAnsi="Times New Roman" w:cs="Times New Roman"/>
          <w:sz w:val="28"/>
          <w:szCs w:val="28"/>
          <w:lang w:eastAsia="ru-RU"/>
        </w:rPr>
        <w:t xml:space="preserve"> недостатня увага приділяється такому затребуваному різновиду рекламного плаката як видовищний.</w:t>
      </w:r>
      <w:r w:rsidRPr="008D42CC">
        <w:rPr>
          <w:rFonts w:ascii="Times New Roman" w:eastAsia="Times New Roman" w:hAnsi="Times New Roman" w:cs="Times New Roman"/>
          <w:sz w:val="28"/>
          <w:szCs w:val="28"/>
          <w:lang w:val="ru-RU" w:eastAsia="ru-RU"/>
        </w:rPr>
        <w:t xml:space="preserve"> Тому </w:t>
      </w:r>
      <w:r w:rsidRPr="008D42CC">
        <w:rPr>
          <w:rFonts w:ascii="Times New Roman" w:eastAsia="Times New Roman" w:hAnsi="Times New Roman" w:cs="Times New Roman"/>
          <w:sz w:val="28"/>
          <w:szCs w:val="28"/>
          <w:lang w:eastAsia="ru-RU"/>
        </w:rPr>
        <w:t xml:space="preserve">для вирішення поставленого завдання розширення навчальної програми ми запропонували ввести спецкурс </w:t>
      </w:r>
      <w:r w:rsidRPr="008D42CC">
        <w:rPr>
          <w:rFonts w:ascii="Times New Roman" w:eastAsia="Times New Roman" w:hAnsi="Times New Roman" w:cs="Times New Roman"/>
          <w:sz w:val="24"/>
          <w:szCs w:val="28"/>
          <w:lang w:eastAsia="ru-RU"/>
        </w:rPr>
        <w:t>«</w:t>
      </w:r>
      <w:r w:rsidRPr="008D42CC">
        <w:rPr>
          <w:rFonts w:ascii="Times New Roman" w:eastAsia="Times New Roman" w:hAnsi="Times New Roman" w:cs="Times New Roman"/>
          <w:sz w:val="28"/>
          <w:szCs w:val="28"/>
          <w:lang w:eastAsia="ru-RU"/>
        </w:rPr>
        <w:t>Видовищний плакат</w:t>
      </w:r>
      <w:r w:rsidRPr="008D42CC">
        <w:rPr>
          <w:rFonts w:ascii="Times New Roman" w:eastAsia="Times New Roman" w:hAnsi="Times New Roman" w:cs="Times New Roman"/>
          <w:sz w:val="28"/>
          <w:szCs w:val="28"/>
          <w:lang w:val="ru-RU" w:eastAsia="ru-RU"/>
        </w:rPr>
        <w:t xml:space="preserve">: етапи </w:t>
      </w:r>
      <w:r w:rsidRPr="008D42CC">
        <w:rPr>
          <w:rFonts w:ascii="Times New Roman" w:eastAsia="Times New Roman" w:hAnsi="Times New Roman" w:cs="Times New Roman"/>
          <w:sz w:val="28"/>
          <w:szCs w:val="28"/>
          <w:lang w:eastAsia="ru-RU"/>
        </w:rPr>
        <w:t>реалізації творчого задуму</w:t>
      </w:r>
      <w:r w:rsidRPr="008D42CC">
        <w:rPr>
          <w:rFonts w:ascii="Times New Roman" w:eastAsia="Times New Roman" w:hAnsi="Times New Roman" w:cs="Times New Roman"/>
          <w:sz w:val="24"/>
          <w:szCs w:val="28"/>
          <w:lang w:eastAsia="ru-RU"/>
        </w:rPr>
        <w:t xml:space="preserve">». </w:t>
      </w:r>
      <w:r w:rsidRPr="008D42CC">
        <w:rPr>
          <w:rFonts w:ascii="Times New Roman" w:eastAsia="Times New Roman" w:hAnsi="Times New Roman" w:cs="Times New Roman"/>
          <w:sz w:val="28"/>
          <w:szCs w:val="28"/>
          <w:lang w:eastAsia="ru-RU"/>
        </w:rPr>
        <w:t xml:space="preserve">Студентам мистецьких спеціальностей запропоновано комплексний підхід до освоєння змісту дисципліни. Програма спецкурсу побудована із урахуванням принципу варіативності створення ескізів, який є одним з основних принципів формування композиційної культури майбутнього художника-педагога та має важливе значення для розвитку уяви та образного мислення. Спецкурс </w:t>
      </w:r>
      <w:r w:rsidRPr="008D42CC">
        <w:rPr>
          <w:rFonts w:ascii="Times New Roman" w:eastAsia="Times New Roman" w:hAnsi="Times New Roman" w:cs="Times New Roman"/>
          <w:sz w:val="28"/>
          <w:szCs w:val="28"/>
          <w:lang w:val="ru-RU" w:eastAsia="ru-RU"/>
        </w:rPr>
        <w:t>представлений як ви</w:t>
      </w:r>
      <w:r w:rsidRPr="008D42CC">
        <w:rPr>
          <w:rFonts w:ascii="Times New Roman" w:eastAsia="Times New Roman" w:hAnsi="Times New Roman" w:cs="Times New Roman"/>
          <w:sz w:val="28"/>
          <w:szCs w:val="28"/>
          <w:lang w:eastAsia="ru-RU"/>
        </w:rPr>
        <w:t xml:space="preserve">біркова дисципліна </w:t>
      </w:r>
      <w:r w:rsidRPr="008D42CC">
        <w:rPr>
          <w:rFonts w:ascii="Times New Roman" w:eastAsia="Times New Roman" w:hAnsi="Times New Roman" w:cs="Times New Roman"/>
          <w:sz w:val="28"/>
          <w:szCs w:val="28"/>
          <w:lang w:eastAsia="ru-RU"/>
        </w:rPr>
        <w:lastRenderedPageBreak/>
        <w:t>для студентів та має широкий спектр використання. Його освоєння сприятиме формуванню низки професійних компетентностей, таких як здатність педагога до креативності, творчого системного мислення, здатність забезпечувати умови творчої самореалізації учнів у сфері образотворчості тощо</w:t>
      </w:r>
      <w:r w:rsidR="00407DB0" w:rsidRPr="008D42CC">
        <w:rPr>
          <w:rFonts w:ascii="Times New Roman" w:eastAsia="Times New Roman" w:hAnsi="Times New Roman" w:cs="Times New Roman"/>
          <w:sz w:val="28"/>
          <w:szCs w:val="28"/>
          <w:lang w:eastAsia="ru-RU"/>
        </w:rPr>
        <w:t>.</w:t>
      </w:r>
    </w:p>
    <w:p w:rsidR="00AF7BAD" w:rsidRPr="008D42CC" w:rsidRDefault="00AF7BAD" w:rsidP="00AF7BAD">
      <w:pPr>
        <w:spacing w:after="0" w:line="240" w:lineRule="auto"/>
        <w:rPr>
          <w:rFonts w:ascii="Times New Roman" w:eastAsia="Times New Roman" w:hAnsi="Times New Roman" w:cs="Times New Roman"/>
          <w:sz w:val="24"/>
          <w:szCs w:val="24"/>
          <w:lang w:eastAsia="ru-RU"/>
        </w:rPr>
      </w:pPr>
    </w:p>
    <w:p w:rsidR="009732A0" w:rsidRPr="008D42CC" w:rsidRDefault="009732A0">
      <w:r w:rsidRPr="008D42CC">
        <w:br w:type="page"/>
      </w:r>
    </w:p>
    <w:p w:rsidR="009732A0" w:rsidRPr="008D42CC" w:rsidRDefault="009732A0" w:rsidP="009732A0">
      <w:pPr>
        <w:spacing w:after="0" w:line="360" w:lineRule="auto"/>
        <w:jc w:val="center"/>
        <w:rPr>
          <w:rFonts w:ascii="Times New Roman" w:eastAsia="Times New Roman" w:hAnsi="Times New Roman" w:cs="Times New Roman"/>
          <w:b/>
          <w:sz w:val="28"/>
          <w:szCs w:val="28"/>
        </w:rPr>
      </w:pPr>
      <w:r w:rsidRPr="008D42CC">
        <w:rPr>
          <w:rFonts w:ascii="Times New Roman" w:eastAsia="Times New Roman" w:hAnsi="Times New Roman" w:cs="Times New Roman"/>
          <w:b/>
          <w:sz w:val="28"/>
          <w:szCs w:val="28"/>
        </w:rPr>
        <w:lastRenderedPageBreak/>
        <w:t>ВИСНОВКИ</w:t>
      </w:r>
    </w:p>
    <w:p w:rsidR="009732A0" w:rsidRPr="008D42CC" w:rsidRDefault="009732A0" w:rsidP="009732A0">
      <w:pPr>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Дослідивши питання стильової еволюції видовищного плаката кінця XIX століття – початку XXI століття, можемо зробити ряд висновків. У процесі нашого дослідження ми прийшли до узагальнення опрацьованої мистецтвознавчої, науково-педагогічної та методичної літератури, що дало розуміння історичних явищ та процесів, що безпосередньо впливали на розвиток та створення нових стилістичних течій у мистецтві.</w:t>
      </w:r>
    </w:p>
    <w:p w:rsidR="009732A0" w:rsidRPr="008D42CC" w:rsidRDefault="009732A0" w:rsidP="009732A0">
      <w:pPr>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Аналіз предметних та письмових джерел з обраної проблематики свідчить, що видовищний плакат є предметом уваги фахівців та дослідників візуальної культури, образотворчого мистецтва, графічного дизайну. Однак</w:t>
      </w:r>
      <w:r w:rsidRPr="008D42CC">
        <w:t xml:space="preserve"> </w:t>
      </w:r>
      <w:r w:rsidRPr="008D42CC">
        <w:rPr>
          <w:rFonts w:ascii="Times New Roman" w:hAnsi="Times New Roman" w:cs="Times New Roman"/>
          <w:sz w:val="28"/>
          <w:szCs w:val="28"/>
        </w:rPr>
        <w:t>такі питання як специфічні риси творів цього виду графічного мистецтва, його зображувальні прийоми та засоби в контексті загальної стильової еволюції європейського образотворчого мистецтва окресленого періоду залишились відкритими та потребують ретельного вивчення. Спостерігається певна вибірковість у дослідженні жанрів плаката у радянському мистецтвознавстві, адже провідними у означений період  довгий час були політичний, агітаційний та антивоєнний види плакату. Жанри видовищного плаката такі як цирковий, культурно-мистецький, спортивний, музичний ігнорувались, не зважаючи на паралельний розвиток з іншими видами та жанрами плаката. Український видовищний плакат поряд із соціальним та політичним є одним із найпоширеніших, однак найменш дослідженим. Найбільшу увагу серед різновидів видовищного дослідники  приділяли театральному та кіноплакату.</w:t>
      </w:r>
      <w:r w:rsidRPr="008D42CC">
        <w:t xml:space="preserve"> </w:t>
      </w:r>
    </w:p>
    <w:p w:rsidR="009732A0" w:rsidRPr="008D42CC" w:rsidRDefault="009732A0" w:rsidP="009732A0">
      <w:pPr>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 xml:space="preserve">У першому розділі здійснено також аналіз необхідної термінологічної бази, котра унеможливлює будь-які помилки в усвідомленні ключових понять, таких як: плакат, афіша, постер, видовищний плакат. Термін  </w:t>
      </w:r>
      <w:r w:rsidRPr="008D42CC">
        <w:rPr>
          <w:rFonts w:ascii="Times New Roman" w:hAnsi="Times New Roman"/>
          <w:b/>
          <w:bCs/>
          <w:sz w:val="28"/>
          <w:szCs w:val="28"/>
        </w:rPr>
        <w:t>«</w:t>
      </w:r>
      <w:r w:rsidRPr="008D42CC">
        <w:rPr>
          <w:rFonts w:ascii="Times New Roman" w:hAnsi="Times New Roman"/>
          <w:sz w:val="28"/>
          <w:szCs w:val="28"/>
        </w:rPr>
        <w:t>видовищний</w:t>
      </w:r>
      <w:r w:rsidRPr="008D42CC">
        <w:rPr>
          <w:rFonts w:ascii="Times New Roman" w:hAnsi="Times New Roman"/>
          <w:bCs/>
          <w:sz w:val="28"/>
          <w:szCs w:val="28"/>
        </w:rPr>
        <w:t xml:space="preserve">» як вид рекламного плаката </w:t>
      </w:r>
      <w:r w:rsidRPr="008D42CC">
        <w:rPr>
          <w:rFonts w:ascii="Times New Roman" w:hAnsi="Times New Roman" w:cs="Times New Roman"/>
          <w:sz w:val="28"/>
          <w:szCs w:val="28"/>
        </w:rPr>
        <w:t xml:space="preserve">починає активно входити </w:t>
      </w:r>
      <w:r w:rsidRPr="008D42CC">
        <w:rPr>
          <w:rFonts w:ascii="Times New Roman" w:hAnsi="Times New Roman"/>
          <w:sz w:val="28"/>
          <w:szCs w:val="28"/>
        </w:rPr>
        <w:t xml:space="preserve">в обіг у останні десятиліття </w:t>
      </w:r>
      <w:r w:rsidRPr="008D42CC">
        <w:rPr>
          <w:rFonts w:ascii="Times New Roman" w:hAnsi="Times New Roman" w:cs="Times New Roman"/>
          <w:sz w:val="28"/>
          <w:szCs w:val="28"/>
        </w:rPr>
        <w:t xml:space="preserve">XX століття. Провідними методами дослідження видовищного плакату, які дозволили повно розглянути сформовану проблему обрано: метод теоретичного аналізу та системний підхід; методи </w:t>
      </w:r>
      <w:r w:rsidRPr="008D42CC">
        <w:rPr>
          <w:rFonts w:ascii="Times New Roman" w:hAnsi="Times New Roman" w:cs="Times New Roman"/>
          <w:sz w:val="28"/>
          <w:szCs w:val="28"/>
        </w:rPr>
        <w:lastRenderedPageBreak/>
        <w:t>систематизації та типологізації; історичний метод, історико-ретроспективний та хронологічний методи; порівняльно-аналітичні методи; біографічниий метод; метод мистецтвознавчого аналізу.</w:t>
      </w:r>
    </w:p>
    <w:p w:rsidR="009732A0" w:rsidRPr="008D42CC" w:rsidRDefault="009732A0" w:rsidP="009732A0">
      <w:pPr>
        <w:autoSpaceDE w:val="0"/>
        <w:autoSpaceDN w:val="0"/>
        <w:adjustRightInd w:val="0"/>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На основі історико-мистецького аналізу виявлено тенденції розвитку європейського видовищного плакату кінця XIX століття – початку XX століття ми дійшли висновку, що загально історичну основу розвитку плаката складав перехід від традиційного суспільства до індустріального, поява масової культури та нових засобів комунікацій, в зв’язку із чим видовищний плакат, був здатний забезпечити загальнодоступність, впізнаваність, цікавість, тиражність, легкість сприйняття, комерційність конкретної події або явища. Доведено, що загальна художня світоглядно-стильова концепція  та місцеві національно-регіональні художні традиції відіграють роль культурологічного, формально-змістового джерела формування відмінних рис видовищного плаката.</w:t>
      </w:r>
    </w:p>
    <w:p w:rsidR="009732A0" w:rsidRPr="008D42CC" w:rsidRDefault="009732A0" w:rsidP="009732A0">
      <w:pPr>
        <w:autoSpaceDE w:val="0"/>
        <w:autoSpaceDN w:val="0"/>
        <w:adjustRightInd w:val="0"/>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Провідну роль у розвитку плаката, зокрема видовищного, в кінці XIX століття одержала французька школа, якій наслідували митці по всьому світу. Згодом, виокремились і інші плакатні школи зі своїми стильовими особливостями - у Франції та Бельгії переважає декоративно-флореальний стиль, у Німеччині та Австрії – геометричний, на території Росії та України – національно-романтичний. Результатами пошуків шляхів самовиявлення художників-плакатистів стало поєднання елементів народного мистецтва із новими течіями – кубізму, футуризму, супрематизму тощо. Справжньою революцією у мистецтві плаката стало зародження польської школи у 1940-х роках, характерні особливості якої проявляються у візуальній гіперболі та алегорії. Російський плакат розвивається в дусі конструктивізму та соцреалізму, приділяючи увагу кіноплакату, та разом із польським впливає на становлення українського видовищного плаката. Виявлені залежності пояснюються територіальною близькістю до цих держав. Український плакат в свою чергу поєднує в собі закордонні віяння та зберігає власні традиції.</w:t>
      </w:r>
    </w:p>
    <w:p w:rsidR="009732A0" w:rsidRPr="008D42CC" w:rsidRDefault="009732A0" w:rsidP="009732A0">
      <w:pPr>
        <w:autoSpaceDE w:val="0"/>
        <w:autoSpaceDN w:val="0"/>
        <w:adjustRightInd w:val="0"/>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lastRenderedPageBreak/>
        <w:t>У другому розділі ми розглянули еволюцію стилів у європейському, радянському та українському плакаті із середини XX століття до початку XXI століття включно, та дійшли висновків, що загальною рисою плакату означеного періоду було вільне трактування та метафоричне осмислення змісту. У повоєнному періоді простежується панування функціоналізму, заснованому на модульній системі завдяки швейцарській школі.</w:t>
      </w:r>
    </w:p>
    <w:p w:rsidR="009732A0" w:rsidRPr="008D42CC" w:rsidRDefault="009732A0" w:rsidP="009732A0">
      <w:pPr>
        <w:autoSpaceDE w:val="0"/>
        <w:autoSpaceDN w:val="0"/>
        <w:adjustRightInd w:val="0"/>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Поступово провідні плакатисти повоєнного модернізму звертаються у своїй творчості до нових методів художнього освоєння дійсності, що виливається у народження інших варіантів стилістичного бачення - поп-арт, оп-арт, еклектика та психоделічний стиль. Ще більш значущим в міжнародному художньому середовищі стає польський плакат, сформований завдяки вільній новаторської інтерпретації стилів Західної Європи із застосовуванням техніки живопису, фотографії, ручного леттерінга в небачених поєднаннях.</w:t>
      </w:r>
    </w:p>
    <w:p w:rsidR="009732A0" w:rsidRPr="008D42CC" w:rsidRDefault="009732A0" w:rsidP="009732A0">
      <w:pPr>
        <w:autoSpaceDE w:val="0"/>
        <w:autoSpaceDN w:val="0"/>
        <w:adjustRightInd w:val="0"/>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Виявлено, що  починаючи з періоду “відлиги” радянський плакат активно користується засобами умовності, метафоричності та асоціативними рішеннями. З другої половини XX століття українські майстри плаката не залишились осторонь від творчих пошуків, акумулюючи сучасні течії,</w:t>
      </w:r>
      <w:r w:rsidRPr="008D42CC">
        <w:t xml:space="preserve"> </w:t>
      </w:r>
      <w:r w:rsidRPr="008D42CC">
        <w:rPr>
          <w:rFonts w:ascii="Times New Roman" w:hAnsi="Times New Roman" w:cs="Times New Roman"/>
          <w:sz w:val="28"/>
          <w:szCs w:val="28"/>
        </w:rPr>
        <w:t>і синтезували їх зі сформованими вітчизняними досягненнями. Дослідивши українські плакати зазначеної доби, ми змогли виявити, що український плакат є способом вираження етнокультурної самоідентифікації українського народу. Тому національні мотиви плаката реалізуються, головним чином, через систему умовних зображень, призначених для передачі спеціальної інформації – візуальну мову. В останній  чверті XX – на початку XXI століття  провідним стилем стає постмодерн як мегастиль, у якому зібрані різноманітні напрямки і течії. Характерними рисами постмодерну визначені поєднання нових технологій, декоративності та художніх традицій.</w:t>
      </w:r>
    </w:p>
    <w:p w:rsidR="009732A0" w:rsidRPr="008D42CC" w:rsidRDefault="009732A0" w:rsidP="009732A0">
      <w:pPr>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 xml:space="preserve">У ході роботи розглянуто оптимальні варіанти використання матеріалів теоретико-мистецтвознавчого дослідження у навчальному процесі підготовки вчителів образотворчого мистецтва. Аналіз програми дисципліни </w:t>
      </w:r>
      <w:r w:rsidRPr="008D42CC">
        <w:rPr>
          <w:rFonts w:ascii="Times New Roman" w:hAnsi="Times New Roman" w:cs="Times New Roman"/>
          <w:sz w:val="28"/>
          <w:szCs w:val="28"/>
        </w:rPr>
        <w:lastRenderedPageBreak/>
        <w:t xml:space="preserve">“Композиція” підтвердив, що тема плакату в композиції залишається актуальною, але розглядається не достатньо, зокрема тема видовищного плаката, який є найбільш затребуваним у </w:t>
      </w:r>
      <w:r w:rsidRPr="008D42CC">
        <w:rPr>
          <w:rFonts w:ascii="Times New Roman" w:eastAsia="Times New Roman" w:hAnsi="Times New Roman" w:cs="Times New Roman"/>
          <w:sz w:val="28"/>
          <w:szCs w:val="28"/>
          <w:lang w:eastAsia="ru-RU"/>
        </w:rPr>
        <w:t>майбутній професійній діяльності</w:t>
      </w:r>
      <w:r w:rsidRPr="008D42CC">
        <w:rPr>
          <w:rFonts w:ascii="Times New Roman" w:eastAsia="Times New Roman" w:hAnsi="Times New Roman" w:cs="Times New Roman"/>
          <w:sz w:val="28"/>
          <w:szCs w:val="28"/>
        </w:rPr>
        <w:t xml:space="preserve"> художника-педагога</w:t>
      </w:r>
      <w:r w:rsidRPr="008D42CC">
        <w:rPr>
          <w:rFonts w:ascii="Times New Roman" w:hAnsi="Times New Roman" w:cs="Times New Roman"/>
          <w:sz w:val="28"/>
          <w:szCs w:val="28"/>
        </w:rPr>
        <w:t>. Засновуючись на результатах проведеного аналізу було запропоновано збагачення</w:t>
      </w:r>
      <w:r w:rsidRPr="008D42CC">
        <w:rPr>
          <w:rFonts w:ascii="Times New Roman" w:eastAsia="Times New Roman" w:hAnsi="Times New Roman" w:cs="Times New Roman"/>
          <w:sz w:val="28"/>
          <w:szCs w:val="28"/>
        </w:rPr>
        <w:t xml:space="preserve"> </w:t>
      </w:r>
      <w:r w:rsidRPr="008D42CC">
        <w:rPr>
          <w:rFonts w:ascii="Times New Roman" w:eastAsia="Times New Roman" w:hAnsi="Times New Roman" w:cs="Times New Roman"/>
          <w:sz w:val="28"/>
          <w:szCs w:val="28"/>
          <w:lang w:eastAsia="ru-RU"/>
        </w:rPr>
        <w:t>блоку фахових дисциплін спеціальності «Образотворче мистецтво» спецкурсом «Видовищний плакат: етапи реалізації творчого задуму»</w:t>
      </w:r>
      <w:r w:rsidRPr="008D42CC">
        <w:rPr>
          <w:rFonts w:ascii="Times New Roman" w:hAnsi="Times New Roman" w:cs="Times New Roman"/>
          <w:sz w:val="28"/>
          <w:szCs w:val="28"/>
        </w:rPr>
        <w:t>. Тож використовуючи комплексний підхід нами був розроблений навчально-методичний матеріал з означеної теми.</w:t>
      </w:r>
    </w:p>
    <w:p w:rsidR="009732A0" w:rsidRPr="008D42CC" w:rsidRDefault="009732A0" w:rsidP="009732A0">
      <w:pPr>
        <w:autoSpaceDE w:val="0"/>
        <w:autoSpaceDN w:val="0"/>
        <w:adjustRightInd w:val="0"/>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 xml:space="preserve">Виходячи з результатів проведеного теоретичного аналізу встановлено, що творче образне мислення є одним із основних видів пізнавальної діяльності майбутнього художника-педагога і характеризується певними особливостями (здатністю до висування творчих та оригінальних образних рішень, конструктивною активністю та категоріальною гнучкістю) і наявністю специфічних операціональних структур (візуальний аналіз та синтез, візуальне аналогізування, диференціація та інтеграція елементів образної структури). Питання образного мислення достатньо вивчено у психологічній та педагогічній науці. Встановлено, що суттєвим фактором художнього мислення є духовно-практичний характер художньої діяльності. Створення художнього образу в картині або плакаті - головне завдання творчості, яке вирішується засобами композиції – в цьому є головна мета пошуків майбутньої творчої роботи. Виявлено залежність між створенням художнього образу в свідомості студента від його здібності до абстрагування – послідовності таких мисленнєвих операцій і дій, як аналіз, синтез, абстракція і узагальнення. </w:t>
      </w:r>
    </w:p>
    <w:p w:rsidR="009732A0" w:rsidRPr="008D42CC" w:rsidRDefault="009732A0" w:rsidP="009732A0">
      <w:pPr>
        <w:spacing w:after="0" w:line="360" w:lineRule="auto"/>
        <w:ind w:firstLine="709"/>
        <w:jc w:val="both"/>
        <w:rPr>
          <w:rFonts w:ascii="Times New Roman" w:hAnsi="Times New Roman" w:cs="Times New Roman"/>
          <w:sz w:val="28"/>
          <w:szCs w:val="28"/>
        </w:rPr>
      </w:pPr>
      <w:r w:rsidRPr="008D42CC">
        <w:rPr>
          <w:rFonts w:ascii="Times New Roman" w:hAnsi="Times New Roman" w:cs="Times New Roman"/>
          <w:sz w:val="28"/>
          <w:szCs w:val="28"/>
        </w:rPr>
        <w:t xml:space="preserve">Інтеграція України в європейський науково-освітній та соціокультурний простір детермінує перед діячами вітчизняної науки і освіти низку нових завдань, серед яких важливою складовою є якісна підготовки у вишах майбутніх вчителів образотворчого мистецтва. Зокрема, потребує удосконалення тих компонентів, що стимулюють формування творчої особистості, здатної вирішувати значущі завдання в контексті формування </w:t>
      </w:r>
      <w:r w:rsidRPr="008D42CC">
        <w:rPr>
          <w:rFonts w:ascii="Times New Roman" w:hAnsi="Times New Roman" w:cs="Times New Roman"/>
          <w:sz w:val="28"/>
          <w:szCs w:val="28"/>
        </w:rPr>
        <w:lastRenderedPageBreak/>
        <w:t xml:space="preserve">нової української школи. Необхідність в контексті майбутньої професійної діяльності в навчальних закладах нового типу вимагає введення нових педагогічних технологій, розвитку сучасних фахових компетентностей та загальних інноваційних підходів. У зв’язку з цим – з врахуванням можливостей викладання предметів образотворчого спрямування та потреб науково-творчої і виховної діяльності художника-педагога - набуває актуальності проблема дизайнерської підготовки студента як важливого аспекту сучасної освітньо-художньої роботи. </w:t>
      </w:r>
    </w:p>
    <w:p w:rsidR="009732A0" w:rsidRPr="008D42CC" w:rsidRDefault="009732A0" w:rsidP="009732A0">
      <w:pPr>
        <w:spacing w:after="0" w:line="360" w:lineRule="auto"/>
        <w:ind w:firstLine="708"/>
        <w:jc w:val="both"/>
        <w:rPr>
          <w:rFonts w:ascii="Times New Roman" w:hAnsi="Times New Roman" w:cs="Times New Roman"/>
          <w:sz w:val="28"/>
          <w:szCs w:val="28"/>
        </w:rPr>
      </w:pPr>
      <w:r w:rsidRPr="008D42CC">
        <w:rPr>
          <w:rFonts w:ascii="Times New Roman" w:hAnsi="Times New Roman" w:cs="Times New Roman"/>
          <w:sz w:val="28"/>
          <w:szCs w:val="28"/>
        </w:rPr>
        <w:t xml:space="preserve">Нами доведено, що художній образ розглядається як елемент художньо-образного мислення — як результат розумової діяльності, котрий містить художнє абстрагування й композиційне об'єднання матеріалу на основі емоційних, естетико-аксіологічних, світоглядних факторів. Тож з’ясовано, що плакатна творча діяльність студентів відрізняється тим, що мислення здійснюється у формі оперування художніми образами. Розроблений теоретичний та практичний методичний матеріал спецкурсу збагачує наповнення програми та сприятиме розвитку образного мислення студентів.  Тому вважаємо, що результати дослідження можуть бути використані в практиці навчання студентів мистецьких спеціальностей. </w:t>
      </w:r>
    </w:p>
    <w:p w:rsidR="009732A0" w:rsidRPr="008D42CC" w:rsidRDefault="009732A0" w:rsidP="009732A0">
      <w:pPr>
        <w:spacing w:line="360" w:lineRule="auto"/>
        <w:jc w:val="both"/>
        <w:rPr>
          <w:rFonts w:ascii="Times New Roman" w:hAnsi="Times New Roman" w:cs="Times New Roman"/>
          <w:sz w:val="28"/>
          <w:szCs w:val="28"/>
        </w:rPr>
      </w:pPr>
    </w:p>
    <w:p w:rsidR="009732A0" w:rsidRPr="008D42CC" w:rsidRDefault="009732A0" w:rsidP="009732A0">
      <w:pPr>
        <w:spacing w:line="360" w:lineRule="auto"/>
        <w:rPr>
          <w:rFonts w:ascii="Times New Roman" w:hAnsi="Times New Roman" w:cs="Times New Roman"/>
          <w:sz w:val="28"/>
          <w:szCs w:val="28"/>
        </w:rPr>
      </w:pPr>
    </w:p>
    <w:p w:rsidR="000227C3" w:rsidRPr="008D42CC" w:rsidRDefault="000227C3">
      <w:r w:rsidRPr="008D42CC">
        <w:br w:type="page"/>
      </w:r>
    </w:p>
    <w:p w:rsidR="000227C3" w:rsidRPr="008D42CC" w:rsidRDefault="000227C3" w:rsidP="000227C3">
      <w:pPr>
        <w:spacing w:after="0" w:line="360" w:lineRule="auto"/>
        <w:jc w:val="center"/>
        <w:rPr>
          <w:rFonts w:ascii="Times New Roman" w:hAnsi="Times New Roman" w:cs="Times New Roman"/>
          <w:b/>
          <w:sz w:val="28"/>
          <w:szCs w:val="28"/>
        </w:rPr>
      </w:pPr>
      <w:r w:rsidRPr="008D42CC">
        <w:rPr>
          <w:rFonts w:ascii="Times New Roman" w:hAnsi="Times New Roman" w:cs="Times New Roman"/>
          <w:b/>
          <w:sz w:val="28"/>
          <w:szCs w:val="28"/>
        </w:rPr>
        <w:lastRenderedPageBreak/>
        <w:t>СПИСОК ВИКОРИСТАНИХ ДЖЕРЕЛ</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Андрейканіч А. І. Антологія українського плаката першої третини ХХ століття /  А. І. Андрейканіч. – Косів: Довбуш, 2012. – 120 с.</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Андрейканіч А. І. Плакат: його види та жанри / А. І. Анрейканіч // Українська культура: минуле, сучасне, шляхи розвитку. — Київ, 2013. — Вип. 19 (1). — С. 121–126.</w:t>
      </w:r>
    </w:p>
    <w:p w:rsidR="000227C3" w:rsidRPr="008D42CC" w:rsidRDefault="000227C3" w:rsidP="000227C3">
      <w:pPr>
        <w:pStyle w:val="a3"/>
        <w:numPr>
          <w:ilvl w:val="0"/>
          <w:numId w:val="11"/>
        </w:numPr>
        <w:autoSpaceDE w:val="0"/>
        <w:autoSpaceDN w:val="0"/>
        <w:adjustRightInd w:val="0"/>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 xml:space="preserve">Бабурина Н. И. Русский и советский плакат. 1900–1930 / Н. И. Бабурина // Москва – Париж : каталог выставки : в 2 т.; Т. 1. Государственный музей изобразительных искусств им. А. С. Пушкина, Национальный центр искусства и культуры имени Жоржа Помпиду. – Москва : Советский художник, 1981. – С. 126. </w:t>
      </w:r>
    </w:p>
    <w:p w:rsidR="000227C3" w:rsidRPr="008D42CC" w:rsidRDefault="000227C3" w:rsidP="000227C3">
      <w:pPr>
        <w:pStyle w:val="a3"/>
        <w:numPr>
          <w:ilvl w:val="0"/>
          <w:numId w:val="11"/>
        </w:numPr>
        <w:autoSpaceDE w:val="0"/>
        <w:autoSpaceDN w:val="0"/>
        <w:adjustRightInd w:val="0"/>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Бабурина Н. И. Русский плакат, вторая половина ХIХ в. – начало ХХ в. / Н. И. Бабурина. –  Ленинград : Художник РСФСР, 1988. – 190 с.</w:t>
      </w:r>
    </w:p>
    <w:p w:rsidR="000227C3" w:rsidRPr="008D42CC" w:rsidRDefault="000227C3" w:rsidP="000227C3">
      <w:pPr>
        <w:pStyle w:val="a3"/>
        <w:numPr>
          <w:ilvl w:val="0"/>
          <w:numId w:val="11"/>
        </w:numPr>
        <w:autoSpaceDE w:val="0"/>
        <w:autoSpaceDN w:val="0"/>
        <w:adjustRightInd w:val="0"/>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Бабурина Н. И. Советский зрелищный плакат. Театр, цирк, балет, кино. 1917–1987 / Н.И. Бабурина. – Москва : Сов. художник, 1990. – 208 с.</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Банцекова А. Е. Стиль Ар Деко в искусстве Львова межвоенного периода : автореф. дис. на здобуття наук. ступеня канд. мистецтвознавства : спец. 17.00.04 "Изобразительное и декоративно-прикладное искусство и архитектура" / А. Е. Банцекова. – Москва, 2006. – 23 с.</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Безклубенко С. Мистецтво: терміни та поняття : енциклопед. вид. : у 2 т. Т. 1 (А-Л) / С. Безклубенко. – Київ : Інститут культурології НАМ України, 2008. – 240 с.</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Белічко Ю. В. Українське радянське мистецтво періоду громадянської війни / Ю. В. Белічко. – Київ: Мистецтво, 1980. – 183 с.</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Будник А. В. Засоби і прийоми дизайну українського видовищного плакату першої третини XX століття : дис. на здобуття наук. ступеня канд. мистецтвознавства : 17.00.07 / Будник Андрій Вікторович. – Київ, 2017. – 221 с.</w:t>
      </w:r>
    </w:p>
    <w:p w:rsidR="000227C3" w:rsidRPr="008D42CC" w:rsidRDefault="000227C3" w:rsidP="000227C3">
      <w:pPr>
        <w:pStyle w:val="a3"/>
        <w:numPr>
          <w:ilvl w:val="0"/>
          <w:numId w:val="11"/>
        </w:numPr>
        <w:autoSpaceDE w:val="0"/>
        <w:autoSpaceDN w:val="0"/>
        <w:adjustRightInd w:val="0"/>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lastRenderedPageBreak/>
        <w:t>Будник А. В. Українська театральна афіша 1920–1930-х рр.: від еклектики до конструктивізму / А. В. Будник // Мистецтвознавчі записки : зб. наук. праць. – Київ : Міленіум, 2015. – Вип. 27. – С. 308–318.</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 xml:space="preserve"> Будник А. В. Українська циркова складальна афіша 20–30-х рр ХХ ст. / А. В.  Будник // Теорія та практика дизайну: зб. наук. праць / Технічна естетика – Київ: «Дія», 2015. – Вип. 7. – С. 23–32.</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 xml:space="preserve"> Будник А. В. Формування національної специфіки українського видовищного плакату кінця ХІХ – першої третини ХХ століття  / А. В. Будник // Мистецтвознавчі записки: зб. наукових праць. – Міленіум. – Київ, 2015. – Вип. 28.– С. 152–160.</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 xml:space="preserve"> Бутник-Сиверский Б. С. Советский плакат эпохи гражданской войны. 1918–1921 гг. / Б. С. Бутник-Сиверский. – Москва : Изд-во Всесоюз. кн. палаты, 1960. – 696 с.</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Бутник-Сіверський Б. Важке зростання: нотатки про кіноплакат / Б. Бутник-Сіверський. – Київ : Радянська культура, 1964. –  С. 2.</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Ващук О. А. Политико-культурный нарратив и риторика художественного образа в плакатах студии «Грапю» (1970–1990) / О. А. Ващук. // Вестник Санкт-Петербургского университета. – 2014. – №4. – С. 161–173.</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Ващук О. А. Швейцарская школа графического дизайна. Становление и развитие интернационального стиля типографики / послесл. С. И. Серова. –Санкт-Петербург: ФГБОУ ВПО «СПГУТД», 2013. – С. 221–249.</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Величко И. С. Визуальный язык польского плаката 50–70-х годов XX века: автореф. дис. на соис. уч. степ. канд. искусстведения : 17.00.04 «Изобразительное и декоративно-прикладное искусство и архитектура» / И. С. Величко ; Моск. гос. худож.-пром. ун-т им. С.Г. Строганова. – Москва, 2010. – 35 с.</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lastRenderedPageBreak/>
        <w:t xml:space="preserve">Владич Л. Майстри українського радянського плаката / Л. Владич. – Київ : Мистецтво, 1989. – 187 с. </w:t>
      </w:r>
    </w:p>
    <w:p w:rsidR="000227C3" w:rsidRPr="008D42CC" w:rsidRDefault="000227C3" w:rsidP="000227C3">
      <w:pPr>
        <w:pStyle w:val="a3"/>
        <w:numPr>
          <w:ilvl w:val="0"/>
          <w:numId w:val="11"/>
        </w:numPr>
        <w:autoSpaceDE w:val="0"/>
        <w:autoSpaceDN w:val="0"/>
        <w:adjustRightInd w:val="0"/>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Владич Л. Некоторые вопросы теории и практики плаката / Л. Владич // Творчество. – 1960. – № 2. – С. 4–5.</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Гладун О. Д. Язык современного плаката: тенденции развития / О. Д. Гладун // В мире науки и искусства: вопросы филологии, искусствоведения и культурологии : материалы междунар. заочной научн.-практ. конф. – Москва : Московская государственная художественно-промышленная академия имени С. Г. Строганова, 2010. – С. 196–199.</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Гладун О. Харківський плакат 1970–1990</w:t>
      </w:r>
      <w:r w:rsidRPr="008D42CC">
        <w:rPr>
          <w:rFonts w:ascii="Times New Roman" w:eastAsia="MS Mincho" w:hAnsi="MS Mincho" w:cs="Times New Roman"/>
          <w:sz w:val="28"/>
          <w:szCs w:val="28"/>
        </w:rPr>
        <w:t>‑</w:t>
      </w:r>
      <w:r w:rsidRPr="008D42CC">
        <w:rPr>
          <w:rFonts w:ascii="Times New Roman" w:hAnsi="Times New Roman" w:cs="Times New Roman"/>
          <w:sz w:val="28"/>
          <w:szCs w:val="28"/>
        </w:rPr>
        <w:t>х рр. / О. Гладун // Вісник ХДАДМ. – Харків, 2004. – № 3. – С. 23–27</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Гутник Л. Український кіноплакат. Кінознавчий аспект дослідження (на матеріалах зібрання Національної бібліотеки України ім. В. І.Вернадського) / Л. Гутник // Документознавство. Бібліотекознавство. Інформаційна діяльність : проблеми науки, освіти, практики : матеріали ІІІ Міжнар. наук.-практ. конф. (Київ, 16–18 травня 2006 р.) – Київ, 2006. – С. 40–41.</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Ермолаева-Томина Л.Б. Психология художественного творчества: учебное пособие для вузов / Л.Б. Ермолаева-Томина – Москва : Академический Проект, 2003. – 304 с.</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Залевська О. Сучасний український плакат: архетипи візуальної мови /  О. Залевська  // Традиції та новітні технології у розвитку сучасного мистецтва: III -ї Всеукр. наук.-практ. конф. (Черкаси, 18 квітня 2016 р.) : матер. доповідей та виступів. – Черкаси, 2016. – С. 34-37.</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 xml:space="preserve">Зрелищный плакат. 1986 – 1990 : 1-я выставка: каталог / за ред. Михайлової Т. В.– Москва : Сов. художник, 1990. – 262 c. </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 xml:space="preserve">Зубко А. Ю. Формирование композиционной культуры в системе профессиональной подготовки художника-педагога : дис. на соис. уч. </w:t>
      </w:r>
      <w:r w:rsidRPr="008D42CC">
        <w:rPr>
          <w:rFonts w:ascii="Times New Roman" w:hAnsi="Times New Roman" w:cs="Times New Roman"/>
          <w:sz w:val="28"/>
          <w:szCs w:val="28"/>
        </w:rPr>
        <w:lastRenderedPageBreak/>
        <w:t>степ. канд. педагогических наук : 13.00.02 «Педагогика» / Зубко Анна Юрьевна. – Курск, 2011. – 385 с.</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 xml:space="preserve">Иванов В. С. Как создается плакат / В. С. Иванов. – Москва : Плакат, 1980. – 48 с. </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Іванченко Ю. Мовою кіноплаката / Ю. Іванченко // Молода гвардія. – 1980. – 1 листопада. – С. 4.</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shd w:val="clear" w:color="auto" w:fill="FFFFFF"/>
        </w:rPr>
      </w:pPr>
      <w:r w:rsidRPr="008D42CC">
        <w:rPr>
          <w:rFonts w:ascii="Times New Roman" w:hAnsi="Times New Roman" w:cs="Times New Roman"/>
          <w:sz w:val="28"/>
          <w:szCs w:val="28"/>
          <w:shd w:val="clear" w:color="auto" w:fill="FFFFFF"/>
        </w:rPr>
        <w:t>Ковальчук  Т.П. До питання практичної підготовки майбутніх вчителів образотворчого мистецтва на художньо-графічних факультетах педагогічних закладів освіти / Т.П.Ковальчук </w:t>
      </w:r>
      <w:r w:rsidRPr="008D42CC">
        <w:rPr>
          <w:rFonts w:ascii="Times New Roman" w:hAnsi="Times New Roman" w:cs="Times New Roman"/>
          <w:sz w:val="28"/>
          <w:szCs w:val="28"/>
        </w:rPr>
        <w:t xml:space="preserve">// </w:t>
      </w:r>
      <w:r w:rsidRPr="008D42CC">
        <w:rPr>
          <w:rFonts w:ascii="Times New Roman" w:hAnsi="Times New Roman" w:cs="Times New Roman"/>
          <w:sz w:val="28"/>
          <w:szCs w:val="28"/>
          <w:shd w:val="clear" w:color="auto" w:fill="FFFFFF"/>
        </w:rPr>
        <w:t>Педагогіка вищої та середньої школи</w:t>
      </w:r>
      <w:r w:rsidRPr="008D42CC">
        <w:rPr>
          <w:rFonts w:ascii="Times New Roman" w:hAnsi="Times New Roman" w:cs="Times New Roman"/>
          <w:sz w:val="28"/>
          <w:szCs w:val="28"/>
        </w:rPr>
        <w:t xml:space="preserve"> : </w:t>
      </w:r>
      <w:r w:rsidRPr="008D42CC">
        <w:rPr>
          <w:rFonts w:ascii="Times New Roman" w:hAnsi="Times New Roman" w:cs="Times New Roman"/>
          <w:sz w:val="28"/>
          <w:szCs w:val="28"/>
          <w:shd w:val="clear" w:color="auto" w:fill="FFFFFF"/>
        </w:rPr>
        <w:t>зб. наук. праць. Вип. 10 / редкол: В. К. Буряк (гол. ред.) та інші.</w:t>
      </w:r>
      <w:r w:rsidRPr="008D42CC">
        <w:rPr>
          <w:rFonts w:ascii="Times New Roman" w:hAnsi="Times New Roman" w:cs="Times New Roman"/>
          <w:sz w:val="28"/>
          <w:szCs w:val="28"/>
        </w:rPr>
        <w:t xml:space="preserve"> – </w:t>
      </w:r>
      <w:r w:rsidRPr="008D42CC">
        <w:rPr>
          <w:rFonts w:ascii="Times New Roman" w:hAnsi="Times New Roman" w:cs="Times New Roman"/>
          <w:sz w:val="28"/>
          <w:szCs w:val="28"/>
          <w:shd w:val="clear" w:color="auto" w:fill="FFFFFF"/>
        </w:rPr>
        <w:t xml:space="preserve"> Кривий Ріг: КДПУ, 2005. </w:t>
      </w:r>
      <w:r w:rsidRPr="008D42CC">
        <w:rPr>
          <w:rFonts w:ascii="Times New Roman" w:hAnsi="Times New Roman" w:cs="Times New Roman"/>
          <w:sz w:val="28"/>
          <w:szCs w:val="28"/>
        </w:rPr>
        <w:t xml:space="preserve">– </w:t>
      </w:r>
      <w:r w:rsidRPr="008D42CC">
        <w:rPr>
          <w:rFonts w:ascii="Times New Roman" w:hAnsi="Times New Roman" w:cs="Times New Roman"/>
          <w:sz w:val="28"/>
          <w:szCs w:val="28"/>
          <w:shd w:val="clear" w:color="auto" w:fill="FFFFFF"/>
        </w:rPr>
        <w:t>С.134 – 144. </w:t>
      </w:r>
    </w:p>
    <w:p w:rsidR="000227C3" w:rsidRPr="008D42CC" w:rsidRDefault="000227C3" w:rsidP="000227C3">
      <w:pPr>
        <w:pStyle w:val="a3"/>
        <w:numPr>
          <w:ilvl w:val="0"/>
          <w:numId w:val="11"/>
        </w:numPr>
        <w:spacing w:after="0" w:line="360" w:lineRule="auto"/>
        <w:jc w:val="both"/>
        <w:rPr>
          <w:rFonts w:ascii="Times New Roman" w:eastAsia="Calibri" w:hAnsi="Times New Roman" w:cs="Times New Roman"/>
          <w:sz w:val="28"/>
          <w:szCs w:val="28"/>
        </w:rPr>
      </w:pPr>
      <w:r w:rsidRPr="008D42CC">
        <w:rPr>
          <w:rFonts w:ascii="Times New Roman" w:hAnsi="Times New Roman" w:cs="Times New Roman"/>
          <w:sz w:val="28"/>
          <w:szCs w:val="28"/>
        </w:rPr>
        <w:t>Корецкий В.Б. Товарищ плакат. Опыт, размышления / В.Б. Корецкий. – Москва : Плакат, 1981. – 128 с.</w:t>
      </w:r>
    </w:p>
    <w:p w:rsidR="000227C3" w:rsidRPr="008D42CC" w:rsidRDefault="000227C3" w:rsidP="000227C3">
      <w:pPr>
        <w:pStyle w:val="a3"/>
        <w:numPr>
          <w:ilvl w:val="0"/>
          <w:numId w:val="11"/>
        </w:numPr>
        <w:spacing w:after="0" w:line="360" w:lineRule="auto"/>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Косів В. М. Оп арт в українському радянському плакаті: абстракція і національна ідентичність. / В. М. Косів. // Вісник ХДАДМ. – 2017. – №6. – С. 46–53.</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shd w:val="clear" w:color="auto" w:fill="FFFFFF"/>
        </w:rPr>
        <w:t xml:space="preserve">Кузвесова Н. Л. История дизайна: от викторианского стиля до ар-деко : учеб. пособие для СПО / Н. Л. Кузвесова. – Москва: Издательство Юрайт, 2018. – 202 с. </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Лагутенко О. А. Українська графіка першої третини XX століття: загальноєвропейські тенденції та національні особливості розвитку : автореф. дис. на здобуття вченого ступеня д-ра мистецтвознавства : 17.00.05 / О. А. Лагутенко ; Ін-т мистецтвознавства, фольклористики та етнологіі ім.М.Т.Рильського НАН України. - Київ, 2008. - 36 с.</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shd w:val="clear" w:color="auto" w:fill="FFFFFF"/>
        </w:rPr>
      </w:pPr>
      <w:r w:rsidRPr="008D42CC">
        <w:rPr>
          <w:rFonts w:ascii="Times New Roman" w:hAnsi="Times New Roman" w:cs="Times New Roman"/>
          <w:sz w:val="28"/>
          <w:szCs w:val="28"/>
        </w:rPr>
        <w:t xml:space="preserve">Лагутенко О. А. </w:t>
      </w:r>
      <w:r w:rsidRPr="008D42CC">
        <w:rPr>
          <w:rFonts w:ascii="Times New Roman" w:hAnsi="Times New Roman" w:cs="Times New Roman"/>
          <w:sz w:val="28"/>
          <w:szCs w:val="28"/>
          <w:shd w:val="clear" w:color="auto" w:fill="FFFFFF"/>
        </w:rPr>
        <w:t>Українська графіка першої третини ХХ століття</w:t>
      </w:r>
      <w:r w:rsidRPr="008D42CC">
        <w:rPr>
          <w:rFonts w:ascii="Times New Roman" w:hAnsi="Times New Roman" w:cs="Times New Roman"/>
          <w:sz w:val="28"/>
          <w:szCs w:val="28"/>
        </w:rPr>
        <w:t xml:space="preserve"> / О. А. Лагутенко. – </w:t>
      </w:r>
      <w:r w:rsidRPr="008D42CC">
        <w:rPr>
          <w:rFonts w:ascii="Times New Roman" w:hAnsi="Times New Roman" w:cs="Times New Roman"/>
          <w:sz w:val="28"/>
          <w:szCs w:val="28"/>
          <w:shd w:val="clear" w:color="auto" w:fill="FFFFFF"/>
        </w:rPr>
        <w:t xml:space="preserve">Київ: Грані - Т, 2006.- 240 с.    </w:t>
      </w:r>
    </w:p>
    <w:p w:rsidR="000227C3" w:rsidRPr="008D42CC" w:rsidRDefault="000227C3" w:rsidP="000227C3">
      <w:pPr>
        <w:pStyle w:val="a3"/>
        <w:numPr>
          <w:ilvl w:val="0"/>
          <w:numId w:val="11"/>
        </w:numPr>
        <w:autoSpaceDE w:val="0"/>
        <w:autoSpaceDN w:val="0"/>
        <w:adjustRightInd w:val="0"/>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 xml:space="preserve">Ляхов В. Н. Советский рекламный плакат и рекламная графика. 1933–1973 / В. Н. Ляхов. – Москва : Сов. художник, 1977. – 183 с. </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Лящук Т. Майбутнє плаката в надійних руках / Лящук Т. // Образотворче мистецтво. – 1978. – № 4. – С. 20–21.</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lastRenderedPageBreak/>
        <w:t>Маркшис-Ван Т. Й. Артисты и цирковой плакат: исторический обзор / Т. Й. Маркшис-Ван, Б. Новак; [пер. с нем. Т. Родионовой]. – Москва : Искусство, 1986. – 270 с.</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Михаленко Л. Б. Формирование педагогической направленности мышления будущих учителей изобразительного искусства :  автореф. дис. на соис. уч. степ. канд. пед. наук: спец. 13.00.02 «Теория и методика обучения (по отраслям знаний)» Л. Б. Михаленко ; МГПИ им. Ленина – Москва, 1983. – 24 с.</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shd w:val="clear" w:color="auto" w:fill="FFFFFF"/>
        </w:rPr>
        <w:t>Музика О. Я. Розвиток творчих здібностей майбутніх учителів образотворчого мистецтва в процесі вивчення фахових дисциплін : автореф. дис. на здобуття наук. ступеня канд. пед. наук : спец. 13.00.04 "Теорія і методика професійної освіти" / Музика Ольга Яношівна – Умань, 2011. – 23 с.</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Охочинский В. К. Театральная афиша и кино-плакат / В. К. Охочинский // Театрально-декорационное искусство в СССР, 1917-1927 : сб. статей / под ред. Э. Ф. Голлербаха [и др.]. – Ленинград : Госиздат, 1927. – С. 195–218.</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shd w:val="clear" w:color="auto" w:fill="FFFFFF"/>
        </w:rPr>
      </w:pPr>
      <w:r w:rsidRPr="008D42CC">
        <w:rPr>
          <w:rFonts w:ascii="Times New Roman" w:hAnsi="Times New Roman" w:cs="Times New Roman"/>
          <w:sz w:val="28"/>
          <w:szCs w:val="28"/>
        </w:rPr>
        <w:t>Пастир І. В. Становлення професійної майстерності майбутніх учителів образотворчого мистецтва / І. В. Пастир // Реклама і дизайн в умовах глобалізації вищої освіти та інформаційної інтеграції : зб. наук. праць / гол. ред. М. П. Ліфінцев. – Київ, 2005. – Вип. 3. – С. 196–200.</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shd w:val="clear" w:color="auto" w:fill="FFFFFF"/>
        </w:rPr>
        <w:t>Перрюшо А. Жизнь Тулуз-Лотрека</w:t>
      </w:r>
      <w:r w:rsidRPr="008D42CC">
        <w:rPr>
          <w:rFonts w:ascii="Times New Roman" w:hAnsi="Times New Roman" w:cs="Times New Roman"/>
          <w:sz w:val="28"/>
          <w:szCs w:val="28"/>
        </w:rPr>
        <w:t xml:space="preserve"> / </w:t>
      </w:r>
      <w:r w:rsidRPr="008D42CC">
        <w:rPr>
          <w:rFonts w:ascii="Times New Roman" w:hAnsi="Times New Roman" w:cs="Times New Roman"/>
          <w:sz w:val="28"/>
          <w:szCs w:val="28"/>
          <w:shd w:val="clear" w:color="auto" w:fill="FFFFFF"/>
        </w:rPr>
        <w:t xml:space="preserve">А. Перрюшо </w:t>
      </w:r>
      <w:r w:rsidRPr="008D42CC">
        <w:rPr>
          <w:rFonts w:ascii="Times New Roman" w:hAnsi="Times New Roman" w:cs="Times New Roman"/>
          <w:sz w:val="28"/>
          <w:szCs w:val="28"/>
        </w:rPr>
        <w:t>[</w:t>
      </w:r>
      <w:r w:rsidRPr="008D42CC">
        <w:rPr>
          <w:rFonts w:ascii="Times New Roman" w:hAnsi="Times New Roman" w:cs="Times New Roman"/>
          <w:sz w:val="28"/>
          <w:szCs w:val="28"/>
          <w:shd w:val="clear" w:color="auto" w:fill="FFFFFF"/>
        </w:rPr>
        <w:t>пер. с фр. М. Н. Прокофьевой</w:t>
      </w:r>
      <w:r w:rsidRPr="008D42CC">
        <w:rPr>
          <w:rFonts w:ascii="Times New Roman" w:hAnsi="Times New Roman" w:cs="Times New Roman"/>
          <w:sz w:val="28"/>
          <w:szCs w:val="28"/>
        </w:rPr>
        <w:t xml:space="preserve">]. – </w:t>
      </w:r>
      <w:r w:rsidRPr="008D42CC">
        <w:rPr>
          <w:rFonts w:ascii="Times New Roman" w:hAnsi="Times New Roman" w:cs="Times New Roman"/>
          <w:sz w:val="28"/>
          <w:szCs w:val="28"/>
          <w:shd w:val="clear" w:color="auto" w:fill="FFFFFF"/>
        </w:rPr>
        <w:t>Москва : Радуга, 1990. – 290 с.</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Пивненко А. Виталий Куликов – мастер плаката / А. Пивненко // Советская графика. – Москва, 1983. – Вып. 7. – С. 191–198.</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Полатайко О. Проблема критеріїв сформованості художньо-образного мислення майбутнього вчителя мистецьких дисциплін / О. Полатайко // Наукові записки. Серія: Педагогіка. – 2007. – № 10. – С. 92–97.</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Полонский В. А. Русский революционный плакат / В. А.  Полонский. – Москва : Государственное издательство, 1925. — 192 с.</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lastRenderedPageBreak/>
        <w:t xml:space="preserve">Популярная художественная энциклопедия : Архитектура. Живопись. Скульптура. Графика. Декоративное искусство / В. М. Полевой (гл. ред.) и др. – Москва : Сов. Энциклопедия, 1986. – 432 с. </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shd w:val="clear" w:color="auto" w:fill="FFFFFF"/>
        </w:rPr>
        <w:t>Русский плакат Первой мировой войны</w:t>
      </w:r>
      <w:r w:rsidRPr="008D42CC">
        <w:rPr>
          <w:rFonts w:ascii="Times New Roman" w:hAnsi="Times New Roman" w:cs="Times New Roman"/>
          <w:sz w:val="28"/>
          <w:szCs w:val="28"/>
        </w:rPr>
        <w:t xml:space="preserve"> : </w:t>
      </w:r>
      <w:r w:rsidRPr="008D42CC">
        <w:rPr>
          <w:rFonts w:ascii="Times New Roman" w:hAnsi="Times New Roman" w:cs="Times New Roman"/>
          <w:sz w:val="28"/>
          <w:szCs w:val="28"/>
          <w:shd w:val="clear" w:color="auto" w:fill="FFFFFF"/>
        </w:rPr>
        <w:t xml:space="preserve">альбом / </w:t>
      </w:r>
      <w:r w:rsidRPr="008D42CC">
        <w:rPr>
          <w:rFonts w:ascii="Times New Roman" w:hAnsi="Times New Roman" w:cs="Times New Roman"/>
          <w:sz w:val="28"/>
          <w:szCs w:val="28"/>
        </w:rPr>
        <w:t xml:space="preserve">авт. текста </w:t>
      </w:r>
      <w:r w:rsidRPr="008D42CC">
        <w:rPr>
          <w:rFonts w:ascii="Times New Roman" w:hAnsi="Times New Roman" w:cs="Times New Roman"/>
          <w:sz w:val="28"/>
          <w:szCs w:val="28"/>
          <w:shd w:val="clear" w:color="auto" w:fill="FFFFFF"/>
        </w:rPr>
        <w:t>Н.И. Бабурина</w:t>
      </w:r>
      <w:r w:rsidRPr="008D42CC">
        <w:rPr>
          <w:rFonts w:ascii="Times New Roman" w:hAnsi="Times New Roman" w:cs="Times New Roman"/>
          <w:sz w:val="28"/>
          <w:szCs w:val="28"/>
        </w:rPr>
        <w:t xml:space="preserve"> – </w:t>
      </w:r>
      <w:r w:rsidRPr="008D42CC">
        <w:rPr>
          <w:rFonts w:ascii="Times New Roman" w:hAnsi="Times New Roman" w:cs="Times New Roman"/>
          <w:sz w:val="28"/>
          <w:szCs w:val="28"/>
          <w:shd w:val="clear" w:color="auto" w:fill="FFFFFF"/>
        </w:rPr>
        <w:t xml:space="preserve">Москва : Искусство и культура, 1992. </w:t>
      </w:r>
      <w:r w:rsidRPr="008D42CC">
        <w:rPr>
          <w:rFonts w:ascii="Times New Roman" w:hAnsi="Times New Roman" w:cs="Times New Roman"/>
          <w:sz w:val="28"/>
          <w:szCs w:val="28"/>
        </w:rPr>
        <w:t xml:space="preserve">– </w:t>
      </w:r>
      <w:r w:rsidRPr="008D42CC">
        <w:rPr>
          <w:rFonts w:ascii="Times New Roman" w:hAnsi="Times New Roman" w:cs="Times New Roman"/>
          <w:sz w:val="28"/>
          <w:szCs w:val="28"/>
          <w:shd w:val="clear" w:color="auto" w:fill="FFFFFF"/>
        </w:rPr>
        <w:t>120 с.</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С. Хеллер и С.Чваст Эволюция графических стилей. От викторианской эпохи до нового века / Стивен Хеллер и Сеймур Чваст; [пер. с англ. И. Форонова]. — Москва : Изд-во Студии Артемия Лебедева, 2015.— 320 с.</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shd w:val="clear" w:color="auto" w:fill="FFFFFF"/>
        </w:rPr>
        <w:t>Сидоренко В. Д. Візуальне мистецтво від авангардних зрушень до новітніх спрямувань: Розвиток візуального мистецтва України ХХ-ХХІ століть / В. Д. Сидоренко. – Київ : ВХ[студіо], 2008. – 188 с.</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Соколюк Л. Шляхи становлення українського дизайну / Л. Соколюк // Нариси з історії українського дизайну хх століття: зб. наук. праць / за ред. М. І. Яковлєва. – Київ, 2012. – С. 85–110.</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shd w:val="clear" w:color="auto" w:fill="FFFFFF"/>
        </w:rPr>
      </w:pPr>
      <w:r w:rsidRPr="008D42CC">
        <w:rPr>
          <w:rFonts w:ascii="Times New Roman" w:hAnsi="Times New Roman" w:cs="Times New Roman"/>
          <w:sz w:val="28"/>
          <w:szCs w:val="28"/>
          <w:shd w:val="clear" w:color="auto" w:fill="FFFFFF"/>
        </w:rPr>
        <w:t>Сотська Г. Технологія формування естетичної культури майбутнього вчителя образотворчого мистецтва в педагогічних університетах / Г. Сотська. // Проблеми підготовки сучасного вчителя. – 2012. – №6. – С. 106–113.</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shd w:val="clear" w:color="auto" w:fill="FFFFFF"/>
        </w:rPr>
        <w:t xml:space="preserve">Сотська Г. Художньо-конструкторська підготовка вчителя образотворчого мистецтва у системі його професійної діяльності / Г. Сотська // Педагогічні інновації: ідеї, реалії, перспективи </w:t>
      </w:r>
      <w:r w:rsidRPr="008D42CC">
        <w:rPr>
          <w:rFonts w:ascii="Times New Roman" w:hAnsi="Times New Roman" w:cs="Times New Roman"/>
          <w:sz w:val="28"/>
          <w:szCs w:val="28"/>
        </w:rPr>
        <w:t>:</w:t>
      </w:r>
      <w:r w:rsidRPr="008D42CC">
        <w:rPr>
          <w:rFonts w:ascii="Times New Roman" w:hAnsi="Times New Roman" w:cs="Times New Roman"/>
          <w:sz w:val="28"/>
          <w:szCs w:val="28"/>
          <w:shd w:val="clear" w:color="auto" w:fill="FFFFFF"/>
        </w:rPr>
        <w:t xml:space="preserve"> зб. наук. праць </w:t>
      </w:r>
      <w:r w:rsidRPr="008D42CC">
        <w:rPr>
          <w:rFonts w:ascii="Times New Roman" w:hAnsi="Times New Roman" w:cs="Times New Roman"/>
          <w:sz w:val="28"/>
          <w:szCs w:val="28"/>
        </w:rPr>
        <w:t xml:space="preserve">/ за ред. В. М. Мадзігона. – </w:t>
      </w:r>
      <w:r w:rsidRPr="008D42CC">
        <w:rPr>
          <w:rFonts w:ascii="Times New Roman" w:hAnsi="Times New Roman" w:cs="Times New Roman"/>
          <w:sz w:val="28"/>
          <w:szCs w:val="28"/>
          <w:shd w:val="clear" w:color="auto" w:fill="FFFFFF"/>
        </w:rPr>
        <w:t xml:space="preserve">Київ, 2007. </w:t>
      </w:r>
      <w:r w:rsidRPr="008D42CC">
        <w:rPr>
          <w:rFonts w:ascii="Times New Roman" w:hAnsi="Times New Roman" w:cs="Times New Roman"/>
          <w:sz w:val="28"/>
          <w:szCs w:val="28"/>
        </w:rPr>
        <w:t xml:space="preserve">– </w:t>
      </w:r>
      <w:r w:rsidRPr="008D42CC">
        <w:rPr>
          <w:rFonts w:ascii="Times New Roman" w:hAnsi="Times New Roman" w:cs="Times New Roman"/>
          <w:sz w:val="28"/>
          <w:szCs w:val="28"/>
          <w:shd w:val="clear" w:color="auto" w:fill="FFFFFF"/>
        </w:rPr>
        <w:t xml:space="preserve">Вип. 10. </w:t>
      </w:r>
      <w:r w:rsidRPr="008D42CC">
        <w:rPr>
          <w:rFonts w:ascii="Times New Roman" w:hAnsi="Times New Roman" w:cs="Times New Roman"/>
          <w:sz w:val="28"/>
          <w:szCs w:val="28"/>
        </w:rPr>
        <w:t xml:space="preserve">– </w:t>
      </w:r>
      <w:r w:rsidRPr="008D42CC">
        <w:rPr>
          <w:rFonts w:ascii="Times New Roman" w:hAnsi="Times New Roman" w:cs="Times New Roman"/>
          <w:sz w:val="28"/>
          <w:szCs w:val="28"/>
          <w:shd w:val="clear" w:color="auto" w:fill="FFFFFF"/>
        </w:rPr>
        <w:t>С. 147 - 152.</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Терентьева А. Русский плакат прекрасной эпохи / А. Терентьева //  Наше Наследие. –  2012. – № 104. – С. 15–18.</w:t>
      </w:r>
    </w:p>
    <w:p w:rsidR="000227C3" w:rsidRPr="00D514F1" w:rsidRDefault="000227C3" w:rsidP="000227C3">
      <w:pPr>
        <w:pStyle w:val="Default"/>
        <w:numPr>
          <w:ilvl w:val="0"/>
          <w:numId w:val="11"/>
        </w:numPr>
        <w:spacing w:line="360" w:lineRule="auto"/>
        <w:jc w:val="both"/>
        <w:rPr>
          <w:rFonts w:ascii="Times New Roman" w:hAnsi="Times New Roman" w:cs="Times New Roman"/>
          <w:color w:val="auto"/>
          <w:sz w:val="28"/>
          <w:szCs w:val="28"/>
          <w:shd w:val="clear" w:color="auto" w:fill="FFFFFF"/>
          <w:lang w:val="uk-UA"/>
        </w:rPr>
      </w:pPr>
      <w:r w:rsidRPr="00D514F1">
        <w:rPr>
          <w:rFonts w:ascii="Times New Roman" w:hAnsi="Times New Roman" w:cs="Times New Roman"/>
          <w:color w:val="auto"/>
          <w:sz w:val="28"/>
          <w:szCs w:val="28"/>
          <w:shd w:val="clear" w:color="auto" w:fill="FFFFFF"/>
        </w:rPr>
        <w:t>Терентьева А. Серебряный век русской рекламы / А</w:t>
      </w:r>
      <w:r w:rsidRPr="00D514F1">
        <w:rPr>
          <w:rFonts w:ascii="Times New Roman" w:hAnsi="Times New Roman" w:cs="Times New Roman"/>
          <w:color w:val="auto"/>
          <w:sz w:val="28"/>
          <w:szCs w:val="28"/>
          <w:shd w:val="clear" w:color="auto" w:fill="FFFFFF"/>
          <w:lang w:val="uk-UA"/>
        </w:rPr>
        <w:t>.</w:t>
      </w:r>
      <w:r w:rsidRPr="00D514F1">
        <w:rPr>
          <w:rFonts w:ascii="Times New Roman" w:hAnsi="Times New Roman" w:cs="Times New Roman"/>
          <w:color w:val="auto"/>
          <w:sz w:val="28"/>
          <w:szCs w:val="28"/>
          <w:shd w:val="clear" w:color="auto" w:fill="FFFFFF"/>
        </w:rPr>
        <w:t xml:space="preserve"> Терентьева // Третьяковская галерея. – 2011. – №31. – С. 31–38.</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Тихонюк О. В. Адольф Страхов: митець як знаряддя ідеології / О. В. Тихонюк. // Упаковка_дизайн. – 2014. – №4. – С. 72–75.</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lastRenderedPageBreak/>
        <w:t>Тугендхольд Я. А. Плакат на Западе / Я. А. Тугендхольд // Из истории западноевропейского, русского и советского искусства : сборник статей – Москва, 1987. – С. 137-159.</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Удріс Н. С. Рекламна комунікація: навчальний посібник / Н. С. Удріс // Київський національний університет культури і мистецтв. – Київ : СпринтСервіс, 2014. – 128 с.</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Шабловська А. А. Польська школа плаката / А. А. Шобловська // Мистецтвознавчі студії. — 2008. — № 3. — С. 118–127.</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 xml:space="preserve">Шевченко В. Український плакат: [Історія розвитку] / В. Шевченко // M.A.D.E. – 2001. – № 1. – С. 130–139. </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Шевченко В. Я. Композиція плаката: навч. посіб. / В. Я. Шевченко. – 2-ге вид., доп. – Харків : Колорит, 2007. – 133 с.</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Щербина В. Г. Композиція та ідея: межі матеріального втілення / В. Г. Щербина // Реклама і дизайн в умовах глобалізації вищої освіти та інформаційної інтеграції : зб. наук. праць / гол. ред. М. П. Ліфінцев. – Київ, 2005. – Вип. 3. – С. 372–373.</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 xml:space="preserve">Юр М. В. Особливості підготовки спеціалістів-дизайнерів у вищих навчальних закладах / М. В. Юр // Реклама і дизайн в умовах глобалізації вищої освіти та інформаційної інтеграції : зб. наук. праць / гол. ред. М. П. Ліфінцев. – Київ, 2005. – Вип. 3. – С. 379. </w:t>
      </w:r>
    </w:p>
    <w:p w:rsidR="000227C3" w:rsidRPr="008D42CC" w:rsidRDefault="000227C3" w:rsidP="000227C3">
      <w:pPr>
        <w:pStyle w:val="a3"/>
        <w:numPr>
          <w:ilvl w:val="0"/>
          <w:numId w:val="11"/>
        </w:numPr>
        <w:autoSpaceDE w:val="0"/>
        <w:autoSpaceDN w:val="0"/>
        <w:adjustRightInd w:val="0"/>
        <w:spacing w:after="0" w:line="360" w:lineRule="auto"/>
        <w:jc w:val="both"/>
        <w:rPr>
          <w:rFonts w:ascii="Times New Roman" w:hAnsi="Times New Roman" w:cs="Times New Roman"/>
          <w:sz w:val="28"/>
          <w:szCs w:val="28"/>
          <w:lang w:val="en-US"/>
        </w:rPr>
      </w:pPr>
      <w:r w:rsidRPr="008D42CC">
        <w:rPr>
          <w:rFonts w:ascii="Times New Roman" w:hAnsi="Times New Roman" w:cs="Times New Roman"/>
          <w:sz w:val="28"/>
          <w:szCs w:val="28"/>
          <w:lang w:val="en-US"/>
        </w:rPr>
        <w:t>Cees de Jong. Purvis</w:t>
      </w:r>
      <w:proofErr w:type="gramStart"/>
      <w:r w:rsidRPr="008D42CC">
        <w:rPr>
          <w:rFonts w:ascii="Times New Roman" w:hAnsi="Times New Roman" w:cs="Times New Roman"/>
          <w:sz w:val="28"/>
          <w:szCs w:val="28"/>
          <w:lang w:val="en-US"/>
        </w:rPr>
        <w:t>;.</w:t>
      </w:r>
      <w:proofErr w:type="gramEnd"/>
      <w:r w:rsidRPr="008D42CC">
        <w:rPr>
          <w:rFonts w:ascii="Times New Roman" w:hAnsi="Times New Roman" w:cs="Times New Roman"/>
          <w:sz w:val="28"/>
          <w:szCs w:val="28"/>
          <w:lang w:val="en-US"/>
        </w:rPr>
        <w:t xml:space="preserve"> The posters: 1000 posters from Toulouse-Lautrec to</w:t>
      </w:r>
      <w:r w:rsidRPr="008D42CC">
        <w:rPr>
          <w:rFonts w:ascii="Times New Roman" w:hAnsi="Times New Roman" w:cs="Times New Roman"/>
          <w:sz w:val="28"/>
          <w:szCs w:val="28"/>
        </w:rPr>
        <w:t xml:space="preserve"> </w:t>
      </w:r>
      <w:r w:rsidRPr="008D42CC">
        <w:rPr>
          <w:rFonts w:ascii="Times New Roman" w:hAnsi="Times New Roman" w:cs="Times New Roman"/>
          <w:sz w:val="28"/>
          <w:szCs w:val="28"/>
          <w:lang w:val="en-US"/>
        </w:rPr>
        <w:t xml:space="preserve">Sagmeister / Purvis, Cees de Jong; F. LeCoultre Martijn. – New </w:t>
      </w:r>
      <w:proofErr w:type="gramStart"/>
      <w:r w:rsidRPr="008D42CC">
        <w:rPr>
          <w:rFonts w:ascii="Times New Roman" w:hAnsi="Times New Roman" w:cs="Times New Roman"/>
          <w:sz w:val="28"/>
          <w:szCs w:val="28"/>
          <w:lang w:val="en-US"/>
        </w:rPr>
        <w:t>York :</w:t>
      </w:r>
      <w:proofErr w:type="gramEnd"/>
      <w:r w:rsidRPr="008D42CC">
        <w:rPr>
          <w:rFonts w:ascii="Times New Roman" w:hAnsi="Times New Roman" w:cs="Times New Roman"/>
          <w:sz w:val="28"/>
          <w:szCs w:val="28"/>
        </w:rPr>
        <w:t xml:space="preserve"> </w:t>
      </w:r>
      <w:r w:rsidRPr="008D42CC">
        <w:rPr>
          <w:rFonts w:ascii="Times New Roman" w:hAnsi="Times New Roman" w:cs="Times New Roman"/>
          <w:sz w:val="28"/>
          <w:szCs w:val="28"/>
          <w:lang w:val="en-US"/>
        </w:rPr>
        <w:t>Abrams,</w:t>
      </w:r>
      <w:r w:rsidRPr="008D42CC">
        <w:rPr>
          <w:rFonts w:ascii="Times New Roman" w:hAnsi="Times New Roman" w:cs="Times New Roman"/>
          <w:sz w:val="28"/>
          <w:szCs w:val="28"/>
        </w:rPr>
        <w:t xml:space="preserve"> </w:t>
      </w:r>
      <w:r w:rsidRPr="008D42CC">
        <w:rPr>
          <w:rFonts w:ascii="Times New Roman" w:hAnsi="Times New Roman" w:cs="Times New Roman"/>
          <w:sz w:val="28"/>
          <w:szCs w:val="28"/>
          <w:lang w:val="en-US"/>
        </w:rPr>
        <w:t>2010. – 240 p.</w:t>
      </w:r>
    </w:p>
    <w:p w:rsidR="000227C3" w:rsidRPr="008D42CC" w:rsidRDefault="000227C3" w:rsidP="000227C3">
      <w:pPr>
        <w:pStyle w:val="a3"/>
        <w:numPr>
          <w:ilvl w:val="0"/>
          <w:numId w:val="11"/>
        </w:numPr>
        <w:autoSpaceDE w:val="0"/>
        <w:autoSpaceDN w:val="0"/>
        <w:adjustRightInd w:val="0"/>
        <w:spacing w:after="0" w:line="360" w:lineRule="auto"/>
        <w:jc w:val="both"/>
        <w:rPr>
          <w:rFonts w:ascii="Times New Roman" w:hAnsi="Times New Roman" w:cs="Times New Roman"/>
          <w:sz w:val="28"/>
          <w:szCs w:val="28"/>
          <w:lang w:val="en-US"/>
        </w:rPr>
      </w:pPr>
      <w:r w:rsidRPr="008D42CC">
        <w:rPr>
          <w:rFonts w:ascii="Times New Roman" w:hAnsi="Times New Roman" w:cs="Times New Roman"/>
          <w:sz w:val="28"/>
          <w:szCs w:val="28"/>
          <w:lang w:val="en-US"/>
        </w:rPr>
        <w:t xml:space="preserve">Choko S. 100 ans d’affiches de cinema. Description </w:t>
      </w:r>
      <w:proofErr w:type="gramStart"/>
      <w:r w:rsidRPr="008D42CC">
        <w:rPr>
          <w:rFonts w:ascii="Times New Roman" w:hAnsi="Times New Roman" w:cs="Times New Roman"/>
          <w:sz w:val="28"/>
          <w:szCs w:val="28"/>
          <w:lang w:val="en-US"/>
        </w:rPr>
        <w:t>et</w:t>
      </w:r>
      <w:proofErr w:type="gramEnd"/>
      <w:r w:rsidRPr="008D42CC">
        <w:rPr>
          <w:rFonts w:ascii="Times New Roman" w:hAnsi="Times New Roman" w:cs="Times New Roman"/>
          <w:sz w:val="28"/>
          <w:szCs w:val="28"/>
          <w:lang w:val="en-US"/>
        </w:rPr>
        <w:t xml:space="preserve"> cote de 20 000</w:t>
      </w:r>
      <w:r w:rsidRPr="008D42CC">
        <w:rPr>
          <w:rFonts w:ascii="Times New Roman" w:hAnsi="Times New Roman" w:cs="Times New Roman"/>
          <w:sz w:val="28"/>
          <w:szCs w:val="28"/>
        </w:rPr>
        <w:t xml:space="preserve"> </w:t>
      </w:r>
      <w:r w:rsidRPr="008D42CC">
        <w:rPr>
          <w:rFonts w:ascii="Times New Roman" w:hAnsi="Times New Roman" w:cs="Times New Roman"/>
          <w:sz w:val="28"/>
          <w:szCs w:val="28"/>
          <w:lang w:val="en-US"/>
        </w:rPr>
        <w:t>affiches / S.</w:t>
      </w:r>
      <w:r w:rsidRPr="008D42CC">
        <w:rPr>
          <w:rFonts w:ascii="Times New Roman" w:hAnsi="Times New Roman" w:cs="Times New Roman"/>
          <w:sz w:val="28"/>
          <w:szCs w:val="28"/>
        </w:rPr>
        <w:t xml:space="preserve"> </w:t>
      </w:r>
      <w:r w:rsidRPr="008D42CC">
        <w:rPr>
          <w:rFonts w:ascii="Times New Roman" w:hAnsi="Times New Roman" w:cs="Times New Roman"/>
          <w:sz w:val="28"/>
          <w:szCs w:val="28"/>
          <w:lang w:val="en-US"/>
        </w:rPr>
        <w:t xml:space="preserve">Choko. – </w:t>
      </w:r>
      <w:proofErr w:type="gramStart"/>
      <w:r w:rsidRPr="008D42CC">
        <w:rPr>
          <w:rFonts w:ascii="Times New Roman" w:hAnsi="Times New Roman" w:cs="Times New Roman"/>
          <w:sz w:val="28"/>
          <w:szCs w:val="28"/>
          <w:lang w:val="en-US"/>
        </w:rPr>
        <w:t>Paris :</w:t>
      </w:r>
      <w:proofErr w:type="gramEnd"/>
      <w:r w:rsidRPr="008D42CC">
        <w:rPr>
          <w:rFonts w:ascii="Times New Roman" w:hAnsi="Times New Roman" w:cs="Times New Roman"/>
          <w:sz w:val="28"/>
          <w:szCs w:val="28"/>
          <w:lang w:val="en-US"/>
        </w:rPr>
        <w:t xml:space="preserve"> Les Editions de l’amateur, 1995. – 394 p.</w:t>
      </w:r>
    </w:p>
    <w:p w:rsidR="000227C3" w:rsidRPr="008D42CC" w:rsidRDefault="000227C3" w:rsidP="000227C3">
      <w:pPr>
        <w:pStyle w:val="a3"/>
        <w:numPr>
          <w:ilvl w:val="0"/>
          <w:numId w:val="11"/>
        </w:numPr>
        <w:autoSpaceDE w:val="0"/>
        <w:autoSpaceDN w:val="0"/>
        <w:adjustRightInd w:val="0"/>
        <w:spacing w:after="0" w:line="360" w:lineRule="auto"/>
        <w:jc w:val="both"/>
        <w:rPr>
          <w:rFonts w:ascii="Times New Roman" w:hAnsi="Times New Roman" w:cs="Times New Roman"/>
          <w:sz w:val="28"/>
          <w:szCs w:val="28"/>
          <w:lang w:val="en-US"/>
        </w:rPr>
      </w:pPr>
      <w:r w:rsidRPr="008D42CC">
        <w:rPr>
          <w:rFonts w:ascii="Times New Roman" w:hAnsi="Times New Roman" w:cs="Times New Roman"/>
          <w:sz w:val="28"/>
          <w:szCs w:val="28"/>
          <w:lang w:val="en-US"/>
        </w:rPr>
        <w:t>Kenez P. Stenberg Brothers: Constructing a Revolution in Soviet Design / P.</w:t>
      </w:r>
      <w:r w:rsidRPr="008D42CC">
        <w:rPr>
          <w:rFonts w:ascii="Times New Roman" w:hAnsi="Times New Roman" w:cs="Times New Roman"/>
          <w:sz w:val="28"/>
          <w:szCs w:val="28"/>
        </w:rPr>
        <w:t xml:space="preserve"> </w:t>
      </w:r>
      <w:r w:rsidRPr="008D42CC">
        <w:rPr>
          <w:rFonts w:ascii="Times New Roman" w:hAnsi="Times New Roman" w:cs="Times New Roman"/>
          <w:sz w:val="28"/>
          <w:szCs w:val="28"/>
          <w:lang w:val="en-US"/>
        </w:rPr>
        <w:t xml:space="preserve">Kenez, </w:t>
      </w:r>
      <w:r w:rsidRPr="008D42CC">
        <w:rPr>
          <w:rFonts w:ascii="Times New Roman" w:hAnsi="Times New Roman" w:cs="Times New Roman"/>
          <w:sz w:val="28"/>
          <w:szCs w:val="28"/>
        </w:rPr>
        <w:t>С</w:t>
      </w:r>
      <w:r w:rsidRPr="008D42CC">
        <w:rPr>
          <w:rFonts w:ascii="Times New Roman" w:hAnsi="Times New Roman" w:cs="Times New Roman"/>
          <w:sz w:val="28"/>
          <w:szCs w:val="28"/>
          <w:lang w:val="en-US"/>
        </w:rPr>
        <w:t>. Mount. – New York: Museum of Modern Art, 1997. – 96 p.</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Американские психоделические рок-плакаты 60-х годов [Электронный ресурс]  – Режим доступа : https://vk.com/@psychedelicatessens-60s-posters (дата обращения: 9.06.2018).</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lastRenderedPageBreak/>
        <w:t>Апраксина-Сырская Е. А. Первый этап развития английского плакатного искусства [Електронний ресурс] / Е. А. Апраксина-Сырская // Современные научные исследования и инновации. – 2012. – № 8. – С. 43. – Режим доступа : http://web.snauka.ru/issues/2012/08/16344 (дата обращения: 23.12.2017).</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Ар деко в советском плакате [Электронный ресурс]. – 2009. – Режим доступа : https://architip.livejournal.com/8265.html (дата обращения: 3.05.2018).</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Афіша [Електронний ресурс] // Вікіпедія. – 2018. – Режим доступу : uk.wikipedia.org/wiki/ (дата звернення: 10.06.2017).</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Бельский Анатолий Павлович (1896–1971) [Электронный ресурс] // Трамвай искусств – Режим доступа : http://tramvaiiskusstv.ru/plakat/spisok-khudozhnikov/item/503-belskij-anatolij-pavlovich-1896-1971.html. (дата обращения: 17.11.2017).</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Ващук О. Мюллер-Брокманн. Швейцарский интернациональный стиль [Электронный ресурс] / О. Ващук. – 2017. – Режим доступа : http://blog.romashin-design.com/tag/myuller-brokman (дата обращения: 21.03.2018).</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Відкриття Всеукраїнської триєнале графічного дизайну "Брама дизайну" [Електронний ресурс]. – 2011. – Режим доступу до ресурсу: https://platfor.ma/design/4ecd24a15c995/ (дата звернення: 15.06.2018).</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Выставка «История советского кино в киноплакате» [Электронный ресурс] // Русская антикварная галерея. – 2016. – Режим доступа : http://rus-gal.ru/news/vystavka-istoriya-sovetskogo-kino-v-kinoplakate/(дата обращения: 30.07.2018).</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 xml:space="preserve">Гутник Л. Проблеми дослідження українського кіноплаката як феномена вітчизняної культури [Електронний ресурс] / Л. Гутник // Наукові праці Національної бібліотеки України ім. В. І. Вернадського. – 2012. – Вип. 34. – С. 352– 376. – Режим доступу: </w:t>
      </w:r>
      <w:r w:rsidRPr="008D42CC">
        <w:rPr>
          <w:rFonts w:ascii="Times New Roman" w:hAnsi="Times New Roman" w:cs="Times New Roman"/>
          <w:sz w:val="28"/>
          <w:szCs w:val="28"/>
        </w:rPr>
        <w:lastRenderedPageBreak/>
        <w:t>http://nbuv.gov.ua/UJRN/npnbuimviv_2012_34_33 (дата звернення: 9</w:t>
      </w:r>
      <w:r w:rsidRPr="008D42CC">
        <w:rPr>
          <w:rFonts w:ascii="Times New Roman" w:hAnsi="Times New Roman" w:cs="Times New Roman"/>
          <w:b/>
          <w:bCs/>
          <w:sz w:val="28"/>
          <w:szCs w:val="28"/>
        </w:rPr>
        <w:t>.</w:t>
      </w:r>
      <w:r w:rsidRPr="008D42CC">
        <w:rPr>
          <w:rFonts w:ascii="Times New Roman" w:hAnsi="Times New Roman" w:cs="Times New Roman"/>
          <w:sz w:val="28"/>
          <w:szCs w:val="28"/>
        </w:rPr>
        <w:t>08.2018).</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Дивовижний Пол Колін і Жозефіна Бейкер [Електронний ресурс]. – 2017. – Режим доступу : https://tanjand.livejournal.com/2058291.html. (дата звернення: 10.05.2018).</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 xml:space="preserve"> Діячі України у плакатах: презентація книги [Електронний ресурс] // Art Ukraine. – 2016. – Режим доступу : http://artukraine.com.ua/n/diyachi-ukraini-u-plakatakh--prezentaciya-katalogu/#.XAaRX9szbIV (дата звернення: 9.02.2018).</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Донець О. М. Український друкований плакат другої половини 1960-х – початку 1980-х років з фондів НБУВ: тематика, художні особливості [Електронний ресурс] / О. М. Донець // Рукописна та книжкова спадщина України. – 2015. – Вип. 19. – С. 205-228. – Режим доступу: http://nbuv.gov.ua/UJRN/rks_2015_19_18 (дата звернення: 10.08.2018).</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Іоффе М. Л. Плакат [Електронний ресурс] / М. Л. Іоффе – Режим доступу : http://vseslova.com.ua/word (дата звернення: 19.08.2017).</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Калашникова Е. А. Особенности современного рекламного и авторского плаката  [Електронний ресурс] / Е. А. Калашникова // Вісник Харківської державної академії дизайну і мистецтв . Мистецтвознавство. Архитектура. –  2013. – № 3. – С. 126 – 129. – Режим доступу: http://nbuv.gov.ua/UJRN/had_2013_3_32 (дата звернення: 13.02.2018).</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Киноплакаты русского авангарда [Электронный ресурс] // Журнал [kAk). – 1998. – Режим доступа : https://www.davno.ru/articles/kino-plakat.html (дата обращения: 29.10.2017).</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Клименко Л. В. Риторика французької художньої афіші [Електронний ресурс] / Л. В. Клименко // Мовні і концептуальні картини світу. – 2015. – Вип. 1. – С. 337 – Режим доступу: http://nbuv.gov.ua/UJRN/Mikks_2015_1_38 (дата звернення: 18.05.2017).</w:t>
      </w:r>
    </w:p>
    <w:p w:rsidR="000227C3" w:rsidRPr="008D42CC" w:rsidRDefault="000227C3" w:rsidP="000227C3">
      <w:pPr>
        <w:pStyle w:val="a3"/>
        <w:numPr>
          <w:ilvl w:val="0"/>
          <w:numId w:val="11"/>
        </w:numPr>
        <w:spacing w:after="0" w:line="360" w:lineRule="auto"/>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lastRenderedPageBreak/>
        <w:t>Косів В. М. Заборонене – легально! Західний модернізм у плакаті Радянської України 70—80-х років [Електронний ресурс] / В. М. Косів // Наукове Товариство ім. Шевченка в Нью-Йорку. – 2015. – Режим доступу : http://shevchenko.org/past_event/108-7/</w:t>
      </w:r>
      <w:r w:rsidRPr="008D42CC">
        <w:rPr>
          <w:rFonts w:ascii="Times New Roman" w:hAnsi="Times New Roman" w:cs="Times New Roman"/>
          <w:sz w:val="28"/>
          <w:szCs w:val="28"/>
        </w:rPr>
        <w:t xml:space="preserve"> (дата звернення: 10.05.2018).</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Кшемяновская С. Скромное обаяние плаката [Электронный ресурс] / С. Кшемяновская // Новая Польша. – 2012. – Режим доступа : https://novpol.org/ru/HyzNSdMwib/SKROMNOE-OBAYaNIE-PLAKATA (дата обращения: 20.08.2018).</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Монашерова И.Э. Бельгийский плакат конца XIX — начала XX веков как отражение влияния французского плаката ар-нуво [Електронний ресурс] / И.Э. Монашерова // Universum: Филология и искусствоведение : электрон. научн. журн. 2018. № 7(53). – 16 с. – Режим доступу : http://7universum.com/ru/philology/archive/item/6139 (дата обращения: 19.07.2018).</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Пендикова И. Г. Калифорнийская Новая волна [Электронный ресурс] / И. Г. Пендикова. – 2017. – Режим доступа: https://studref.com/318286/marketing/kaliforniyskaya_novaya_volna (дата обращения: 19.11.2017).</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shd w:val="clear" w:color="auto" w:fill="FFFFFF"/>
        </w:rPr>
        <w:t>Пендикова И. Г. Поп-арт и язык графического дизайна второй половины 1950-х — первой половины 1970-х гг. [Электронный ресурс] / И. Г. Пендикова // Графический дизайн: стилевая эволюция. – 2017. – Режим доступа: https://studref.com/318282/marketing/yazyk_graficheskogo_dizayna_vtoroy_poloviny_1950_pervoy_poloviny_1970 (дата обращения: 28.07.2018).</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shd w:val="clear" w:color="auto" w:fill="FFFFFF"/>
        </w:rPr>
        <w:t xml:space="preserve">Український радянський плакат 1920–1930 років (з фондів Відділу образотворчих мистецтв НБУВ) [Електронний ресурс] // Національна бібліотека України імені В. І. Вернадського – Режим доступу : http://www.nbuv.gov.ua/node/1903 </w:t>
      </w:r>
      <w:r w:rsidRPr="008D42CC">
        <w:rPr>
          <w:rFonts w:ascii="Times New Roman" w:hAnsi="Times New Roman" w:cs="Times New Roman"/>
          <w:sz w:val="28"/>
          <w:szCs w:val="28"/>
        </w:rPr>
        <w:t>(дата звернення: 19</w:t>
      </w:r>
      <w:r w:rsidRPr="008D42CC">
        <w:rPr>
          <w:rFonts w:ascii="Times New Roman" w:hAnsi="Times New Roman" w:cs="Times New Roman"/>
          <w:b/>
          <w:bCs/>
          <w:sz w:val="28"/>
          <w:szCs w:val="28"/>
        </w:rPr>
        <w:t>.</w:t>
      </w:r>
      <w:r w:rsidRPr="008D42CC">
        <w:rPr>
          <w:rFonts w:ascii="Times New Roman" w:hAnsi="Times New Roman" w:cs="Times New Roman"/>
          <w:sz w:val="28"/>
          <w:szCs w:val="28"/>
        </w:rPr>
        <w:t>01.2018).</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lastRenderedPageBreak/>
        <w:t>Швидковский Д. Стиль ар-деко: история возникновения [Электронный ресурс] / Д. Швидковский. – Режим доступа :  https://www.admagazine.ru/interior/stil-ar-deko-istoriya-vozniknoveniya (дата обращения: 17.04.2018).</w:t>
      </w:r>
    </w:p>
    <w:p w:rsidR="000227C3" w:rsidRPr="008D42CC" w:rsidRDefault="000227C3" w:rsidP="000227C3">
      <w:pPr>
        <w:pStyle w:val="a3"/>
        <w:numPr>
          <w:ilvl w:val="0"/>
          <w:numId w:val="11"/>
        </w:numPr>
        <w:spacing w:after="0" w:line="360" w:lineRule="auto"/>
        <w:jc w:val="both"/>
        <w:rPr>
          <w:rFonts w:ascii="Times New Roman" w:eastAsia="Calibri" w:hAnsi="Times New Roman" w:cs="Times New Roman"/>
          <w:sz w:val="28"/>
          <w:szCs w:val="28"/>
        </w:rPr>
      </w:pPr>
      <w:r w:rsidRPr="008D42CC">
        <w:rPr>
          <w:rFonts w:ascii="Times New Roman" w:hAnsi="Times New Roman" w:cs="Times New Roman"/>
          <w:sz w:val="28"/>
          <w:szCs w:val="28"/>
        </w:rPr>
        <w:t xml:space="preserve"> Шостя В.К. Геній доби великих сподівань [Електронний ресурс] / В.К. Шостя // Упаковка. – 2013. – № 5. – С. 66–70. – Режим доступу: http://nbuv.gov.ua/UJRN/Upakovka_2013_5_20 (дата звернення: 10.09.2018).</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shd w:val="clear" w:color="auto" w:fill="FFFFFF"/>
        </w:rPr>
      </w:pPr>
      <w:r w:rsidRPr="008D42CC">
        <w:rPr>
          <w:rFonts w:ascii="Times New Roman" w:hAnsi="Times New Roman" w:cs="Times New Roman"/>
          <w:sz w:val="28"/>
          <w:szCs w:val="28"/>
          <w:shd w:val="clear" w:color="auto" w:fill="FFFFFF"/>
        </w:rPr>
        <w:t>Юрис Димитер. Прятки за занавесом [Электронный ресурс]  // Латвийский Национальный художественный музей. – 2017. – Режим доступа : http://www.lnmm.lv/ru/poseti/vistavki/2028-iuris-dimitier-priatki-za-zanaviesom (дата обращения: 23.05.2018).</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lang w:val="en-US"/>
        </w:rPr>
        <w:t>Op Art History Part III: Origins and Influences on Op Art</w:t>
      </w:r>
      <w:r w:rsidRPr="008D42CC">
        <w:rPr>
          <w:rFonts w:ascii="Times New Roman" w:hAnsi="Times New Roman" w:cs="Times New Roman"/>
          <w:sz w:val="28"/>
          <w:szCs w:val="28"/>
        </w:rPr>
        <w:t xml:space="preserve"> [Electronic Resource] – Mode of </w:t>
      </w:r>
      <w:proofErr w:type="gramStart"/>
      <w:r w:rsidRPr="008D42CC">
        <w:rPr>
          <w:rFonts w:ascii="Times New Roman" w:hAnsi="Times New Roman" w:cs="Times New Roman"/>
          <w:sz w:val="28"/>
          <w:szCs w:val="28"/>
        </w:rPr>
        <w:t>access :</w:t>
      </w:r>
      <w:proofErr w:type="gramEnd"/>
      <w:r w:rsidRPr="008D42CC">
        <w:rPr>
          <w:rFonts w:ascii="Times New Roman" w:hAnsi="Times New Roman" w:cs="Times New Roman"/>
          <w:sz w:val="28"/>
          <w:szCs w:val="28"/>
        </w:rPr>
        <w:t xml:space="preserve"> </w:t>
      </w:r>
      <w:r w:rsidRPr="008D42CC">
        <w:rPr>
          <w:rFonts w:ascii="Times New Roman" w:hAnsi="Times New Roman" w:cs="Times New Roman"/>
          <w:sz w:val="28"/>
          <w:szCs w:val="28"/>
          <w:lang w:val="en-US"/>
        </w:rPr>
        <w:t>http://www.op-art.co.uk/history/op-art-history-part-iii/</w:t>
      </w:r>
      <w:r w:rsidRPr="008D42CC">
        <w:rPr>
          <w:rFonts w:ascii="Times New Roman" w:hAnsi="Times New Roman" w:cs="Times New Roman"/>
          <w:sz w:val="28"/>
          <w:szCs w:val="28"/>
        </w:rPr>
        <w:t xml:space="preserve"> (date of appeal: 10.09.2018).</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Plakat cyrkowy Maciej Urbaniec 1970 Cyrk Mona Lisa [Електронний ресурс] // Allegro Archiwum – Режим доступу : https://archiwum.allegro.pl/oferta/plakat-cyrkowy-maciej-urbaniec-1970-cyrk-mona-lisa-i7209541684.html (дата звернення: 18</w:t>
      </w:r>
      <w:r w:rsidRPr="008D42CC">
        <w:rPr>
          <w:rFonts w:ascii="Times New Roman" w:hAnsi="Times New Roman" w:cs="Times New Roman"/>
          <w:b/>
          <w:bCs/>
          <w:sz w:val="28"/>
          <w:szCs w:val="28"/>
        </w:rPr>
        <w:t>.</w:t>
      </w:r>
      <w:r w:rsidRPr="008D42CC">
        <w:rPr>
          <w:rFonts w:ascii="Times New Roman" w:hAnsi="Times New Roman" w:cs="Times New Roman"/>
          <w:sz w:val="28"/>
          <w:szCs w:val="28"/>
        </w:rPr>
        <w:t>02.2018).</w:t>
      </w:r>
    </w:p>
    <w:p w:rsidR="000227C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Studio Dumbar</w:t>
      </w:r>
      <w:r w:rsidRPr="008D42CC">
        <w:rPr>
          <w:rFonts w:ascii="Times New Roman" w:hAnsi="Times New Roman" w:cs="Times New Roman"/>
          <w:sz w:val="28"/>
          <w:szCs w:val="28"/>
          <w:lang w:val="en-US"/>
        </w:rPr>
        <w:t xml:space="preserve"> [Electronic Resource] – Mode of access : </w:t>
      </w:r>
      <w:r w:rsidRPr="008D42CC">
        <w:rPr>
          <w:rFonts w:ascii="Times New Roman" w:hAnsi="Times New Roman" w:cs="Times New Roman"/>
          <w:sz w:val="28"/>
          <w:szCs w:val="28"/>
        </w:rPr>
        <w:t xml:space="preserve">https://en.wikipedia.org/wiki/Studio_Dumbar </w:t>
      </w:r>
      <w:r w:rsidRPr="008D42CC">
        <w:rPr>
          <w:rFonts w:ascii="Times New Roman" w:hAnsi="Times New Roman" w:cs="Times New Roman"/>
          <w:sz w:val="28"/>
          <w:szCs w:val="28"/>
          <w:lang w:val="en-US"/>
        </w:rPr>
        <w:t xml:space="preserve">(date of appeal: </w:t>
      </w:r>
      <w:r w:rsidRPr="008D42CC">
        <w:rPr>
          <w:rFonts w:ascii="Times New Roman" w:hAnsi="Times New Roman" w:cs="Times New Roman"/>
          <w:sz w:val="28"/>
          <w:szCs w:val="28"/>
        </w:rPr>
        <w:t>20</w:t>
      </w:r>
      <w:r w:rsidRPr="008D42CC">
        <w:rPr>
          <w:rFonts w:ascii="Times New Roman" w:hAnsi="Times New Roman" w:cs="Times New Roman"/>
          <w:sz w:val="28"/>
          <w:szCs w:val="28"/>
          <w:lang w:val="en-US"/>
        </w:rPr>
        <w:t>.1</w:t>
      </w:r>
      <w:r w:rsidRPr="008D42CC">
        <w:rPr>
          <w:rFonts w:ascii="Times New Roman" w:hAnsi="Times New Roman" w:cs="Times New Roman"/>
          <w:sz w:val="28"/>
          <w:szCs w:val="28"/>
        </w:rPr>
        <w:t>2</w:t>
      </w:r>
      <w:r w:rsidRPr="008D42CC">
        <w:rPr>
          <w:rFonts w:ascii="Times New Roman" w:hAnsi="Times New Roman" w:cs="Times New Roman"/>
          <w:sz w:val="28"/>
          <w:szCs w:val="28"/>
          <w:lang w:val="en-US"/>
        </w:rPr>
        <w:t>.201</w:t>
      </w:r>
      <w:r w:rsidRPr="008D42CC">
        <w:rPr>
          <w:rFonts w:ascii="Times New Roman" w:hAnsi="Times New Roman" w:cs="Times New Roman"/>
          <w:sz w:val="28"/>
          <w:szCs w:val="28"/>
        </w:rPr>
        <w:t>7</w:t>
      </w:r>
      <w:r w:rsidRPr="008D42CC">
        <w:rPr>
          <w:rFonts w:ascii="Times New Roman" w:hAnsi="Times New Roman" w:cs="Times New Roman"/>
          <w:sz w:val="28"/>
          <w:szCs w:val="28"/>
          <w:lang w:val="en-US"/>
        </w:rPr>
        <w:t>).</w:t>
      </w:r>
    </w:p>
    <w:p w:rsidR="006945B3" w:rsidRPr="008D42CC" w:rsidRDefault="000227C3" w:rsidP="000227C3">
      <w:pPr>
        <w:pStyle w:val="a3"/>
        <w:numPr>
          <w:ilvl w:val="0"/>
          <w:numId w:val="11"/>
        </w:numPr>
        <w:spacing w:after="0" w:line="360" w:lineRule="auto"/>
        <w:jc w:val="both"/>
        <w:rPr>
          <w:rFonts w:ascii="Times New Roman" w:hAnsi="Times New Roman" w:cs="Times New Roman"/>
          <w:sz w:val="28"/>
          <w:szCs w:val="28"/>
        </w:rPr>
      </w:pPr>
      <w:r w:rsidRPr="008D42CC">
        <w:rPr>
          <w:rFonts w:ascii="Times New Roman" w:hAnsi="Times New Roman" w:cs="Times New Roman"/>
          <w:sz w:val="28"/>
          <w:szCs w:val="28"/>
        </w:rPr>
        <w:t>Victor Vasarely [Electronic Resource] – Mode of access : https://www.allposters.com/-st/Victor-Vasarely Posters_c28993_.htm?pathNumber=0 (date of appeal: 02.11.2018).</w:t>
      </w:r>
    </w:p>
    <w:p w:rsidR="006945B3" w:rsidRPr="008D42CC" w:rsidRDefault="006945B3">
      <w:pPr>
        <w:rPr>
          <w:rFonts w:ascii="Times New Roman" w:hAnsi="Times New Roman" w:cs="Times New Roman"/>
          <w:sz w:val="28"/>
          <w:szCs w:val="28"/>
        </w:rPr>
      </w:pPr>
      <w:r w:rsidRPr="008D42CC">
        <w:rPr>
          <w:rFonts w:ascii="Times New Roman" w:hAnsi="Times New Roman" w:cs="Times New Roman"/>
          <w:sz w:val="28"/>
          <w:szCs w:val="28"/>
        </w:rPr>
        <w:br w:type="page"/>
      </w:r>
    </w:p>
    <w:p w:rsidR="006945B3" w:rsidRPr="008D42CC" w:rsidRDefault="006945B3" w:rsidP="006945B3">
      <w:pPr>
        <w:spacing w:after="0" w:line="360" w:lineRule="auto"/>
        <w:jc w:val="center"/>
        <w:rPr>
          <w:rFonts w:ascii="Times New Roman" w:eastAsia="Times New Roman" w:hAnsi="Times New Roman" w:cs="Times New Roman"/>
          <w:b/>
          <w:sz w:val="28"/>
          <w:szCs w:val="28"/>
          <w:lang w:val="ru-RU" w:eastAsia="ru-RU"/>
        </w:rPr>
      </w:pPr>
      <w:r w:rsidRPr="008D42CC">
        <w:rPr>
          <w:rFonts w:ascii="Times New Roman" w:eastAsia="Times New Roman" w:hAnsi="Times New Roman" w:cs="Times New Roman"/>
          <w:b/>
          <w:sz w:val="28"/>
          <w:szCs w:val="28"/>
          <w:lang w:val="ru-RU" w:eastAsia="ru-RU"/>
        </w:rPr>
        <w:lastRenderedPageBreak/>
        <w:t>ДОДАТКИ</w:t>
      </w:r>
    </w:p>
    <w:p w:rsidR="006945B3" w:rsidRPr="008D42CC" w:rsidRDefault="006945B3" w:rsidP="006945B3">
      <w:pPr>
        <w:spacing w:after="0" w:line="360" w:lineRule="auto"/>
        <w:jc w:val="center"/>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Додаток</w:t>
      </w:r>
      <w:proofErr w:type="gramStart"/>
      <w:r w:rsidRPr="008D42CC">
        <w:rPr>
          <w:rFonts w:ascii="Times New Roman" w:eastAsia="Times New Roman" w:hAnsi="Times New Roman" w:cs="Times New Roman"/>
          <w:sz w:val="28"/>
          <w:szCs w:val="28"/>
          <w:lang w:val="ru-RU" w:eastAsia="ru-RU"/>
        </w:rPr>
        <w:t xml:space="preserve"> А</w:t>
      </w:r>
      <w:proofErr w:type="gramEnd"/>
    </w:p>
    <w:p w:rsidR="006945B3" w:rsidRPr="008D42CC" w:rsidRDefault="006945B3" w:rsidP="006945B3">
      <w:pPr>
        <w:spacing w:after="0" w:line="360" w:lineRule="auto"/>
        <w:jc w:val="center"/>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Список ілюстрацій</w:t>
      </w:r>
    </w:p>
    <w:p w:rsidR="006945B3" w:rsidRPr="008D42CC" w:rsidRDefault="006945B3" w:rsidP="006945B3">
      <w:pPr>
        <w:spacing w:after="0" w:line="360" w:lineRule="auto"/>
        <w:jc w:val="center"/>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b/>
          <w:sz w:val="28"/>
          <w:szCs w:val="28"/>
          <w:lang w:eastAsia="ru-RU"/>
        </w:rPr>
      </w:pPr>
      <w:r w:rsidRPr="008D42CC">
        <w:rPr>
          <w:rFonts w:ascii="Times New Roman" w:eastAsia="Times New Roman" w:hAnsi="Times New Roman" w:cs="Times New Roman"/>
          <w:b/>
          <w:sz w:val="28"/>
          <w:szCs w:val="28"/>
          <w:lang w:eastAsia="ru-RU"/>
        </w:rPr>
        <w:t>Перелік ілюстрацій до розділу 1</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Рис. 1. Ж. Шере афіша «Студентський бал».</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Рис. 2. А. Тулуз-Лотрек «Мулен Руж».</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Рис. 3. А. Муха «Жисмонда».   </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Рис. 4. Д. Харді «Попелюшка». 1897 р.</w:t>
      </w:r>
    </w:p>
    <w:p w:rsidR="006945B3" w:rsidRPr="008D42CC" w:rsidRDefault="0060095B" w:rsidP="006945B3">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5. Д. </w:t>
      </w:r>
      <w:r w:rsidR="006945B3" w:rsidRPr="008D42CC">
        <w:rPr>
          <w:rFonts w:ascii="Times New Roman" w:eastAsia="Times New Roman" w:hAnsi="Times New Roman" w:cs="Times New Roman"/>
          <w:sz w:val="28"/>
          <w:szCs w:val="28"/>
          <w:lang w:eastAsia="ru-RU"/>
        </w:rPr>
        <w:t xml:space="preserve">Хассл </w:t>
      </w:r>
      <w:r w:rsidR="00145555" w:rsidRPr="008D42CC">
        <w:rPr>
          <w:rFonts w:ascii="Times New Roman" w:eastAsia="Times New Roman" w:hAnsi="Times New Roman" w:cs="Times New Roman"/>
          <w:sz w:val="28"/>
          <w:szCs w:val="28"/>
          <w:lang w:eastAsia="ru-RU"/>
        </w:rPr>
        <w:t>«</w:t>
      </w:r>
      <w:r w:rsidR="006945B3" w:rsidRPr="008D42CC">
        <w:rPr>
          <w:rFonts w:ascii="Times New Roman" w:eastAsia="Times New Roman" w:hAnsi="Times New Roman" w:cs="Times New Roman"/>
          <w:sz w:val="28"/>
          <w:szCs w:val="28"/>
          <w:lang w:eastAsia="ru-RU"/>
        </w:rPr>
        <w:t>Виставка мадам Тюссо</w:t>
      </w:r>
      <w:r w:rsidR="00145555" w:rsidRPr="008D42CC">
        <w:rPr>
          <w:rFonts w:ascii="Times New Roman" w:eastAsia="Times New Roman" w:hAnsi="Times New Roman" w:cs="Times New Roman"/>
          <w:sz w:val="28"/>
          <w:szCs w:val="28"/>
          <w:lang w:eastAsia="ru-RU"/>
        </w:rPr>
        <w:t>»</w:t>
      </w:r>
      <w:r w:rsidR="006945B3" w:rsidRPr="008D42CC">
        <w:rPr>
          <w:rFonts w:ascii="Times New Roman" w:eastAsia="Times New Roman" w:hAnsi="Times New Roman" w:cs="Times New Roman"/>
          <w:sz w:val="28"/>
          <w:szCs w:val="28"/>
          <w:lang w:eastAsia="ru-RU"/>
        </w:rPr>
        <w:t>. 1910 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Рис. 6. Брати Беттарстаф «Гамлет».</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Рис. 7. А. Клінгер </w:t>
      </w:r>
      <w:r w:rsidR="00145555">
        <w:rPr>
          <w:rFonts w:ascii="Times New Roman" w:eastAsia="Times New Roman" w:hAnsi="Times New Roman" w:cs="Times New Roman"/>
          <w:sz w:val="28"/>
          <w:szCs w:val="28"/>
          <w:lang w:eastAsia="ru-RU"/>
        </w:rPr>
        <w:t xml:space="preserve">плакат </w:t>
      </w:r>
      <w:r w:rsidRPr="008D42CC">
        <w:rPr>
          <w:rFonts w:ascii="Times New Roman" w:eastAsia="Times New Roman" w:hAnsi="Times New Roman" w:cs="Times New Roman"/>
          <w:sz w:val="28"/>
          <w:szCs w:val="28"/>
          <w:lang w:eastAsia="ru-RU"/>
        </w:rPr>
        <w:t>для Міжнародноі виставки.  1901 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Рис. 8. Колен «Негритянський бал». 1927 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Рис. 9. Г. Байер виставковий плакат. 192</w:t>
      </w:r>
      <w:r w:rsidRPr="008D42CC">
        <w:rPr>
          <w:rFonts w:ascii="Times New Roman" w:eastAsia="Times New Roman" w:hAnsi="Times New Roman" w:cs="Times New Roman"/>
          <w:sz w:val="28"/>
          <w:szCs w:val="28"/>
          <w:lang w:val="ru-RU" w:eastAsia="ru-RU"/>
        </w:rPr>
        <w:t>3</w:t>
      </w:r>
      <w:r w:rsidRPr="008D42CC">
        <w:rPr>
          <w:rFonts w:ascii="Times New Roman" w:eastAsia="Times New Roman" w:hAnsi="Times New Roman" w:cs="Times New Roman"/>
          <w:sz w:val="28"/>
          <w:szCs w:val="28"/>
          <w:lang w:eastAsia="ru-RU"/>
        </w:rPr>
        <w:t xml:space="preserve"> 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Рис. 10. Кассандр «Свята Парижа». </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Рис. 11. </w:t>
      </w:r>
      <w:r w:rsidRPr="008D42CC">
        <w:rPr>
          <w:rFonts w:ascii="Times New Roman" w:eastAsia="Times New Roman" w:hAnsi="Times New Roman" w:cs="Times New Roman"/>
          <w:sz w:val="28"/>
          <w:szCs w:val="28"/>
          <w:lang w:val="ru-RU" w:eastAsia="uk-UA"/>
        </w:rPr>
        <w:t>Л</w:t>
      </w:r>
      <w:r w:rsidRPr="008D42CC">
        <w:rPr>
          <w:rFonts w:ascii="Times New Roman" w:eastAsia="Times New Roman" w:hAnsi="Times New Roman" w:cs="Times New Roman"/>
          <w:sz w:val="28"/>
          <w:szCs w:val="28"/>
          <w:lang w:eastAsia="uk-UA"/>
        </w:rPr>
        <w:t xml:space="preserve">. </w:t>
      </w:r>
      <w:r w:rsidRPr="008D42CC">
        <w:rPr>
          <w:rFonts w:ascii="Times New Roman" w:eastAsia="Times New Roman" w:hAnsi="Times New Roman" w:cs="Times New Roman"/>
          <w:sz w:val="28"/>
          <w:szCs w:val="28"/>
          <w:lang w:val="ru-RU" w:eastAsia="uk-UA"/>
        </w:rPr>
        <w:t xml:space="preserve">Бернхард </w:t>
      </w:r>
      <w:r w:rsidRPr="008D42CC">
        <w:rPr>
          <w:rFonts w:ascii="Times New Roman" w:eastAsia="Times New Roman" w:hAnsi="Times New Roman" w:cs="Times New Roman"/>
          <w:sz w:val="28"/>
          <w:szCs w:val="28"/>
          <w:lang w:eastAsia="ru-RU"/>
        </w:rPr>
        <w:t>афіша «Стеінвей та сини». 1910 р.</w:t>
      </w:r>
    </w:p>
    <w:p w:rsidR="006945B3" w:rsidRPr="008D42CC" w:rsidRDefault="006945B3" w:rsidP="006945B3">
      <w:pPr>
        <w:spacing w:after="0" w:line="360" w:lineRule="auto"/>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eastAsia="ru-RU"/>
        </w:rPr>
        <w:t>Рис. 12. Т.Стейнлен афіша виставки. 1894 р.</w:t>
      </w:r>
    </w:p>
    <w:p w:rsidR="006945B3" w:rsidRPr="008D42CC" w:rsidRDefault="006945B3" w:rsidP="006945B3">
      <w:pPr>
        <w:spacing w:after="0" w:line="360" w:lineRule="auto"/>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eastAsia="ru-RU"/>
        </w:rPr>
        <w:t xml:space="preserve">Рис. 13. </w:t>
      </w:r>
      <w:r w:rsidRPr="008D42CC">
        <w:rPr>
          <w:rFonts w:ascii="Times New Roman" w:eastAsia="Times New Roman" w:hAnsi="Times New Roman" w:cs="Times New Roman"/>
          <w:sz w:val="28"/>
          <w:szCs w:val="28"/>
          <w:lang w:val="ru-RU" w:eastAsia="ru-RU"/>
        </w:rPr>
        <w:t>Я.Пономаренко</w:t>
      </w:r>
      <w:r w:rsidRPr="008D42CC">
        <w:rPr>
          <w:rFonts w:ascii="Times New Roman" w:eastAsia="Times New Roman" w:hAnsi="Times New Roman" w:cs="Times New Roman"/>
          <w:sz w:val="28"/>
          <w:szCs w:val="28"/>
          <w:lang w:eastAsia="ru-RU"/>
        </w:rPr>
        <w:t xml:space="preserve"> п</w:t>
      </w:r>
      <w:r w:rsidRPr="008D42CC">
        <w:rPr>
          <w:rFonts w:ascii="Times New Roman" w:eastAsia="Times New Roman" w:hAnsi="Times New Roman" w:cs="Times New Roman"/>
          <w:sz w:val="28"/>
          <w:szCs w:val="28"/>
          <w:lang w:val="ru-RU" w:eastAsia="ru-RU"/>
        </w:rPr>
        <w:t>лакат «Худож</w:t>
      </w:r>
      <w:r w:rsidRPr="008D42CC">
        <w:rPr>
          <w:rFonts w:ascii="Times New Roman" w:eastAsia="Times New Roman" w:hAnsi="Times New Roman" w:cs="Times New Roman"/>
          <w:sz w:val="28"/>
          <w:szCs w:val="28"/>
          <w:lang w:eastAsia="ru-RU"/>
        </w:rPr>
        <w:t>ньо</w:t>
      </w:r>
      <w:r w:rsidRPr="008D42CC">
        <w:rPr>
          <w:rFonts w:ascii="Times New Roman" w:eastAsia="Times New Roman" w:hAnsi="Times New Roman" w:cs="Times New Roman"/>
          <w:sz w:val="28"/>
          <w:szCs w:val="28"/>
          <w:lang w:val="ru-RU" w:eastAsia="ru-RU"/>
        </w:rPr>
        <w:t>-про</w:t>
      </w:r>
      <w:r w:rsidRPr="008D42CC">
        <w:rPr>
          <w:rFonts w:ascii="Times New Roman" w:eastAsia="Times New Roman" w:hAnsi="Times New Roman" w:cs="Times New Roman"/>
          <w:sz w:val="28"/>
          <w:szCs w:val="28"/>
          <w:lang w:eastAsia="ru-RU"/>
        </w:rPr>
        <w:t>мислова</w:t>
      </w:r>
      <w:r w:rsidRPr="008D42CC">
        <w:rPr>
          <w:rFonts w:ascii="Times New Roman" w:eastAsia="Times New Roman" w:hAnsi="Times New Roman" w:cs="Times New Roman"/>
          <w:sz w:val="28"/>
          <w:szCs w:val="28"/>
          <w:lang w:val="ru-RU" w:eastAsia="ru-RU"/>
        </w:rPr>
        <w:t xml:space="preserve"> в</w:t>
      </w:r>
      <w:r w:rsidRPr="008D42CC">
        <w:rPr>
          <w:rFonts w:ascii="Times New Roman" w:eastAsia="Times New Roman" w:hAnsi="Times New Roman" w:cs="Times New Roman"/>
          <w:sz w:val="28"/>
          <w:szCs w:val="28"/>
          <w:lang w:eastAsia="ru-RU"/>
        </w:rPr>
        <w:t>и</w:t>
      </w:r>
      <w:r w:rsidRPr="008D42CC">
        <w:rPr>
          <w:rFonts w:ascii="Times New Roman" w:eastAsia="Times New Roman" w:hAnsi="Times New Roman" w:cs="Times New Roman"/>
          <w:sz w:val="28"/>
          <w:szCs w:val="28"/>
          <w:lang w:val="ru-RU" w:eastAsia="ru-RU"/>
        </w:rPr>
        <w:t>ставка»</w:t>
      </w:r>
      <w:r w:rsidRPr="008D42CC">
        <w:rPr>
          <w:rFonts w:ascii="Times New Roman" w:eastAsia="Times New Roman" w:hAnsi="Times New Roman" w:cs="Times New Roman"/>
          <w:sz w:val="28"/>
          <w:szCs w:val="28"/>
          <w:lang w:eastAsia="ru-RU"/>
        </w:rPr>
        <w:t>. 1910 р.</w:t>
      </w:r>
    </w:p>
    <w:p w:rsidR="006945B3" w:rsidRPr="008D42CC" w:rsidRDefault="006945B3" w:rsidP="006945B3">
      <w:pPr>
        <w:spacing w:after="0" w:line="360" w:lineRule="auto"/>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eastAsia="ru-RU"/>
        </w:rPr>
        <w:t xml:space="preserve">Рис. 14. </w:t>
      </w:r>
      <w:r w:rsidR="00724471">
        <w:rPr>
          <w:rFonts w:ascii="Times New Roman" w:eastAsia="Times New Roman" w:hAnsi="Times New Roman" w:cs="Times New Roman"/>
          <w:sz w:val="28"/>
          <w:szCs w:val="28"/>
          <w:lang w:val="ru-RU" w:eastAsia="ru-RU"/>
        </w:rPr>
        <w:t>І</w:t>
      </w:r>
      <w:r w:rsidR="00724471"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val="ru-RU" w:eastAsia="ru-RU"/>
        </w:rPr>
        <w:t>Порф</w:t>
      </w:r>
      <w:r w:rsidRPr="008D42CC">
        <w:rPr>
          <w:rFonts w:ascii="Times New Roman" w:eastAsia="Times New Roman" w:hAnsi="Times New Roman" w:cs="Times New Roman"/>
          <w:sz w:val="28"/>
          <w:szCs w:val="28"/>
          <w:lang w:eastAsia="ru-RU"/>
        </w:rPr>
        <w:t>і</w:t>
      </w:r>
      <w:r w:rsidR="00724471">
        <w:rPr>
          <w:rFonts w:ascii="Times New Roman" w:eastAsia="Times New Roman" w:hAnsi="Times New Roman" w:cs="Times New Roman"/>
          <w:sz w:val="28"/>
          <w:szCs w:val="28"/>
          <w:lang w:val="ru-RU" w:eastAsia="ru-RU"/>
        </w:rPr>
        <w:t xml:space="preserve">ров </w:t>
      </w:r>
      <w:r w:rsidRPr="008D42CC">
        <w:rPr>
          <w:rFonts w:ascii="Times New Roman" w:eastAsia="Times New Roman" w:hAnsi="Times New Roman" w:cs="Times New Roman"/>
          <w:sz w:val="28"/>
          <w:szCs w:val="28"/>
          <w:lang w:eastAsia="ru-RU"/>
        </w:rPr>
        <w:t>«</w:t>
      </w:r>
      <w:r w:rsidRPr="008D42CC">
        <w:rPr>
          <w:rFonts w:ascii="Times New Roman" w:eastAsia="Times New Roman" w:hAnsi="Times New Roman" w:cs="Times New Roman"/>
          <w:sz w:val="28"/>
          <w:szCs w:val="28"/>
          <w:lang w:val="ru-RU" w:eastAsia="ru-RU"/>
        </w:rPr>
        <w:t>М</w:t>
      </w:r>
      <w:r w:rsidRPr="008D42CC">
        <w:rPr>
          <w:rFonts w:ascii="Times New Roman" w:eastAsia="Times New Roman" w:hAnsi="Times New Roman" w:cs="Times New Roman"/>
          <w:sz w:val="28"/>
          <w:szCs w:val="28"/>
          <w:lang w:eastAsia="ru-RU"/>
        </w:rPr>
        <w:t>іжнародна</w:t>
      </w:r>
      <w:r w:rsidRPr="008D42CC">
        <w:rPr>
          <w:rFonts w:ascii="Times New Roman" w:eastAsia="Times New Roman" w:hAnsi="Times New Roman" w:cs="Times New Roman"/>
          <w:sz w:val="28"/>
          <w:szCs w:val="28"/>
          <w:lang w:val="ru-RU" w:eastAsia="ru-RU"/>
        </w:rPr>
        <w:t xml:space="preserve"> в</w:t>
      </w:r>
      <w:r w:rsidRPr="008D42CC">
        <w:rPr>
          <w:rFonts w:ascii="Times New Roman" w:eastAsia="Times New Roman" w:hAnsi="Times New Roman" w:cs="Times New Roman"/>
          <w:sz w:val="28"/>
          <w:szCs w:val="28"/>
          <w:lang w:eastAsia="ru-RU"/>
        </w:rPr>
        <w:t>и</w:t>
      </w:r>
      <w:r w:rsidRPr="008D42CC">
        <w:rPr>
          <w:rFonts w:ascii="Times New Roman" w:eastAsia="Times New Roman" w:hAnsi="Times New Roman" w:cs="Times New Roman"/>
          <w:sz w:val="28"/>
          <w:szCs w:val="28"/>
          <w:lang w:val="ru-RU" w:eastAsia="ru-RU"/>
        </w:rPr>
        <w:t>ставка аф</w:t>
      </w:r>
      <w:r w:rsidRPr="008D42CC">
        <w:rPr>
          <w:rFonts w:ascii="Times New Roman" w:eastAsia="Times New Roman" w:hAnsi="Times New Roman" w:cs="Times New Roman"/>
          <w:sz w:val="28"/>
          <w:szCs w:val="28"/>
          <w:lang w:eastAsia="ru-RU"/>
        </w:rPr>
        <w:t>і</w:t>
      </w:r>
      <w:r w:rsidRPr="008D42CC">
        <w:rPr>
          <w:rFonts w:ascii="Times New Roman" w:eastAsia="Times New Roman" w:hAnsi="Times New Roman" w:cs="Times New Roman"/>
          <w:sz w:val="28"/>
          <w:szCs w:val="28"/>
          <w:lang w:val="ru-RU" w:eastAsia="ru-RU"/>
        </w:rPr>
        <w:t>ш</w:t>
      </w:r>
      <w:r w:rsidR="00724471" w:rsidRPr="008D42CC">
        <w:rPr>
          <w:rFonts w:ascii="Times New Roman" w:eastAsia="Times New Roman" w:hAnsi="Times New Roman" w:cs="Times New Roman"/>
          <w:sz w:val="28"/>
          <w:szCs w:val="28"/>
          <w:lang w:val="ru-RU" w:eastAsia="ru-RU"/>
        </w:rPr>
        <w:t>»</w:t>
      </w:r>
      <w:r w:rsidRPr="008D42CC">
        <w:rPr>
          <w:rFonts w:ascii="Times New Roman" w:eastAsia="Times New Roman" w:hAnsi="Times New Roman" w:cs="Times New Roman"/>
          <w:sz w:val="28"/>
          <w:szCs w:val="28"/>
          <w:lang w:val="ru-RU" w:eastAsia="ru-RU"/>
        </w:rPr>
        <w:t xml:space="preserve">. 1897 </w:t>
      </w:r>
      <w:r w:rsidRPr="008D42CC">
        <w:rPr>
          <w:rFonts w:ascii="Times New Roman" w:eastAsia="Times New Roman" w:hAnsi="Times New Roman" w:cs="Times New Roman"/>
          <w:sz w:val="28"/>
          <w:szCs w:val="28"/>
          <w:lang w:eastAsia="ru-RU"/>
        </w:rPr>
        <w:t>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Рис. 15. </w:t>
      </w:r>
      <w:r w:rsidRPr="008D42CC">
        <w:rPr>
          <w:rFonts w:ascii="Times New Roman" w:eastAsia="Times New Roman" w:hAnsi="Times New Roman" w:cs="Times New Roman"/>
          <w:iCs/>
          <w:sz w:val="28"/>
          <w:szCs w:val="28"/>
          <w:shd w:val="clear" w:color="auto" w:fill="FFFFFF"/>
          <w:lang w:val="ru-RU" w:eastAsia="ru-RU"/>
        </w:rPr>
        <w:t>М. Врубел</w:t>
      </w:r>
      <w:r w:rsidRPr="008D42CC">
        <w:rPr>
          <w:rFonts w:ascii="Times New Roman" w:eastAsia="Times New Roman" w:hAnsi="Times New Roman" w:cs="Times New Roman"/>
          <w:iCs/>
          <w:sz w:val="28"/>
          <w:szCs w:val="28"/>
          <w:shd w:val="clear" w:color="auto" w:fill="FFFFFF"/>
          <w:lang w:eastAsia="ru-RU"/>
        </w:rPr>
        <w:t>ь</w:t>
      </w:r>
      <w:r w:rsidRPr="008D42CC">
        <w:rPr>
          <w:rFonts w:ascii="Times New Roman" w:eastAsia="Times New Roman" w:hAnsi="Times New Roman" w:cs="Times New Roman"/>
          <w:iCs/>
          <w:sz w:val="28"/>
          <w:szCs w:val="28"/>
          <w:shd w:val="clear" w:color="auto" w:fill="FFFFFF"/>
          <w:lang w:val="ru-RU" w:eastAsia="ru-RU"/>
        </w:rPr>
        <w:t xml:space="preserve"> </w:t>
      </w:r>
      <w:r w:rsidRPr="008D42CC">
        <w:rPr>
          <w:rFonts w:ascii="Times New Roman" w:eastAsia="Times New Roman" w:hAnsi="Times New Roman" w:cs="Times New Roman"/>
          <w:iCs/>
          <w:sz w:val="28"/>
          <w:szCs w:val="28"/>
          <w:shd w:val="clear" w:color="auto" w:fill="FFFFFF"/>
          <w:lang w:eastAsia="ru-RU"/>
        </w:rPr>
        <w:t>А</w:t>
      </w:r>
      <w:r w:rsidRPr="008D42CC">
        <w:rPr>
          <w:rFonts w:ascii="Times New Roman" w:eastAsia="Times New Roman" w:hAnsi="Times New Roman" w:cs="Times New Roman"/>
          <w:iCs/>
          <w:sz w:val="28"/>
          <w:szCs w:val="28"/>
          <w:shd w:val="clear" w:color="auto" w:fill="FFFFFF"/>
          <w:lang w:val="ru-RU" w:eastAsia="ru-RU"/>
        </w:rPr>
        <w:t>ф</w:t>
      </w:r>
      <w:r w:rsidRPr="008D42CC">
        <w:rPr>
          <w:rFonts w:ascii="Times New Roman" w:eastAsia="Times New Roman" w:hAnsi="Times New Roman" w:cs="Times New Roman"/>
          <w:iCs/>
          <w:sz w:val="28"/>
          <w:szCs w:val="28"/>
          <w:shd w:val="clear" w:color="auto" w:fill="FFFFFF"/>
          <w:lang w:eastAsia="ru-RU"/>
        </w:rPr>
        <w:t>і</w:t>
      </w:r>
      <w:r w:rsidRPr="008D42CC">
        <w:rPr>
          <w:rFonts w:ascii="Times New Roman" w:eastAsia="Times New Roman" w:hAnsi="Times New Roman" w:cs="Times New Roman"/>
          <w:iCs/>
          <w:sz w:val="28"/>
          <w:szCs w:val="28"/>
          <w:shd w:val="clear" w:color="auto" w:fill="FFFFFF"/>
          <w:lang w:val="ru-RU" w:eastAsia="ru-RU"/>
        </w:rPr>
        <w:t xml:space="preserve">ша </w:t>
      </w:r>
      <w:r w:rsidRPr="008D42CC">
        <w:rPr>
          <w:rFonts w:ascii="Times New Roman" w:eastAsia="Times New Roman" w:hAnsi="Times New Roman" w:cs="Times New Roman"/>
          <w:iCs/>
          <w:sz w:val="28"/>
          <w:szCs w:val="28"/>
          <w:shd w:val="clear" w:color="auto" w:fill="FFFFFF"/>
          <w:lang w:eastAsia="ru-RU"/>
        </w:rPr>
        <w:t>до</w:t>
      </w:r>
      <w:r w:rsidRPr="008D42CC">
        <w:rPr>
          <w:rFonts w:ascii="Times New Roman" w:eastAsia="Times New Roman" w:hAnsi="Times New Roman" w:cs="Times New Roman"/>
          <w:iCs/>
          <w:sz w:val="28"/>
          <w:szCs w:val="28"/>
          <w:shd w:val="clear" w:color="auto" w:fill="FFFFFF"/>
          <w:lang w:val="ru-RU" w:eastAsia="ru-RU"/>
        </w:rPr>
        <w:t xml:space="preserve"> в</w:t>
      </w:r>
      <w:r w:rsidRPr="008D42CC">
        <w:rPr>
          <w:rFonts w:ascii="Times New Roman" w:eastAsia="Times New Roman" w:hAnsi="Times New Roman" w:cs="Times New Roman"/>
          <w:iCs/>
          <w:sz w:val="28"/>
          <w:szCs w:val="28"/>
          <w:shd w:val="clear" w:color="auto" w:fill="FFFFFF"/>
          <w:lang w:eastAsia="ru-RU"/>
        </w:rPr>
        <w:t>и</w:t>
      </w:r>
      <w:r w:rsidRPr="008D42CC">
        <w:rPr>
          <w:rFonts w:ascii="Times New Roman" w:eastAsia="Times New Roman" w:hAnsi="Times New Roman" w:cs="Times New Roman"/>
          <w:iCs/>
          <w:sz w:val="28"/>
          <w:szCs w:val="28"/>
          <w:shd w:val="clear" w:color="auto" w:fill="FFFFFF"/>
          <w:lang w:val="ru-RU" w:eastAsia="ru-RU"/>
        </w:rPr>
        <w:t>ставк</w:t>
      </w:r>
      <w:r w:rsidRPr="008D42CC">
        <w:rPr>
          <w:rFonts w:ascii="Times New Roman" w:eastAsia="Times New Roman" w:hAnsi="Times New Roman" w:cs="Times New Roman"/>
          <w:iCs/>
          <w:sz w:val="28"/>
          <w:szCs w:val="28"/>
          <w:shd w:val="clear" w:color="auto" w:fill="FFFFFF"/>
          <w:lang w:eastAsia="ru-RU"/>
        </w:rPr>
        <w:t>и</w:t>
      </w:r>
      <w:r w:rsidRPr="008D42CC">
        <w:rPr>
          <w:rFonts w:ascii="Times New Roman" w:eastAsia="Times New Roman" w:hAnsi="Times New Roman" w:cs="Times New Roman"/>
          <w:iCs/>
          <w:sz w:val="28"/>
          <w:szCs w:val="28"/>
          <w:shd w:val="clear" w:color="auto" w:fill="FFFFFF"/>
          <w:lang w:val="ru-RU" w:eastAsia="ru-RU"/>
        </w:rPr>
        <w:t xml:space="preserve"> 36-ти художник</w:t>
      </w:r>
      <w:r w:rsidRPr="008D42CC">
        <w:rPr>
          <w:rFonts w:ascii="Times New Roman" w:eastAsia="Times New Roman" w:hAnsi="Times New Roman" w:cs="Times New Roman"/>
          <w:iCs/>
          <w:sz w:val="28"/>
          <w:szCs w:val="28"/>
          <w:shd w:val="clear" w:color="auto" w:fill="FFFFFF"/>
          <w:lang w:eastAsia="ru-RU"/>
        </w:rPr>
        <w:t>і</w:t>
      </w:r>
      <w:r w:rsidRPr="008D42CC">
        <w:rPr>
          <w:rFonts w:ascii="Times New Roman" w:eastAsia="Times New Roman" w:hAnsi="Times New Roman" w:cs="Times New Roman"/>
          <w:iCs/>
          <w:sz w:val="28"/>
          <w:szCs w:val="28"/>
          <w:shd w:val="clear" w:color="auto" w:fill="FFFFFF"/>
          <w:lang w:val="ru-RU" w:eastAsia="ru-RU"/>
        </w:rPr>
        <w:t>в</w:t>
      </w:r>
      <w:r w:rsidRPr="008D42CC">
        <w:rPr>
          <w:rFonts w:ascii="Times New Roman" w:eastAsia="Times New Roman" w:hAnsi="Times New Roman" w:cs="Times New Roman"/>
          <w:iCs/>
          <w:sz w:val="28"/>
          <w:szCs w:val="28"/>
          <w:shd w:val="clear" w:color="auto" w:fill="FFFFFF"/>
          <w:lang w:eastAsia="ru-RU"/>
        </w:rPr>
        <w:t>.</w:t>
      </w:r>
      <w:r w:rsidRPr="008D42CC">
        <w:rPr>
          <w:rFonts w:ascii="Times New Roman" w:eastAsia="Times New Roman" w:hAnsi="Times New Roman" w:cs="Times New Roman"/>
          <w:iCs/>
          <w:sz w:val="28"/>
          <w:szCs w:val="28"/>
          <w:shd w:val="clear" w:color="auto" w:fill="FFFFFF"/>
          <w:lang w:val="ru-RU" w:eastAsia="ru-RU"/>
        </w:rPr>
        <w:t xml:space="preserve"> 1901 </w:t>
      </w:r>
      <w:r w:rsidRPr="008D42CC">
        <w:rPr>
          <w:rFonts w:ascii="Times New Roman" w:eastAsia="Times New Roman" w:hAnsi="Times New Roman" w:cs="Times New Roman"/>
          <w:sz w:val="28"/>
          <w:szCs w:val="28"/>
          <w:lang w:eastAsia="ru-RU"/>
        </w:rPr>
        <w:t>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Рис. 16. </w:t>
      </w:r>
      <w:r w:rsidR="0060095B" w:rsidRPr="008D42CC">
        <w:rPr>
          <w:rFonts w:ascii="Times New Roman" w:eastAsia="Times New Roman" w:hAnsi="Times New Roman" w:cs="Times New Roman"/>
          <w:sz w:val="28"/>
          <w:szCs w:val="28"/>
          <w:lang w:eastAsia="ru-RU"/>
        </w:rPr>
        <w:t xml:space="preserve">Ф. </w:t>
      </w:r>
      <w:r w:rsidRPr="008D42CC">
        <w:rPr>
          <w:rFonts w:ascii="Times New Roman" w:eastAsia="Times New Roman" w:hAnsi="Times New Roman" w:cs="Times New Roman"/>
          <w:sz w:val="28"/>
          <w:szCs w:val="28"/>
          <w:lang w:eastAsia="ru-RU"/>
        </w:rPr>
        <w:t>Зайховський плакат «Jarmark Wyrobów Krajowych we lwowie na Wzgórzu Stryjskiem». 1911 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Рис. 17. Е. Ліпінський «Вулиця Гранична». 1948.</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Рис. 18. Брати Стенберги «Людина з кіноапаратом». 1929 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Рис. 19. </w:t>
      </w:r>
      <w:r w:rsidR="0060095B" w:rsidRPr="008D42CC">
        <w:rPr>
          <w:rFonts w:ascii="Times New Roman" w:eastAsia="Times New Roman" w:hAnsi="Times New Roman" w:cs="Times New Roman"/>
          <w:sz w:val="28"/>
          <w:szCs w:val="28"/>
          <w:lang w:val="ru-RU" w:eastAsia="ru-RU"/>
        </w:rPr>
        <w:t xml:space="preserve">С. </w:t>
      </w:r>
      <w:r w:rsidRPr="008D42CC">
        <w:rPr>
          <w:rFonts w:ascii="Times New Roman" w:eastAsia="Times New Roman" w:hAnsi="Times New Roman" w:cs="Times New Roman"/>
          <w:sz w:val="28"/>
          <w:szCs w:val="28"/>
          <w:lang w:val="ru-RU" w:eastAsia="ru-RU"/>
        </w:rPr>
        <w:t xml:space="preserve">Животовський </w:t>
      </w:r>
      <w:r w:rsidRPr="008D42CC">
        <w:rPr>
          <w:rFonts w:ascii="Times New Roman" w:eastAsia="Times New Roman" w:hAnsi="Times New Roman" w:cs="Times New Roman"/>
          <w:sz w:val="28"/>
          <w:szCs w:val="28"/>
          <w:lang w:eastAsia="ru-RU"/>
        </w:rPr>
        <w:t>циркова а</w:t>
      </w:r>
      <w:r w:rsidRPr="008D42CC">
        <w:rPr>
          <w:rFonts w:ascii="Times New Roman" w:eastAsia="Times New Roman" w:hAnsi="Times New Roman" w:cs="Times New Roman"/>
          <w:sz w:val="28"/>
          <w:szCs w:val="28"/>
          <w:lang w:val="ru-RU" w:eastAsia="ru-RU"/>
        </w:rPr>
        <w:t>фіша</w:t>
      </w:r>
      <w:r w:rsidRPr="008D42CC">
        <w:rPr>
          <w:rFonts w:ascii="Times New Roman" w:eastAsia="Times New Roman" w:hAnsi="Times New Roman" w:cs="Times New Roman"/>
          <w:sz w:val="28"/>
          <w:szCs w:val="28"/>
          <w:lang w:eastAsia="ru-RU"/>
        </w:rPr>
        <w:t xml:space="preserve"> </w:t>
      </w:r>
      <w:r w:rsidRPr="008D42CC">
        <w:rPr>
          <w:rFonts w:ascii="Times New Roman" w:eastAsia="Times New Roman" w:hAnsi="Times New Roman" w:cs="Times New Roman"/>
          <w:sz w:val="28"/>
          <w:szCs w:val="28"/>
          <w:lang w:val="ru-RU" w:eastAsia="ru-RU"/>
        </w:rPr>
        <w:t>«</w:t>
      </w:r>
      <w:proofErr w:type="gramStart"/>
      <w:r w:rsidRPr="008D42CC">
        <w:rPr>
          <w:rFonts w:ascii="Times New Roman" w:eastAsia="Times New Roman" w:hAnsi="Times New Roman" w:cs="Times New Roman"/>
          <w:sz w:val="28"/>
          <w:szCs w:val="28"/>
          <w:lang w:eastAsia="ru-RU"/>
        </w:rPr>
        <w:t>Анатолія</w:t>
      </w:r>
      <w:proofErr w:type="gramEnd"/>
      <w:r w:rsidRPr="008D42CC">
        <w:rPr>
          <w:rFonts w:ascii="Times New Roman" w:eastAsia="Times New Roman" w:hAnsi="Times New Roman" w:cs="Times New Roman"/>
          <w:sz w:val="28"/>
          <w:szCs w:val="28"/>
          <w:lang w:val="ru-RU" w:eastAsia="ru-RU"/>
        </w:rPr>
        <w:t xml:space="preserve"> Дуровъ»</w:t>
      </w:r>
      <w:r w:rsidRPr="008D42CC">
        <w:rPr>
          <w:rFonts w:ascii="Times New Roman" w:eastAsia="Times New Roman" w:hAnsi="Times New Roman" w:cs="Times New Roman"/>
          <w:sz w:val="28"/>
          <w:szCs w:val="28"/>
          <w:lang w:eastAsia="ru-RU"/>
        </w:rPr>
        <w:t xml:space="preserve">. </w:t>
      </w:r>
      <w:r w:rsidRPr="008D42CC">
        <w:rPr>
          <w:rFonts w:ascii="Times New Roman" w:eastAsia="Times New Roman" w:hAnsi="Times New Roman" w:cs="Times New Roman"/>
          <w:sz w:val="28"/>
          <w:szCs w:val="28"/>
          <w:lang w:val="ru-RU" w:eastAsia="ru-RU"/>
        </w:rPr>
        <w:t>1900</w:t>
      </w:r>
      <w:r w:rsidRPr="008D42CC">
        <w:rPr>
          <w:rFonts w:ascii="Times New Roman" w:eastAsia="Times New Roman" w:hAnsi="Times New Roman" w:cs="Times New Roman"/>
          <w:sz w:val="28"/>
          <w:szCs w:val="28"/>
          <w:lang w:eastAsia="ru-RU"/>
        </w:rPr>
        <w:t xml:space="preserve"> 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Рис. 20. </w:t>
      </w:r>
      <w:r w:rsidR="0060095B" w:rsidRPr="008D42CC">
        <w:rPr>
          <w:rFonts w:ascii="Times New Roman" w:eastAsia="Times New Roman" w:hAnsi="Times New Roman" w:cs="Times New Roman"/>
          <w:sz w:val="28"/>
          <w:szCs w:val="28"/>
          <w:lang w:eastAsia="ru-RU"/>
        </w:rPr>
        <w:t xml:space="preserve">З. </w:t>
      </w:r>
      <w:r w:rsidRPr="008D42CC">
        <w:rPr>
          <w:rFonts w:ascii="Times New Roman" w:eastAsia="Times New Roman" w:hAnsi="Times New Roman" w:cs="Times New Roman"/>
          <w:sz w:val="28"/>
          <w:szCs w:val="28"/>
          <w:lang w:eastAsia="ru-RU"/>
        </w:rPr>
        <w:t xml:space="preserve">Розвадовський </w:t>
      </w:r>
      <w:r w:rsidR="0060095B">
        <w:rPr>
          <w:rFonts w:ascii="Times New Roman" w:eastAsia="Times New Roman" w:hAnsi="Times New Roman" w:cs="Times New Roman"/>
          <w:sz w:val="28"/>
          <w:szCs w:val="28"/>
          <w:lang w:eastAsia="ru-RU"/>
        </w:rPr>
        <w:t>п</w:t>
      </w:r>
      <w:r w:rsidRPr="008D42CC">
        <w:rPr>
          <w:rFonts w:ascii="Times New Roman" w:eastAsia="Times New Roman" w:hAnsi="Times New Roman" w:cs="Times New Roman"/>
          <w:sz w:val="28"/>
          <w:szCs w:val="28"/>
          <w:lang w:eastAsia="ru-RU"/>
        </w:rPr>
        <w:t>лакат «Вистава домашнього промислу в Коломиї». 1912 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Рис. 21. </w:t>
      </w:r>
      <w:r w:rsidRPr="008D42CC">
        <w:rPr>
          <w:rFonts w:ascii="Times New Roman" w:eastAsia="Calibri" w:hAnsi="Times New Roman" w:cs="Times New Roman"/>
          <w:sz w:val="28"/>
          <w:szCs w:val="28"/>
          <w:lang w:val="ru-RU" w:eastAsia="ru-RU"/>
        </w:rPr>
        <w:t xml:space="preserve">Г. Нарбут </w:t>
      </w:r>
      <w:r w:rsidRPr="008D42CC">
        <w:rPr>
          <w:rFonts w:ascii="Times New Roman" w:eastAsia="Times New Roman" w:hAnsi="Times New Roman" w:cs="Times New Roman"/>
          <w:sz w:val="28"/>
          <w:szCs w:val="28"/>
          <w:lang w:eastAsia="ru-RU"/>
        </w:rPr>
        <w:t>«</w:t>
      </w:r>
      <w:r w:rsidRPr="008D42CC">
        <w:rPr>
          <w:rFonts w:ascii="Times New Roman" w:eastAsia="Calibri" w:hAnsi="Times New Roman" w:cs="Times New Roman"/>
          <w:sz w:val="28"/>
          <w:szCs w:val="28"/>
          <w:lang w:val="ru-RU" w:eastAsia="ru-RU"/>
        </w:rPr>
        <w:t>Літературно-художня виставка пам’яті Тараса Шевченка</w:t>
      </w:r>
      <w:r w:rsidRPr="008D42CC">
        <w:rPr>
          <w:rFonts w:ascii="Times New Roman" w:eastAsia="Times New Roman" w:hAnsi="Times New Roman" w:cs="Times New Roman"/>
          <w:sz w:val="28"/>
          <w:szCs w:val="28"/>
          <w:lang w:val="ru-RU" w:eastAsia="ru-RU"/>
        </w:rPr>
        <w:t>»</w:t>
      </w:r>
      <w:r w:rsidRPr="008D42CC">
        <w:rPr>
          <w:rFonts w:ascii="Times New Roman" w:eastAsia="Calibri" w:hAnsi="Times New Roman" w:cs="Times New Roman"/>
          <w:sz w:val="28"/>
          <w:szCs w:val="28"/>
          <w:lang w:eastAsia="ru-RU"/>
        </w:rPr>
        <w:t>.</w:t>
      </w:r>
      <w:r w:rsidRPr="008D42CC">
        <w:rPr>
          <w:rFonts w:ascii="Times New Roman" w:eastAsia="Calibri" w:hAnsi="Times New Roman" w:cs="Times New Roman"/>
          <w:sz w:val="28"/>
          <w:szCs w:val="28"/>
          <w:lang w:val="ru-RU" w:eastAsia="ru-RU"/>
        </w:rPr>
        <w:t xml:space="preserve">1920 </w:t>
      </w:r>
      <w:r w:rsidRPr="008D42CC">
        <w:rPr>
          <w:rFonts w:ascii="Times New Roman" w:eastAsia="Times New Roman" w:hAnsi="Times New Roman" w:cs="Times New Roman"/>
          <w:sz w:val="28"/>
          <w:szCs w:val="28"/>
          <w:lang w:eastAsia="ru-RU"/>
        </w:rPr>
        <w:t>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Рис. 22. </w:t>
      </w:r>
      <w:r w:rsidR="00724471" w:rsidRPr="008D42CC">
        <w:rPr>
          <w:rFonts w:ascii="Times New Roman" w:eastAsia="Times New Roman" w:hAnsi="Times New Roman" w:cs="Times New Roman"/>
          <w:sz w:val="28"/>
          <w:szCs w:val="28"/>
          <w:lang w:eastAsia="ru-RU"/>
        </w:rPr>
        <w:t xml:space="preserve">Н. </w:t>
      </w:r>
      <w:r w:rsidRPr="008D42CC">
        <w:rPr>
          <w:rFonts w:ascii="Times New Roman" w:eastAsia="Times New Roman" w:hAnsi="Times New Roman" w:cs="Times New Roman"/>
          <w:sz w:val="28"/>
          <w:szCs w:val="28"/>
          <w:lang w:eastAsia="ru-RU"/>
        </w:rPr>
        <w:t xml:space="preserve">Ширшов </w:t>
      </w:r>
      <w:r w:rsidR="0060095B">
        <w:rPr>
          <w:rFonts w:ascii="Times New Roman" w:eastAsia="Times New Roman" w:hAnsi="Times New Roman" w:cs="Times New Roman"/>
          <w:sz w:val="28"/>
          <w:szCs w:val="28"/>
          <w:lang w:eastAsia="ru-RU"/>
        </w:rPr>
        <w:t>п</w:t>
      </w:r>
      <w:r w:rsidRPr="008D42CC">
        <w:rPr>
          <w:rFonts w:ascii="Times New Roman" w:eastAsia="Times New Roman" w:hAnsi="Times New Roman" w:cs="Times New Roman"/>
          <w:sz w:val="28"/>
          <w:szCs w:val="28"/>
          <w:lang w:eastAsia="ru-RU"/>
        </w:rPr>
        <w:t>лакат «Т-во «Час» у Киiвi». 1921 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lastRenderedPageBreak/>
        <w:t xml:space="preserve">Рис. 23. </w:t>
      </w:r>
      <w:r w:rsidRPr="008D42CC">
        <w:rPr>
          <w:rFonts w:ascii="Times New Roman" w:eastAsia="Calibri" w:hAnsi="Times New Roman" w:cs="Times New Roman"/>
          <w:sz w:val="28"/>
          <w:szCs w:val="28"/>
          <w:lang w:val="ru-RU" w:eastAsia="ru-RU"/>
        </w:rPr>
        <w:t>О.</w:t>
      </w:r>
      <w:r w:rsidRPr="008D42CC">
        <w:rPr>
          <w:rFonts w:ascii="Times New Roman" w:eastAsia="Calibri" w:hAnsi="Times New Roman" w:cs="Times New Roman"/>
          <w:sz w:val="28"/>
          <w:szCs w:val="28"/>
          <w:lang w:eastAsia="ru-RU"/>
        </w:rPr>
        <w:t xml:space="preserve"> </w:t>
      </w:r>
      <w:r w:rsidRPr="008D42CC">
        <w:rPr>
          <w:rFonts w:ascii="Times New Roman" w:eastAsia="Calibri" w:hAnsi="Times New Roman" w:cs="Times New Roman"/>
          <w:sz w:val="28"/>
          <w:szCs w:val="28"/>
          <w:lang w:val="ru-RU" w:eastAsia="ru-RU"/>
        </w:rPr>
        <w:t>Усачов афіша «350 років українського друкарства. Виставка стародруків»</w:t>
      </w:r>
      <w:r w:rsidRPr="008D42CC">
        <w:rPr>
          <w:rFonts w:ascii="Times New Roman" w:eastAsia="Calibri" w:hAnsi="Times New Roman" w:cs="Times New Roman"/>
          <w:sz w:val="28"/>
          <w:szCs w:val="28"/>
          <w:lang w:eastAsia="ru-RU"/>
        </w:rPr>
        <w:t xml:space="preserve">. 1925 </w:t>
      </w:r>
      <w:r w:rsidRPr="008D42CC">
        <w:rPr>
          <w:rFonts w:ascii="Times New Roman" w:eastAsia="Times New Roman" w:hAnsi="Times New Roman" w:cs="Times New Roman"/>
          <w:sz w:val="28"/>
          <w:szCs w:val="28"/>
          <w:lang w:eastAsia="ru-RU"/>
        </w:rPr>
        <w:t>р.</w:t>
      </w:r>
    </w:p>
    <w:p w:rsidR="006945B3" w:rsidRPr="008D42CC" w:rsidRDefault="0060095B" w:rsidP="006945B3">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24. П. Ковжун п</w:t>
      </w:r>
      <w:r w:rsidR="006945B3" w:rsidRPr="008D42CC">
        <w:rPr>
          <w:rFonts w:ascii="Times New Roman" w:eastAsia="Times New Roman" w:hAnsi="Times New Roman" w:cs="Times New Roman"/>
          <w:sz w:val="28"/>
          <w:szCs w:val="28"/>
          <w:lang w:eastAsia="ru-RU"/>
        </w:rPr>
        <w:t>лакат «ІІ Український ярмарок в Станіславі». 1926 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Рис. 25. </w:t>
      </w:r>
      <w:r w:rsidRPr="008D42CC">
        <w:rPr>
          <w:rFonts w:ascii="Times New Roman" w:eastAsia="Calibri" w:hAnsi="Times New Roman" w:cs="Times New Roman"/>
          <w:sz w:val="28"/>
          <w:szCs w:val="28"/>
          <w:lang w:eastAsia="ru-RU"/>
        </w:rPr>
        <w:t xml:space="preserve">О. Довженко </w:t>
      </w:r>
      <w:r w:rsidRPr="008D42CC">
        <w:rPr>
          <w:rFonts w:ascii="Times New Roman" w:eastAsia="Times New Roman" w:hAnsi="Times New Roman" w:cs="Times New Roman"/>
          <w:sz w:val="28"/>
          <w:szCs w:val="28"/>
          <w:lang w:eastAsia="ru-RU"/>
        </w:rPr>
        <w:t>кіноплакат «</w:t>
      </w:r>
      <w:r w:rsidRPr="008D42CC">
        <w:rPr>
          <w:rFonts w:ascii="Times New Roman" w:eastAsia="Calibri" w:hAnsi="Times New Roman" w:cs="Times New Roman"/>
          <w:sz w:val="28"/>
          <w:szCs w:val="28"/>
          <w:lang w:val="ru-RU" w:eastAsia="ru-RU"/>
        </w:rPr>
        <w:t>В пазурах Радвлади</w:t>
      </w:r>
      <w:r w:rsidRPr="008D42CC">
        <w:rPr>
          <w:rFonts w:ascii="Times New Roman" w:eastAsia="Times New Roman" w:hAnsi="Times New Roman" w:cs="Times New Roman"/>
          <w:sz w:val="28"/>
          <w:szCs w:val="28"/>
          <w:lang w:val="ru-RU" w:eastAsia="ru-RU"/>
        </w:rPr>
        <w:t>»</w:t>
      </w:r>
      <w:r w:rsidRPr="008D42CC">
        <w:rPr>
          <w:rFonts w:ascii="Times New Roman" w:eastAsia="Calibri" w:hAnsi="Times New Roman" w:cs="Times New Roman"/>
          <w:sz w:val="28"/>
          <w:szCs w:val="28"/>
          <w:lang w:eastAsia="ru-RU"/>
        </w:rPr>
        <w:t xml:space="preserve">. </w:t>
      </w:r>
      <w:r w:rsidRPr="008D42CC">
        <w:rPr>
          <w:rFonts w:ascii="Times New Roman" w:eastAsia="Calibri" w:hAnsi="Times New Roman" w:cs="Times New Roman"/>
          <w:sz w:val="28"/>
          <w:szCs w:val="28"/>
          <w:lang w:val="ru-RU" w:eastAsia="ru-RU"/>
        </w:rPr>
        <w:t xml:space="preserve">1926 </w:t>
      </w:r>
      <w:r w:rsidRPr="008D42CC">
        <w:rPr>
          <w:rFonts w:ascii="Times New Roman" w:eastAsia="Times New Roman" w:hAnsi="Times New Roman" w:cs="Times New Roman"/>
          <w:sz w:val="28"/>
          <w:szCs w:val="28"/>
          <w:lang w:eastAsia="ru-RU"/>
        </w:rPr>
        <w:t>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Рис. 26. Ф. Красицький кіноплакат «Навздогін за долею». 1927 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Рис. 27. К. Болотов кіноплакат «Два дні». 1927 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Рис. 28. М. Длугач кіноплакат «Цемент». 1928.</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Рис. 29. </w:t>
      </w:r>
      <w:r w:rsidR="0060095B">
        <w:rPr>
          <w:rFonts w:ascii="Times New Roman" w:eastAsia="Times New Roman" w:hAnsi="Times New Roman" w:cs="Times New Roman"/>
          <w:sz w:val="28"/>
          <w:szCs w:val="28"/>
          <w:lang w:eastAsia="ru-RU"/>
        </w:rPr>
        <w:t>Т. Гроновський</w:t>
      </w:r>
      <w:r w:rsidRPr="008D42CC">
        <w:rPr>
          <w:rFonts w:ascii="Times New Roman" w:eastAsia="Times New Roman" w:hAnsi="Times New Roman" w:cs="Times New Roman"/>
          <w:sz w:val="28"/>
          <w:szCs w:val="28"/>
          <w:lang w:eastAsia="ru-RU"/>
        </w:rPr>
        <w:t xml:space="preserve"> «Арт-маскарад». 1924 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Рис. 30. О. Родченко  кіноплакат  «Кінооко». 1924 р.</w:t>
      </w:r>
    </w:p>
    <w:p w:rsidR="006945B3" w:rsidRPr="008D42CC" w:rsidRDefault="006945B3" w:rsidP="006945B3">
      <w:pPr>
        <w:spacing w:after="0" w:line="360" w:lineRule="auto"/>
        <w:rPr>
          <w:rFonts w:ascii="Times New Roman" w:eastAsia="Times New Roman" w:hAnsi="Times New Roman" w:cs="Times New Roman"/>
          <w:b/>
          <w:sz w:val="28"/>
          <w:szCs w:val="28"/>
          <w:lang w:eastAsia="ru-RU"/>
        </w:rPr>
      </w:pPr>
      <w:r w:rsidRPr="008D42CC">
        <w:rPr>
          <w:rFonts w:ascii="Times New Roman" w:eastAsia="Times New Roman" w:hAnsi="Times New Roman" w:cs="Times New Roman"/>
          <w:sz w:val="28"/>
          <w:szCs w:val="28"/>
          <w:lang w:eastAsia="ru-RU"/>
        </w:rPr>
        <w:t xml:space="preserve">Рис. 31. Худож. невідомий афіша концерту А.Луфера. 1932 р </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Рис. 32. А. Бєльський кіноплакат «Трубка комунара». 1929 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w:t>
      </w:r>
    </w:p>
    <w:p w:rsidR="006945B3" w:rsidRPr="008D42CC" w:rsidRDefault="006945B3" w:rsidP="006945B3">
      <w:pPr>
        <w:spacing w:after="0" w:line="24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br w:type="page"/>
      </w:r>
      <w:r w:rsidRPr="008D42CC">
        <w:rPr>
          <w:rFonts w:ascii="Times New Roman" w:eastAsia="Times New Roman" w:hAnsi="Times New Roman" w:cs="Times New Roman"/>
          <w:sz w:val="28"/>
          <w:szCs w:val="28"/>
          <w:lang w:eastAsia="ru-RU"/>
        </w:rPr>
        <w:lastRenderedPageBreak/>
        <w:t xml:space="preserve">  </w:t>
      </w:r>
      <w:r w:rsidRPr="008D42CC">
        <w:rPr>
          <w:rFonts w:ascii="Times New Roman" w:eastAsia="Times New Roman" w:hAnsi="Times New Roman" w:cs="Times New Roman"/>
          <w:noProof/>
          <w:sz w:val="28"/>
          <w:szCs w:val="28"/>
          <w:lang w:val="ru-RU" w:eastAsia="ru-RU"/>
        </w:rPr>
        <w:drawing>
          <wp:inline distT="0" distB="0" distL="0" distR="0">
            <wp:extent cx="2594610" cy="3646805"/>
            <wp:effectExtent l="19050" t="0" r="0" b="0"/>
            <wp:docPr id="19653" name="Рисунок 19653" descr="38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3" descr="389341"/>
                    <pic:cNvPicPr>
                      <a:picLocks noChangeAspect="1" noChangeArrowheads="1"/>
                    </pic:cNvPicPr>
                  </pic:nvPicPr>
                  <pic:blipFill>
                    <a:blip r:embed="rId15" cstate="print"/>
                    <a:srcRect/>
                    <a:stretch>
                      <a:fillRect/>
                    </a:stretch>
                  </pic:blipFill>
                  <pic:spPr bwMode="auto">
                    <a:xfrm>
                      <a:off x="0" y="0"/>
                      <a:ext cx="2594610" cy="3646805"/>
                    </a:xfrm>
                    <a:prstGeom prst="rect">
                      <a:avLst/>
                    </a:prstGeom>
                    <a:noFill/>
                    <a:ln w="9525">
                      <a:noFill/>
                      <a:miter lim="800000"/>
                      <a:headEnd/>
                      <a:tailEnd/>
                    </a:ln>
                  </pic:spPr>
                </pic:pic>
              </a:graphicData>
            </a:graphic>
          </wp:inline>
        </w:drawing>
      </w:r>
      <w:r w:rsidRPr="008D42CC">
        <w:rPr>
          <w:rFonts w:ascii="Times New Roman" w:eastAsia="Times New Roman" w:hAnsi="Times New Roman" w:cs="Times New Roman"/>
          <w:sz w:val="28"/>
          <w:szCs w:val="28"/>
          <w:lang w:eastAsia="ru-RU"/>
        </w:rPr>
        <w:t xml:space="preserve">          </w:t>
      </w:r>
      <w:r w:rsidRPr="008D42CC">
        <w:rPr>
          <w:rFonts w:ascii="Times New Roman" w:eastAsia="Times New Roman" w:hAnsi="Times New Roman" w:cs="Times New Roman"/>
          <w:noProof/>
          <w:sz w:val="28"/>
          <w:szCs w:val="28"/>
          <w:lang w:val="ru-RU" w:eastAsia="ru-RU"/>
        </w:rPr>
        <w:drawing>
          <wp:inline distT="0" distB="0" distL="0" distR="0">
            <wp:extent cx="2519680" cy="3646805"/>
            <wp:effectExtent l="19050" t="0" r="0" b="0"/>
            <wp:docPr id="19654" name="Рисунок 19654" descr="лотр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4" descr="лотрек"/>
                    <pic:cNvPicPr>
                      <a:picLocks noChangeAspect="1" noChangeArrowheads="1"/>
                    </pic:cNvPicPr>
                  </pic:nvPicPr>
                  <pic:blipFill>
                    <a:blip r:embed="rId16" cstate="print"/>
                    <a:srcRect/>
                    <a:stretch>
                      <a:fillRect/>
                    </a:stretch>
                  </pic:blipFill>
                  <pic:spPr bwMode="auto">
                    <a:xfrm>
                      <a:off x="0" y="0"/>
                      <a:ext cx="2519680" cy="3646805"/>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eastAsia="ru-RU"/>
        </w:rPr>
        <w:t xml:space="preserve">Рис. 1. Ж. Шере афіша                                  Рис. 2. А. Тулуз-Лотрек </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«Студентський бал».</w:t>
      </w: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 xml:space="preserve"> «Мулен Руж».</w:t>
      </w:r>
      <w:r w:rsidRPr="008D42CC">
        <w:rPr>
          <w:rFonts w:ascii="Times New Roman" w:eastAsia="Times New Roman" w:hAnsi="Times New Roman" w:cs="Times New Roman"/>
          <w:sz w:val="28"/>
          <w:szCs w:val="28"/>
          <w:lang w:val="ru-RU" w:eastAsia="ru-RU"/>
        </w:rPr>
        <w:t xml:space="preserve">                     </w:t>
      </w:r>
    </w:p>
    <w:p w:rsidR="006945B3" w:rsidRPr="008D42CC" w:rsidRDefault="006945B3" w:rsidP="006945B3">
      <w:pPr>
        <w:spacing w:after="0"/>
        <w:rPr>
          <w:rFonts w:ascii="Times New Roman" w:eastAsia="Times New Roman" w:hAnsi="Times New Roman" w:cs="Times New Roman"/>
          <w:sz w:val="28"/>
          <w:szCs w:val="28"/>
          <w:lang w:eastAsia="ru-RU"/>
        </w:rPr>
      </w:pPr>
    </w:p>
    <w:p w:rsidR="006945B3" w:rsidRPr="008D42CC" w:rsidRDefault="006945B3" w:rsidP="006945B3">
      <w:pPr>
        <w:spacing w:after="0" w:line="240" w:lineRule="auto"/>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 xml:space="preserve">    </w:t>
      </w: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noProof/>
          <w:sz w:val="28"/>
          <w:szCs w:val="28"/>
          <w:lang w:val="ru-RU" w:eastAsia="ru-RU"/>
        </w:rPr>
        <w:drawing>
          <wp:inline distT="0" distB="0" distL="0" distR="0">
            <wp:extent cx="1435100" cy="4157345"/>
            <wp:effectExtent l="19050" t="0" r="0" b="0"/>
            <wp:docPr id="19655" name="Рисунок 19655" descr="му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5" descr="муха"/>
                    <pic:cNvPicPr>
                      <a:picLocks noChangeAspect="1" noChangeArrowheads="1"/>
                    </pic:cNvPicPr>
                  </pic:nvPicPr>
                  <pic:blipFill>
                    <a:blip r:embed="rId17" cstate="print"/>
                    <a:srcRect/>
                    <a:stretch>
                      <a:fillRect/>
                    </a:stretch>
                  </pic:blipFill>
                  <pic:spPr bwMode="auto">
                    <a:xfrm>
                      <a:off x="0" y="0"/>
                      <a:ext cx="1435100" cy="4157345"/>
                    </a:xfrm>
                    <a:prstGeom prst="rect">
                      <a:avLst/>
                    </a:prstGeom>
                    <a:noFill/>
                    <a:ln w="9525">
                      <a:noFill/>
                      <a:miter lim="800000"/>
                      <a:headEnd/>
                      <a:tailEnd/>
                    </a:ln>
                  </pic:spPr>
                </pic:pic>
              </a:graphicData>
            </a:graphic>
          </wp:inline>
        </w:drawing>
      </w: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noProof/>
          <w:sz w:val="28"/>
          <w:szCs w:val="28"/>
          <w:lang w:val="ru-RU" w:eastAsia="ru-RU"/>
        </w:rPr>
        <w:drawing>
          <wp:inline distT="0" distB="0" distL="0" distR="0">
            <wp:extent cx="2849245" cy="4178300"/>
            <wp:effectExtent l="19050" t="0" r="8255" b="0"/>
            <wp:docPr id="19656" name="Рисунок 19656" descr="Дадлі Харді Попелюшка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6" descr="Дадлі Харді Попелюшка 1897"/>
                    <pic:cNvPicPr>
                      <a:picLocks noChangeAspect="1" noChangeArrowheads="1"/>
                    </pic:cNvPicPr>
                  </pic:nvPicPr>
                  <pic:blipFill>
                    <a:blip r:embed="rId18" cstate="print"/>
                    <a:srcRect/>
                    <a:stretch>
                      <a:fillRect/>
                    </a:stretch>
                  </pic:blipFill>
                  <pic:spPr bwMode="auto">
                    <a:xfrm>
                      <a:off x="0" y="0"/>
                      <a:ext cx="2849245" cy="4178300"/>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eastAsia="ru-RU"/>
        </w:rPr>
        <w:t xml:space="preserve">   Рис. 3. А. Муха «Жисмонда».   </w:t>
      </w: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Рис. 4. Д. Харді «Попелюшка». 1897 р.</w:t>
      </w:r>
    </w:p>
    <w:p w:rsidR="006945B3" w:rsidRPr="008D42CC" w:rsidRDefault="006945B3" w:rsidP="006945B3">
      <w:pPr>
        <w:spacing w:after="0" w:line="360" w:lineRule="auto"/>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lastRenderedPageBreak/>
        <w:t xml:space="preserve">    </w:t>
      </w:r>
      <w:r w:rsidRPr="008D42CC">
        <w:rPr>
          <w:rFonts w:ascii="Times New Roman" w:eastAsia="Times New Roman" w:hAnsi="Times New Roman" w:cs="Times New Roman"/>
          <w:noProof/>
          <w:sz w:val="28"/>
          <w:szCs w:val="28"/>
          <w:lang w:val="ru-RU" w:eastAsia="ru-RU"/>
        </w:rPr>
        <w:drawing>
          <wp:inline distT="0" distB="0" distL="0" distR="0">
            <wp:extent cx="2743200" cy="4125595"/>
            <wp:effectExtent l="19050" t="0" r="0" b="0"/>
            <wp:docPr id="19657" name="Рисунок 19657" descr="Джон Хас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7" descr="Джон Хассл"/>
                    <pic:cNvPicPr>
                      <a:picLocks noChangeAspect="1" noChangeArrowheads="1"/>
                    </pic:cNvPicPr>
                  </pic:nvPicPr>
                  <pic:blipFill>
                    <a:blip r:embed="rId19" cstate="print"/>
                    <a:srcRect/>
                    <a:stretch>
                      <a:fillRect/>
                    </a:stretch>
                  </pic:blipFill>
                  <pic:spPr bwMode="auto">
                    <a:xfrm>
                      <a:off x="0" y="0"/>
                      <a:ext cx="2743200" cy="4125595"/>
                    </a:xfrm>
                    <a:prstGeom prst="rect">
                      <a:avLst/>
                    </a:prstGeom>
                    <a:noFill/>
                    <a:ln w="9525">
                      <a:noFill/>
                      <a:miter lim="800000"/>
                      <a:headEnd/>
                      <a:tailEnd/>
                    </a:ln>
                  </pic:spPr>
                </pic:pic>
              </a:graphicData>
            </a:graphic>
          </wp:inline>
        </w:drawing>
      </w: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noProof/>
          <w:sz w:val="28"/>
          <w:szCs w:val="28"/>
          <w:lang w:val="ru-RU" w:eastAsia="ru-RU"/>
        </w:rPr>
        <w:drawing>
          <wp:inline distT="0" distB="0" distL="0" distR="0">
            <wp:extent cx="1818005" cy="4125595"/>
            <wp:effectExtent l="19050" t="0" r="0" b="0"/>
            <wp:docPr id="19658" name="Рисунок 19658" descr="Брати Беггарстаф Гамлет 1894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8" descr="Брати Беггарстаф Гамлет 1894 р"/>
                    <pic:cNvPicPr>
                      <a:picLocks noChangeAspect="1" noChangeArrowheads="1"/>
                    </pic:cNvPicPr>
                  </pic:nvPicPr>
                  <pic:blipFill>
                    <a:blip r:embed="rId20" cstate="print"/>
                    <a:srcRect/>
                    <a:stretch>
                      <a:fillRect/>
                    </a:stretch>
                  </pic:blipFill>
                  <pic:spPr bwMode="auto">
                    <a:xfrm>
                      <a:off x="0" y="0"/>
                      <a:ext cx="1818005" cy="4125595"/>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val="ru-RU" w:eastAsia="ru-RU"/>
        </w:rPr>
        <w:t xml:space="preserve">        </w:t>
      </w:r>
      <w:r w:rsidR="0002708A">
        <w:rPr>
          <w:rFonts w:ascii="Times New Roman" w:eastAsia="Times New Roman" w:hAnsi="Times New Roman" w:cs="Times New Roman"/>
          <w:sz w:val="28"/>
          <w:szCs w:val="28"/>
          <w:lang w:eastAsia="ru-RU"/>
        </w:rPr>
        <w:t>Рис. 5. Д.</w:t>
      </w:r>
      <w:r w:rsidRPr="008D42CC">
        <w:rPr>
          <w:rFonts w:ascii="Times New Roman" w:eastAsia="Times New Roman" w:hAnsi="Times New Roman" w:cs="Times New Roman"/>
          <w:sz w:val="28"/>
          <w:szCs w:val="28"/>
          <w:lang w:eastAsia="ru-RU"/>
        </w:rPr>
        <w:t xml:space="preserve"> Хассл </w:t>
      </w:r>
      <w:r w:rsidR="0002708A" w:rsidRPr="008D42CC">
        <w:rPr>
          <w:rFonts w:ascii="Times New Roman" w:eastAsia="Times New Roman" w:hAnsi="Times New Roman" w:cs="Times New Roman"/>
          <w:sz w:val="28"/>
          <w:szCs w:val="28"/>
          <w:lang w:eastAsia="ru-RU"/>
        </w:rPr>
        <w:t>«</w:t>
      </w:r>
      <w:r w:rsidRPr="008D42CC">
        <w:rPr>
          <w:rFonts w:ascii="Times New Roman" w:eastAsia="Times New Roman" w:hAnsi="Times New Roman" w:cs="Times New Roman"/>
          <w:sz w:val="28"/>
          <w:szCs w:val="28"/>
          <w:lang w:eastAsia="ru-RU"/>
        </w:rPr>
        <w:t xml:space="preserve">Виставка </w:t>
      </w: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 xml:space="preserve">Рис. 6. Брати Беттарстаф </w:t>
      </w:r>
    </w:p>
    <w:p w:rsidR="006945B3" w:rsidRPr="008D42CC" w:rsidRDefault="006945B3" w:rsidP="006945B3">
      <w:pPr>
        <w:spacing w:after="0" w:line="360" w:lineRule="auto"/>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мадам Тюссо</w:t>
      </w:r>
      <w:r w:rsidR="0002708A" w:rsidRPr="008D42CC">
        <w:rPr>
          <w:rFonts w:ascii="Times New Roman" w:eastAsia="Times New Roman" w:hAnsi="Times New Roman" w:cs="Times New Roman"/>
          <w:sz w:val="28"/>
          <w:szCs w:val="28"/>
          <w:lang w:eastAsia="ru-RU"/>
        </w:rPr>
        <w:t>»</w:t>
      </w:r>
      <w:r w:rsidRPr="008D42CC">
        <w:rPr>
          <w:rFonts w:ascii="Times New Roman" w:eastAsia="Times New Roman" w:hAnsi="Times New Roman" w:cs="Times New Roman"/>
          <w:sz w:val="28"/>
          <w:szCs w:val="28"/>
          <w:lang w:eastAsia="ru-RU"/>
        </w:rPr>
        <w:t>. 1910 р.</w:t>
      </w: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«Гамлет».</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noProof/>
          <w:sz w:val="24"/>
          <w:szCs w:val="24"/>
          <w:lang w:val="ru-RU" w:eastAsia="ru-RU"/>
        </w:rPr>
        <w:t xml:space="preserve">     </w:t>
      </w:r>
      <w:r w:rsidRPr="008D42CC">
        <w:rPr>
          <w:rFonts w:ascii="Times New Roman" w:eastAsia="Times New Roman" w:hAnsi="Times New Roman" w:cs="Times New Roman"/>
          <w:noProof/>
          <w:sz w:val="24"/>
          <w:szCs w:val="24"/>
          <w:lang w:val="ru-RU" w:eastAsia="ru-RU"/>
        </w:rPr>
        <w:drawing>
          <wp:inline distT="0" distB="0" distL="0" distR="0">
            <wp:extent cx="2381885" cy="3455670"/>
            <wp:effectExtent l="19050" t="0" r="0" b="0"/>
            <wp:docPr id="19659" name="Рисунок 1" descr="https://upload.wikimedia.org/wikipedia/commons/5/59/Internationale_Kunstausstellung_Dresden_1901%2C_Albert_Kling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pload.wikimedia.org/wikipedia/commons/5/59/Internationale_Kunstausstellung_Dresden_1901%2C_Albert_Klingner.jpg"/>
                    <pic:cNvPicPr>
                      <a:picLocks noChangeAspect="1" noChangeArrowheads="1"/>
                    </pic:cNvPicPr>
                  </pic:nvPicPr>
                  <pic:blipFill>
                    <a:blip r:embed="rId21" cstate="print"/>
                    <a:srcRect/>
                    <a:stretch>
                      <a:fillRect/>
                    </a:stretch>
                  </pic:blipFill>
                  <pic:spPr bwMode="auto">
                    <a:xfrm>
                      <a:off x="0" y="0"/>
                      <a:ext cx="2381885" cy="3455670"/>
                    </a:xfrm>
                    <a:prstGeom prst="rect">
                      <a:avLst/>
                    </a:prstGeom>
                    <a:noFill/>
                    <a:ln w="9525">
                      <a:noFill/>
                      <a:miter lim="800000"/>
                      <a:headEnd/>
                      <a:tailEnd/>
                    </a:ln>
                  </pic:spPr>
                </pic:pic>
              </a:graphicData>
            </a:graphic>
          </wp:inline>
        </w:drawing>
      </w: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noProof/>
          <w:sz w:val="24"/>
          <w:szCs w:val="24"/>
          <w:lang w:val="ru-RU" w:eastAsia="ru-RU"/>
        </w:rPr>
        <w:drawing>
          <wp:inline distT="0" distB="0" distL="0" distR="0">
            <wp:extent cx="2573020" cy="3455670"/>
            <wp:effectExtent l="19050" t="0" r="0" b="0"/>
            <wp:docPr id="19660" name="Рисунок 1" descr="ÐÐ°ÑÑÐ¸Ð½ÐºÐ¸ Ð¿Ð¾ Ð·Ð°Ð¿ÑÐ¾ÑÑ ÐÐ¾Ð»ÐµÐ½ Ð. ÐÑÐ¸ÑÐ° Â«ÐÐµÐ³ÑÐ¸ÑÑÐ½ÑÐºÐ¾Ð³Ð¾ Ð±Ð°Ð»Ð°Â».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ÑÑÐ¸Ð½ÐºÐ¸ Ð¿Ð¾ Ð·Ð°Ð¿ÑÐ¾ÑÑ ÐÐ¾Ð»ÐµÐ½ Ð. ÐÑÐ¸ÑÐ° Â«ÐÐµÐ³ÑÐ¸ÑÑÐ½ÑÐºÐ¾Ð³Ð¾ Ð±Ð°Ð»Ð°Â». 1927"/>
                    <pic:cNvPicPr>
                      <a:picLocks noChangeAspect="1" noChangeArrowheads="1"/>
                    </pic:cNvPicPr>
                  </pic:nvPicPr>
                  <pic:blipFill>
                    <a:blip r:embed="rId22" cstate="print"/>
                    <a:srcRect/>
                    <a:stretch>
                      <a:fillRect/>
                    </a:stretch>
                  </pic:blipFill>
                  <pic:spPr bwMode="auto">
                    <a:xfrm>
                      <a:off x="0" y="0"/>
                      <a:ext cx="2573020" cy="3455670"/>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 xml:space="preserve">Рис. 7. А. Клінгер для </w:t>
      </w: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 xml:space="preserve">Рис. </w:t>
      </w:r>
      <w:r w:rsidRPr="008D42CC">
        <w:rPr>
          <w:rFonts w:ascii="Times New Roman" w:eastAsia="Times New Roman" w:hAnsi="Times New Roman" w:cs="Times New Roman"/>
          <w:sz w:val="28"/>
          <w:szCs w:val="28"/>
          <w:lang w:val="ru-RU" w:eastAsia="ru-RU"/>
        </w:rPr>
        <w:t>8</w:t>
      </w:r>
      <w:r w:rsidRPr="008D42CC">
        <w:rPr>
          <w:rFonts w:ascii="Times New Roman" w:eastAsia="Times New Roman" w:hAnsi="Times New Roman" w:cs="Times New Roman"/>
          <w:sz w:val="28"/>
          <w:szCs w:val="28"/>
          <w:lang w:eastAsia="ru-RU"/>
        </w:rPr>
        <w:t xml:space="preserve">. Колен «Негритянський </w:t>
      </w:r>
    </w:p>
    <w:p w:rsidR="006945B3" w:rsidRPr="008D42CC" w:rsidRDefault="006945B3" w:rsidP="006945B3">
      <w:pPr>
        <w:spacing w:after="0" w:line="360" w:lineRule="auto"/>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 xml:space="preserve">Міжнародноі виставки.  1901 р. </w:t>
      </w: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бал».</w:t>
      </w: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1927 р</w:t>
      </w:r>
      <w:r w:rsidRPr="008D42CC">
        <w:rPr>
          <w:rFonts w:ascii="Times New Roman" w:eastAsia="Times New Roman" w:hAnsi="Times New Roman" w:cs="Times New Roman"/>
          <w:sz w:val="28"/>
          <w:szCs w:val="28"/>
          <w:lang w:val="ru-RU" w:eastAsia="ru-RU"/>
        </w:rPr>
        <w:t>.</w:t>
      </w:r>
    </w:p>
    <w:p w:rsidR="006945B3" w:rsidRPr="008D42CC" w:rsidRDefault="006945B3" w:rsidP="006945B3">
      <w:pPr>
        <w:spacing w:after="0" w:line="360" w:lineRule="auto"/>
        <w:rPr>
          <w:rFonts w:ascii="Times New Roman" w:eastAsia="Times New Roman" w:hAnsi="Times New Roman" w:cs="Times New Roman"/>
          <w:sz w:val="28"/>
          <w:szCs w:val="28"/>
          <w:lang w:val="ru-RU" w:eastAsia="ru-RU"/>
        </w:rPr>
      </w:pPr>
    </w:p>
    <w:p w:rsidR="006945B3" w:rsidRPr="008D42CC" w:rsidRDefault="006945B3" w:rsidP="006945B3">
      <w:pPr>
        <w:spacing w:after="0" w:line="360" w:lineRule="auto"/>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noProof/>
          <w:sz w:val="28"/>
          <w:szCs w:val="28"/>
          <w:lang w:val="ru-RU" w:eastAsia="ru-RU"/>
        </w:rPr>
        <w:drawing>
          <wp:inline distT="0" distB="0" distL="0" distR="0">
            <wp:extent cx="2626360" cy="3785235"/>
            <wp:effectExtent l="19050" t="0" r="2540" b="0"/>
            <wp:docPr id="19661" name="Рисунок 4" descr="C:\Users\Lenovo\Desktop\Баухаус\1а Герберт Байер Плакат 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Lenovo\Desktop\Баухаус\1а Герберт Байер Плакат 1923.jpg"/>
                    <pic:cNvPicPr>
                      <a:picLocks noChangeAspect="1" noChangeArrowheads="1"/>
                    </pic:cNvPicPr>
                  </pic:nvPicPr>
                  <pic:blipFill>
                    <a:blip r:embed="rId23" cstate="print"/>
                    <a:srcRect/>
                    <a:stretch>
                      <a:fillRect/>
                    </a:stretch>
                  </pic:blipFill>
                  <pic:spPr bwMode="auto">
                    <a:xfrm>
                      <a:off x="0" y="0"/>
                      <a:ext cx="2626360" cy="3785235"/>
                    </a:xfrm>
                    <a:prstGeom prst="rect">
                      <a:avLst/>
                    </a:prstGeom>
                    <a:noFill/>
                    <a:ln w="9525">
                      <a:noFill/>
                      <a:miter lim="800000"/>
                      <a:headEnd/>
                      <a:tailEnd/>
                    </a:ln>
                  </pic:spPr>
                </pic:pic>
              </a:graphicData>
            </a:graphic>
          </wp:inline>
        </w:drawing>
      </w:r>
      <w:r w:rsidRPr="008D42CC">
        <w:rPr>
          <w:rFonts w:ascii="Times New Roman" w:eastAsia="Times New Roman" w:hAnsi="Times New Roman" w:cs="Times New Roman"/>
          <w:noProof/>
          <w:sz w:val="28"/>
          <w:szCs w:val="28"/>
          <w:lang w:val="ru-RU" w:eastAsia="ru-RU"/>
        </w:rPr>
        <w:t xml:space="preserve">     </w:t>
      </w:r>
      <w:r w:rsidRPr="008D42CC">
        <w:rPr>
          <w:rFonts w:ascii="Times New Roman" w:eastAsia="Times New Roman" w:hAnsi="Times New Roman" w:cs="Times New Roman"/>
          <w:noProof/>
          <w:sz w:val="28"/>
          <w:szCs w:val="28"/>
          <w:lang w:val="ru-RU" w:eastAsia="ru-RU"/>
        </w:rPr>
        <w:drawing>
          <wp:inline distT="0" distB="0" distL="0" distR="0">
            <wp:extent cx="2743200" cy="3700145"/>
            <wp:effectExtent l="19050" t="0" r="0" b="0"/>
            <wp:docPr id="19662" name="Рисунок 19662" descr="Кассандр “Свята Парижа” 1935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2" descr="Кассандр “Свята Парижа” 1935 р"/>
                    <pic:cNvPicPr>
                      <a:picLocks noChangeAspect="1" noChangeArrowheads="1"/>
                    </pic:cNvPicPr>
                  </pic:nvPicPr>
                  <pic:blipFill>
                    <a:blip r:embed="rId24" cstate="print"/>
                    <a:srcRect/>
                    <a:stretch>
                      <a:fillRect/>
                    </a:stretch>
                  </pic:blipFill>
                  <pic:spPr bwMode="auto">
                    <a:xfrm>
                      <a:off x="0" y="0"/>
                      <a:ext cx="2743200" cy="3700145"/>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 xml:space="preserve">Рис. 9. Г. Байер виставковий </w:t>
      </w: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Рис. 10. Кассандр</w:t>
      </w:r>
    </w:p>
    <w:p w:rsidR="006945B3" w:rsidRPr="008D42CC" w:rsidRDefault="006945B3" w:rsidP="006945B3">
      <w:pPr>
        <w:spacing w:after="0" w:line="360" w:lineRule="auto"/>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плакат. 192</w:t>
      </w:r>
      <w:r w:rsidRPr="008D42CC">
        <w:rPr>
          <w:rFonts w:ascii="Times New Roman" w:eastAsia="Times New Roman" w:hAnsi="Times New Roman" w:cs="Times New Roman"/>
          <w:sz w:val="28"/>
          <w:szCs w:val="28"/>
          <w:lang w:val="ru-RU" w:eastAsia="ru-RU"/>
        </w:rPr>
        <w:t>3</w:t>
      </w:r>
      <w:r w:rsidRPr="008D42CC">
        <w:rPr>
          <w:rFonts w:ascii="Times New Roman" w:eastAsia="Times New Roman" w:hAnsi="Times New Roman" w:cs="Times New Roman"/>
          <w:sz w:val="28"/>
          <w:szCs w:val="28"/>
          <w:lang w:eastAsia="ru-RU"/>
        </w:rPr>
        <w:t xml:space="preserve"> р. </w:t>
      </w: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«Свята Парижа».</w:t>
      </w:r>
    </w:p>
    <w:p w:rsidR="006945B3" w:rsidRPr="008D42CC" w:rsidRDefault="006945B3" w:rsidP="006945B3">
      <w:pPr>
        <w:spacing w:after="0" w:line="360" w:lineRule="auto"/>
        <w:rPr>
          <w:rFonts w:ascii="Times New Roman" w:eastAsia="Times New Roman" w:hAnsi="Times New Roman" w:cs="Times New Roman"/>
          <w:sz w:val="28"/>
          <w:szCs w:val="28"/>
          <w:lang w:val="ru-RU" w:eastAsia="ru-RU"/>
        </w:rPr>
      </w:pPr>
    </w:p>
    <w:p w:rsidR="006945B3" w:rsidRPr="008D42CC" w:rsidRDefault="006945B3" w:rsidP="006945B3">
      <w:pPr>
        <w:spacing w:after="0" w:line="360" w:lineRule="auto"/>
        <w:rPr>
          <w:rFonts w:ascii="Times New Roman" w:eastAsia="Times New Roman" w:hAnsi="Times New Roman" w:cs="Times New Roman"/>
          <w:sz w:val="24"/>
          <w:szCs w:val="24"/>
          <w:lang w:val="ru-RU" w:eastAsia="ru-RU"/>
        </w:rPr>
      </w:pPr>
      <w:r w:rsidRPr="008D42CC">
        <w:rPr>
          <w:rFonts w:ascii="Times New Roman" w:eastAsia="Times New Roman" w:hAnsi="Times New Roman" w:cs="Times New Roman"/>
          <w:noProof/>
          <w:sz w:val="24"/>
          <w:szCs w:val="24"/>
          <w:lang w:val="ru-RU" w:eastAsia="ru-RU"/>
        </w:rPr>
        <w:drawing>
          <wp:inline distT="0" distB="0" distL="0" distR="0">
            <wp:extent cx="2796540" cy="2105025"/>
            <wp:effectExtent l="19050" t="0" r="3810" b="0"/>
            <wp:docPr id="19663" name="Рисунок 19663" descr="Люсьєн Бернха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3" descr="Люсьєн Бернхард"/>
                    <pic:cNvPicPr>
                      <a:picLocks noChangeAspect="1" noChangeArrowheads="1"/>
                    </pic:cNvPicPr>
                  </pic:nvPicPr>
                  <pic:blipFill>
                    <a:blip r:embed="rId25" cstate="print"/>
                    <a:srcRect/>
                    <a:stretch>
                      <a:fillRect/>
                    </a:stretch>
                  </pic:blipFill>
                  <pic:spPr bwMode="auto">
                    <a:xfrm>
                      <a:off x="0" y="0"/>
                      <a:ext cx="2796540" cy="2105025"/>
                    </a:xfrm>
                    <a:prstGeom prst="rect">
                      <a:avLst/>
                    </a:prstGeom>
                    <a:noFill/>
                    <a:ln w="9525">
                      <a:noFill/>
                      <a:miter lim="800000"/>
                      <a:headEnd/>
                      <a:tailEnd/>
                    </a:ln>
                  </pic:spPr>
                </pic:pic>
              </a:graphicData>
            </a:graphic>
          </wp:inline>
        </w:drawing>
      </w:r>
      <w:r w:rsidRPr="008D42CC">
        <w:rPr>
          <w:rFonts w:ascii="Times New Roman" w:eastAsia="Times New Roman" w:hAnsi="Times New Roman" w:cs="Times New Roman"/>
          <w:sz w:val="24"/>
          <w:szCs w:val="24"/>
          <w:lang w:val="ru-RU" w:eastAsia="ru-RU"/>
        </w:rPr>
        <w:t xml:space="preserve">     </w:t>
      </w:r>
      <w:r w:rsidRPr="008D42CC">
        <w:rPr>
          <w:rFonts w:ascii="Times New Roman" w:eastAsia="Times New Roman" w:hAnsi="Times New Roman" w:cs="Times New Roman"/>
          <w:noProof/>
          <w:sz w:val="24"/>
          <w:szCs w:val="24"/>
          <w:lang w:val="ru-RU" w:eastAsia="ru-RU"/>
        </w:rPr>
        <w:drawing>
          <wp:inline distT="0" distB="0" distL="0" distR="0">
            <wp:extent cx="2849245" cy="2105025"/>
            <wp:effectExtent l="19050" t="0" r="8255" b="0"/>
            <wp:docPr id="19664" name="Рисунок 19664" descr="1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4" descr="1л"/>
                    <pic:cNvPicPr>
                      <a:picLocks noChangeAspect="1" noChangeArrowheads="1"/>
                    </pic:cNvPicPr>
                  </pic:nvPicPr>
                  <pic:blipFill>
                    <a:blip r:embed="rId26" cstate="print"/>
                    <a:srcRect/>
                    <a:stretch>
                      <a:fillRect/>
                    </a:stretch>
                  </pic:blipFill>
                  <pic:spPr bwMode="auto">
                    <a:xfrm>
                      <a:off x="0" y="0"/>
                      <a:ext cx="2849245" cy="2105025"/>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 xml:space="preserve">Рис. 11. </w:t>
      </w:r>
      <w:r w:rsidRPr="008D42CC">
        <w:rPr>
          <w:rFonts w:ascii="Times New Roman" w:eastAsia="Times New Roman" w:hAnsi="Times New Roman" w:cs="Times New Roman"/>
          <w:sz w:val="28"/>
          <w:szCs w:val="28"/>
          <w:lang w:val="ru-RU" w:eastAsia="uk-UA"/>
        </w:rPr>
        <w:t>Л</w:t>
      </w:r>
      <w:r w:rsidRPr="008D42CC">
        <w:rPr>
          <w:rFonts w:ascii="Times New Roman" w:eastAsia="Times New Roman" w:hAnsi="Times New Roman" w:cs="Times New Roman"/>
          <w:sz w:val="28"/>
          <w:szCs w:val="28"/>
          <w:lang w:eastAsia="uk-UA"/>
        </w:rPr>
        <w:t xml:space="preserve">. </w:t>
      </w:r>
      <w:r w:rsidRPr="008D42CC">
        <w:rPr>
          <w:rFonts w:ascii="Times New Roman" w:eastAsia="Times New Roman" w:hAnsi="Times New Roman" w:cs="Times New Roman"/>
          <w:sz w:val="28"/>
          <w:szCs w:val="28"/>
          <w:lang w:val="ru-RU" w:eastAsia="uk-UA"/>
        </w:rPr>
        <w:t xml:space="preserve">Бернхард </w:t>
      </w:r>
      <w:r w:rsidRPr="008D42CC">
        <w:rPr>
          <w:rFonts w:ascii="Times New Roman" w:eastAsia="Times New Roman" w:hAnsi="Times New Roman" w:cs="Times New Roman"/>
          <w:sz w:val="28"/>
          <w:szCs w:val="28"/>
          <w:lang w:eastAsia="ru-RU"/>
        </w:rPr>
        <w:t xml:space="preserve">афіша </w:t>
      </w: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Рис. 12. Т.Стейнлен афіша</w:t>
      </w:r>
    </w:p>
    <w:p w:rsidR="006945B3" w:rsidRPr="008D42CC" w:rsidRDefault="006945B3" w:rsidP="006945B3">
      <w:pPr>
        <w:spacing w:after="0" w:line="360" w:lineRule="auto"/>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 xml:space="preserve"> «Стеінвей та сини». 1910 р. </w:t>
      </w: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виставки. 1894 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w:t>
      </w: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noProof/>
          <w:sz w:val="24"/>
          <w:szCs w:val="24"/>
          <w:lang w:eastAsia="ru-RU"/>
        </w:rPr>
        <w:t xml:space="preserve">                                                        </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noProof/>
          <w:sz w:val="24"/>
          <w:szCs w:val="24"/>
          <w:lang w:val="ru-RU" w:eastAsia="ru-RU"/>
        </w:rPr>
        <w:lastRenderedPageBreak/>
        <w:drawing>
          <wp:inline distT="0" distB="0" distL="0" distR="0">
            <wp:extent cx="2424430" cy="3806190"/>
            <wp:effectExtent l="19050" t="0" r="0" b="0"/>
            <wp:docPr id="19665" name="Рисунок 4" descr="Ð¯.ÐÐ¾Ð½Ð¾Ð¼Ð°ÑÐµÐ½ÐºÐ¾. ÐÐ»Ð°ÐºÐ°Ñ Â«Ð¥ÑÐ´Ð¾Ð¶ÐµÑÑÐ²ÐµÐ½Ð½Ð¾-Ð¿ÑÐ¾Ð¼ÑÑÐ»ÐµÐ½Ð½Ð°Ñ Ð²ÑÑÑÐ°Ð²ÐºÐ°Â». ÐÐ´ÐµÑÑÐ°. 1910. Ð¢Ð¸Ð¿Ð¾Ð»Ð¸ÑÐ¾Ð³ÑÐ°ÑÐ¸Ñ Ð¢Ð¾Ð²Ð°ÑÐ¸ÑÐµÑÑÐ²Ð° Ð.Ð.Ð¡ÑÑÐ¸Ð½Ð°. Ð¥ÑÐ¾Ð¼Ð¾Ð»Ð¸ÑÐ¾Ð³ÑÐ°ÑÐ¸Ñ Ñ Ð·Ð¾Ð»Ð¾ÑÐ¾Ð¼.&#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Ð¯.ÐÐ¾Ð½Ð¾Ð¼Ð°ÑÐµÐ½ÐºÐ¾. ÐÐ»Ð°ÐºÐ°Ñ Â«Ð¥ÑÐ´Ð¾Ð¶ÐµÑÑÐ²ÐµÐ½Ð½Ð¾-Ð¿ÑÐ¾Ð¼ÑÑÐ»ÐµÐ½Ð½Ð°Ñ Ð²ÑÑÑÐ°Ð²ÐºÐ°Â». ÐÐ´ÐµÑÑÐ°. 1910. Ð¢Ð¸Ð¿Ð¾Ð»Ð¸ÑÐ¾Ð³ÑÐ°ÑÐ¸Ñ Ð¢Ð¾Ð²Ð°ÑÐ¸ÑÐµÑÑÐ²Ð° Ð.Ð.Ð¡ÑÑÐ¸Ð½Ð°. Ð¥ÑÐ¾Ð¼Ð¾Ð»Ð¸ÑÐ¾Ð³ÑÐ°ÑÐ¸Ñ Ñ Ð·Ð¾Ð»Ð¾ÑÐ¾Ð¼.&#10;"/>
                    <pic:cNvPicPr>
                      <a:picLocks noChangeAspect="1" noChangeArrowheads="1"/>
                    </pic:cNvPicPr>
                  </pic:nvPicPr>
                  <pic:blipFill>
                    <a:blip r:embed="rId27" cstate="print"/>
                    <a:srcRect/>
                    <a:stretch>
                      <a:fillRect/>
                    </a:stretch>
                  </pic:blipFill>
                  <pic:spPr bwMode="auto">
                    <a:xfrm>
                      <a:off x="0" y="0"/>
                      <a:ext cx="2424430" cy="3806190"/>
                    </a:xfrm>
                    <a:prstGeom prst="rect">
                      <a:avLst/>
                    </a:prstGeom>
                    <a:noFill/>
                    <a:ln w="9525">
                      <a:noFill/>
                      <a:miter lim="800000"/>
                      <a:headEnd/>
                      <a:tailEnd/>
                    </a:ln>
                  </pic:spPr>
                </pic:pic>
              </a:graphicData>
            </a:graphic>
          </wp:inline>
        </w:drawing>
      </w:r>
      <w:r w:rsidRPr="008D42CC">
        <w:rPr>
          <w:rFonts w:ascii="Times New Roman" w:eastAsia="Times New Roman" w:hAnsi="Times New Roman" w:cs="Times New Roman"/>
          <w:noProof/>
          <w:sz w:val="24"/>
          <w:szCs w:val="24"/>
          <w:lang w:eastAsia="ru-RU"/>
        </w:rPr>
        <w:t xml:space="preserve">        </w:t>
      </w:r>
      <w:r w:rsidRPr="008D42CC">
        <w:rPr>
          <w:rFonts w:ascii="Times New Roman" w:eastAsia="Times New Roman" w:hAnsi="Times New Roman" w:cs="Times New Roman"/>
          <w:noProof/>
          <w:sz w:val="24"/>
          <w:szCs w:val="24"/>
          <w:lang w:val="ru-RU" w:eastAsia="ru-RU"/>
        </w:rPr>
        <w:drawing>
          <wp:inline distT="0" distB="0" distL="0" distR="0">
            <wp:extent cx="2434590" cy="3806190"/>
            <wp:effectExtent l="19050" t="0" r="3810" b="0"/>
            <wp:docPr id="19666" name="Рисунок 1" descr="ÐÐµÐ¶Ð´ÑÐ½Ð°ÑÐ¾Ð´Ð½Ð°Ñ Ð²ÑÑÑÐ°Ð²ÐºÐ° Ð°ÑÐ¸Ñ. 1897 Ð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µÐ¶Ð´ÑÐ½Ð°ÑÐ¾Ð´Ð½Ð°Ñ Ð²ÑÑÑÐ°Ð²ÐºÐ° Ð°ÑÐ¸Ñ. 1897 Ð³."/>
                    <pic:cNvPicPr>
                      <a:picLocks noChangeAspect="1" noChangeArrowheads="1"/>
                    </pic:cNvPicPr>
                  </pic:nvPicPr>
                  <pic:blipFill>
                    <a:blip r:embed="rId28" cstate="print"/>
                    <a:srcRect/>
                    <a:stretch>
                      <a:fillRect/>
                    </a:stretch>
                  </pic:blipFill>
                  <pic:spPr bwMode="auto">
                    <a:xfrm>
                      <a:off x="0" y="0"/>
                      <a:ext cx="2434590" cy="3806190"/>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Рис. 13. </w:t>
      </w:r>
      <w:r w:rsidRPr="008D42CC">
        <w:rPr>
          <w:rFonts w:ascii="Times New Roman" w:eastAsia="Times New Roman" w:hAnsi="Times New Roman" w:cs="Times New Roman"/>
          <w:sz w:val="28"/>
          <w:szCs w:val="28"/>
          <w:lang w:val="ru-RU" w:eastAsia="ru-RU"/>
        </w:rPr>
        <w:t>Я.</w:t>
      </w:r>
      <w:r w:rsidR="0002708A">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val="ru-RU" w:eastAsia="ru-RU"/>
        </w:rPr>
        <w:t>Пономаренко</w:t>
      </w:r>
      <w:r w:rsidRPr="008D42CC">
        <w:rPr>
          <w:rFonts w:ascii="Times New Roman" w:eastAsia="Times New Roman" w:hAnsi="Times New Roman" w:cs="Times New Roman"/>
          <w:sz w:val="28"/>
          <w:szCs w:val="28"/>
          <w:lang w:eastAsia="ru-RU"/>
        </w:rPr>
        <w:t xml:space="preserve"> п</w:t>
      </w:r>
      <w:r w:rsidRPr="008D42CC">
        <w:rPr>
          <w:rFonts w:ascii="Times New Roman" w:eastAsia="Times New Roman" w:hAnsi="Times New Roman" w:cs="Times New Roman"/>
          <w:sz w:val="28"/>
          <w:szCs w:val="28"/>
          <w:lang w:val="ru-RU" w:eastAsia="ru-RU"/>
        </w:rPr>
        <w:t xml:space="preserve">лакат </w:t>
      </w:r>
      <w:r w:rsidRPr="008D42CC">
        <w:rPr>
          <w:rFonts w:ascii="Times New Roman" w:eastAsia="Times New Roman" w:hAnsi="Times New Roman" w:cs="Times New Roman"/>
          <w:sz w:val="28"/>
          <w:szCs w:val="28"/>
          <w:lang w:eastAsia="ru-RU"/>
        </w:rPr>
        <w:t xml:space="preserve">                    Рис. 14. </w:t>
      </w:r>
      <w:r w:rsidR="0002708A" w:rsidRPr="008D42CC">
        <w:rPr>
          <w:rFonts w:ascii="Times New Roman" w:eastAsia="Times New Roman" w:hAnsi="Times New Roman" w:cs="Times New Roman"/>
          <w:sz w:val="28"/>
          <w:szCs w:val="28"/>
          <w:lang w:eastAsia="ru-RU"/>
        </w:rPr>
        <w:t>І</w:t>
      </w:r>
      <w:r w:rsidR="0002708A" w:rsidRPr="008D42CC">
        <w:rPr>
          <w:rFonts w:ascii="Times New Roman" w:eastAsia="Times New Roman" w:hAnsi="Times New Roman" w:cs="Times New Roman"/>
          <w:sz w:val="28"/>
          <w:szCs w:val="28"/>
          <w:lang w:val="ru-RU" w:eastAsia="ru-RU"/>
        </w:rPr>
        <w:t>.</w:t>
      </w:r>
      <w:r w:rsidR="0002708A">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val="ru-RU" w:eastAsia="ru-RU"/>
        </w:rPr>
        <w:t>Порф</w:t>
      </w:r>
      <w:r w:rsidRPr="008D42CC">
        <w:rPr>
          <w:rFonts w:ascii="Times New Roman" w:eastAsia="Times New Roman" w:hAnsi="Times New Roman" w:cs="Times New Roman"/>
          <w:sz w:val="28"/>
          <w:szCs w:val="28"/>
          <w:lang w:eastAsia="ru-RU"/>
        </w:rPr>
        <w:t>і</w:t>
      </w:r>
      <w:r w:rsidRPr="008D42CC">
        <w:rPr>
          <w:rFonts w:ascii="Times New Roman" w:eastAsia="Times New Roman" w:hAnsi="Times New Roman" w:cs="Times New Roman"/>
          <w:sz w:val="28"/>
          <w:szCs w:val="28"/>
          <w:lang w:val="ru-RU" w:eastAsia="ru-RU"/>
        </w:rPr>
        <w:t xml:space="preserve">ров </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val="ru-RU" w:eastAsia="ru-RU"/>
        </w:rPr>
        <w:t>«Худож</w:t>
      </w:r>
      <w:r w:rsidRPr="008D42CC">
        <w:rPr>
          <w:rFonts w:ascii="Times New Roman" w:eastAsia="Times New Roman" w:hAnsi="Times New Roman" w:cs="Times New Roman"/>
          <w:sz w:val="28"/>
          <w:szCs w:val="28"/>
          <w:lang w:eastAsia="ru-RU"/>
        </w:rPr>
        <w:t>ньо</w:t>
      </w:r>
      <w:r w:rsidRPr="008D42CC">
        <w:rPr>
          <w:rFonts w:ascii="Times New Roman" w:eastAsia="Times New Roman" w:hAnsi="Times New Roman" w:cs="Times New Roman"/>
          <w:sz w:val="28"/>
          <w:szCs w:val="28"/>
          <w:lang w:val="ru-RU" w:eastAsia="ru-RU"/>
        </w:rPr>
        <w:t>-про</w:t>
      </w:r>
      <w:r w:rsidRPr="008D42CC">
        <w:rPr>
          <w:rFonts w:ascii="Times New Roman" w:eastAsia="Times New Roman" w:hAnsi="Times New Roman" w:cs="Times New Roman"/>
          <w:sz w:val="28"/>
          <w:szCs w:val="28"/>
          <w:lang w:eastAsia="ru-RU"/>
        </w:rPr>
        <w:t>мислова</w:t>
      </w:r>
      <w:r w:rsidRPr="008D42CC">
        <w:rPr>
          <w:rFonts w:ascii="Times New Roman" w:eastAsia="Times New Roman" w:hAnsi="Times New Roman" w:cs="Times New Roman"/>
          <w:sz w:val="28"/>
          <w:szCs w:val="28"/>
          <w:lang w:val="ru-RU" w:eastAsia="ru-RU"/>
        </w:rPr>
        <w:t xml:space="preserve"> в</w:t>
      </w:r>
      <w:r w:rsidRPr="008D42CC">
        <w:rPr>
          <w:rFonts w:ascii="Times New Roman" w:eastAsia="Times New Roman" w:hAnsi="Times New Roman" w:cs="Times New Roman"/>
          <w:sz w:val="28"/>
          <w:szCs w:val="28"/>
          <w:lang w:eastAsia="ru-RU"/>
        </w:rPr>
        <w:t>и</w:t>
      </w:r>
      <w:r w:rsidRPr="008D42CC">
        <w:rPr>
          <w:rFonts w:ascii="Times New Roman" w:eastAsia="Times New Roman" w:hAnsi="Times New Roman" w:cs="Times New Roman"/>
          <w:sz w:val="28"/>
          <w:szCs w:val="28"/>
          <w:lang w:val="ru-RU" w:eastAsia="ru-RU"/>
        </w:rPr>
        <w:t>ставка»</w:t>
      </w:r>
      <w:r w:rsidRPr="008D42CC">
        <w:rPr>
          <w:rFonts w:ascii="Times New Roman" w:eastAsia="Times New Roman" w:hAnsi="Times New Roman" w:cs="Times New Roman"/>
          <w:sz w:val="28"/>
          <w:szCs w:val="28"/>
          <w:lang w:eastAsia="ru-RU"/>
        </w:rPr>
        <w:t>.     «</w:t>
      </w:r>
      <w:r w:rsidRPr="008D42CC">
        <w:rPr>
          <w:rFonts w:ascii="Times New Roman" w:eastAsia="Times New Roman" w:hAnsi="Times New Roman" w:cs="Times New Roman"/>
          <w:sz w:val="28"/>
          <w:szCs w:val="28"/>
          <w:lang w:val="ru-RU" w:eastAsia="ru-RU"/>
        </w:rPr>
        <w:t>М</w:t>
      </w:r>
      <w:r w:rsidRPr="008D42CC">
        <w:rPr>
          <w:rFonts w:ascii="Times New Roman" w:eastAsia="Times New Roman" w:hAnsi="Times New Roman" w:cs="Times New Roman"/>
          <w:sz w:val="28"/>
          <w:szCs w:val="28"/>
          <w:lang w:eastAsia="ru-RU"/>
        </w:rPr>
        <w:t>іжнародна</w:t>
      </w:r>
      <w:r w:rsidRPr="008D42CC">
        <w:rPr>
          <w:rFonts w:ascii="Times New Roman" w:eastAsia="Times New Roman" w:hAnsi="Times New Roman" w:cs="Times New Roman"/>
          <w:sz w:val="28"/>
          <w:szCs w:val="28"/>
          <w:lang w:val="ru-RU" w:eastAsia="ru-RU"/>
        </w:rPr>
        <w:t xml:space="preserve"> в</w:t>
      </w:r>
      <w:r w:rsidRPr="008D42CC">
        <w:rPr>
          <w:rFonts w:ascii="Times New Roman" w:eastAsia="Times New Roman" w:hAnsi="Times New Roman" w:cs="Times New Roman"/>
          <w:sz w:val="28"/>
          <w:szCs w:val="28"/>
          <w:lang w:eastAsia="ru-RU"/>
        </w:rPr>
        <w:t>и</w:t>
      </w:r>
      <w:r w:rsidRPr="008D42CC">
        <w:rPr>
          <w:rFonts w:ascii="Times New Roman" w:eastAsia="Times New Roman" w:hAnsi="Times New Roman" w:cs="Times New Roman"/>
          <w:sz w:val="28"/>
          <w:szCs w:val="28"/>
          <w:lang w:val="ru-RU" w:eastAsia="ru-RU"/>
        </w:rPr>
        <w:t>ставка аф</w:t>
      </w:r>
      <w:r w:rsidRPr="008D42CC">
        <w:rPr>
          <w:rFonts w:ascii="Times New Roman" w:eastAsia="Times New Roman" w:hAnsi="Times New Roman" w:cs="Times New Roman"/>
          <w:sz w:val="28"/>
          <w:szCs w:val="28"/>
          <w:lang w:eastAsia="ru-RU"/>
        </w:rPr>
        <w:t>і</w:t>
      </w:r>
      <w:r w:rsidRPr="008D42CC">
        <w:rPr>
          <w:rFonts w:ascii="Times New Roman" w:eastAsia="Times New Roman" w:hAnsi="Times New Roman" w:cs="Times New Roman"/>
          <w:sz w:val="28"/>
          <w:szCs w:val="28"/>
          <w:lang w:val="ru-RU" w:eastAsia="ru-RU"/>
        </w:rPr>
        <w:t>ш»</w:t>
      </w:r>
      <w:r w:rsidRPr="008D42CC">
        <w:rPr>
          <w:rFonts w:ascii="Times New Roman" w:eastAsia="Times New Roman" w:hAnsi="Times New Roman" w:cs="Times New Roman"/>
          <w:sz w:val="28"/>
          <w:szCs w:val="28"/>
          <w:lang w:eastAsia="ru-RU"/>
        </w:rPr>
        <w:t>.</w:t>
      </w:r>
      <w:r w:rsidRPr="008D42CC">
        <w:rPr>
          <w:rFonts w:ascii="Times New Roman" w:eastAsia="Times New Roman" w:hAnsi="Times New Roman" w:cs="Times New Roman"/>
          <w:sz w:val="28"/>
          <w:szCs w:val="28"/>
          <w:lang w:val="ru-RU" w:eastAsia="ru-RU"/>
        </w:rPr>
        <w:t xml:space="preserve"> </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                      1910 р.</w:t>
      </w:r>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 xml:space="preserve">                                                </w:t>
      </w:r>
      <w:r w:rsidRPr="008D42CC">
        <w:rPr>
          <w:rFonts w:ascii="Times New Roman" w:eastAsia="Times New Roman" w:hAnsi="Times New Roman" w:cs="Times New Roman"/>
          <w:sz w:val="28"/>
          <w:szCs w:val="28"/>
          <w:lang w:val="ru-RU" w:eastAsia="ru-RU"/>
        </w:rPr>
        <w:t xml:space="preserve">1897 </w:t>
      </w:r>
      <w:r w:rsidRPr="008D42CC">
        <w:rPr>
          <w:rFonts w:ascii="Times New Roman" w:eastAsia="Times New Roman" w:hAnsi="Times New Roman" w:cs="Times New Roman"/>
          <w:sz w:val="28"/>
          <w:szCs w:val="28"/>
          <w:lang w:eastAsia="ru-RU"/>
        </w:rPr>
        <w:t>р.</w:t>
      </w:r>
    </w:p>
    <w:p w:rsidR="006945B3" w:rsidRPr="008D42CC" w:rsidRDefault="006945B3" w:rsidP="006945B3">
      <w:pPr>
        <w:spacing w:after="0" w:line="360" w:lineRule="auto"/>
        <w:rPr>
          <w:rFonts w:ascii="Times New Roman" w:eastAsia="Times New Roman" w:hAnsi="Times New Roman" w:cs="Times New Roman"/>
          <w:sz w:val="28"/>
          <w:szCs w:val="28"/>
          <w:lang w:val="ru-RU"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noProof/>
          <w:sz w:val="24"/>
          <w:szCs w:val="24"/>
          <w:lang w:eastAsia="ru-RU"/>
        </w:rPr>
        <w:t xml:space="preserve">   </w:t>
      </w:r>
      <w:r w:rsidRPr="008D42CC">
        <w:rPr>
          <w:rFonts w:ascii="Times New Roman" w:eastAsia="Times New Roman" w:hAnsi="Times New Roman" w:cs="Times New Roman"/>
          <w:noProof/>
          <w:sz w:val="24"/>
          <w:szCs w:val="24"/>
          <w:lang w:val="ru-RU" w:eastAsia="ru-RU"/>
        </w:rPr>
        <w:drawing>
          <wp:inline distT="0" distB="0" distL="0" distR="0">
            <wp:extent cx="2573020" cy="3306445"/>
            <wp:effectExtent l="19050" t="0" r="0" b="0"/>
            <wp:docPr id="19667" name="Рисунок 4" descr="Ð 1901 Ð³Ð¾Ð´Ñ Ðº Ð¿ÑÐµÐ´ÑÑÐ¾ÑÑÐµÐ¹ Ð²ÑÑÑÐ°Ð²ÐºÐµ 36-ÑÐ¸ ÑÑÐ´Ð¾Ð¶Ð½Ð¸ÐºÐ¾Ð² Ð¿Ð¾ÑÐ²Ð¸Ð»Ð°ÑÑ Ð·Ð½Ð°Ð¼ÐµÐ½Ð¸ÑÐ°Ñ Ð°ÑÐ¸ÑÐ° Ð. ÐÑÑÐ±ÐµÐ»Ñ .&#10;Ð¨ÑÐ¸ÑÑÐ¾Ð²Ð°Ñ Ð¿Ð¾ÑÑÑÑÐ°ÑÑÐ°Ñ ÑÐ°Ð±Ð¾Ñ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Ð 1901 Ð³Ð¾Ð´Ñ Ðº Ð¿ÑÐµÐ´ÑÑÐ¾ÑÑÐµÐ¹ Ð²ÑÑÑÐ°Ð²ÐºÐµ 36-ÑÐ¸ ÑÑÐ´Ð¾Ð¶Ð½Ð¸ÐºÐ¾Ð² Ð¿Ð¾ÑÐ²Ð¸Ð»Ð°ÑÑ Ð·Ð½Ð°Ð¼ÐµÐ½Ð¸ÑÐ°Ñ Ð°ÑÐ¸ÑÐ° Ð. ÐÑÑÐ±ÐµÐ»Ñ .&#10;Ð¨ÑÐ¸ÑÑÐ¾Ð²Ð°Ñ Ð¿Ð¾ÑÑÑÑÐ°ÑÑÐ°Ñ ÑÐ°Ð±Ð¾ÑÐ°! "/>
                    <pic:cNvPicPr>
                      <a:picLocks noChangeAspect="1" noChangeArrowheads="1"/>
                    </pic:cNvPicPr>
                  </pic:nvPicPr>
                  <pic:blipFill>
                    <a:blip r:embed="rId29" cstate="print"/>
                    <a:srcRect/>
                    <a:stretch>
                      <a:fillRect/>
                    </a:stretch>
                  </pic:blipFill>
                  <pic:spPr bwMode="auto">
                    <a:xfrm>
                      <a:off x="0" y="0"/>
                      <a:ext cx="2573020" cy="3306445"/>
                    </a:xfrm>
                    <a:prstGeom prst="rect">
                      <a:avLst/>
                    </a:prstGeom>
                    <a:noFill/>
                    <a:ln w="9525">
                      <a:noFill/>
                      <a:miter lim="800000"/>
                      <a:headEnd/>
                      <a:tailEnd/>
                    </a:ln>
                  </pic:spPr>
                </pic:pic>
              </a:graphicData>
            </a:graphic>
          </wp:inline>
        </w:drawing>
      </w:r>
      <w:r w:rsidRPr="008D42CC">
        <w:rPr>
          <w:rFonts w:ascii="Times New Roman" w:eastAsia="Times New Roman" w:hAnsi="Times New Roman" w:cs="Times New Roman"/>
          <w:noProof/>
          <w:sz w:val="24"/>
          <w:szCs w:val="24"/>
          <w:lang w:eastAsia="ru-RU"/>
        </w:rPr>
        <w:t xml:space="preserve">       </w:t>
      </w:r>
      <w:r w:rsidRPr="008D42CC">
        <w:rPr>
          <w:rFonts w:ascii="Times New Roman" w:eastAsia="Times New Roman" w:hAnsi="Times New Roman" w:cs="Times New Roman"/>
          <w:noProof/>
          <w:sz w:val="24"/>
          <w:szCs w:val="24"/>
          <w:lang w:val="ru-RU" w:eastAsia="ru-RU"/>
        </w:rPr>
        <w:drawing>
          <wp:inline distT="0" distB="0" distL="0" distR="0">
            <wp:extent cx="2381885" cy="3306445"/>
            <wp:effectExtent l="19050" t="0" r="0" b="0"/>
            <wp:docPr id="19668" name="Рисунок 19668" descr="Зайховський 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8" descr="Зайховський Ф"/>
                    <pic:cNvPicPr>
                      <a:picLocks noChangeAspect="1" noChangeArrowheads="1"/>
                    </pic:cNvPicPr>
                  </pic:nvPicPr>
                  <pic:blipFill>
                    <a:blip r:embed="rId30" cstate="print"/>
                    <a:srcRect/>
                    <a:stretch>
                      <a:fillRect/>
                    </a:stretch>
                  </pic:blipFill>
                  <pic:spPr bwMode="auto">
                    <a:xfrm>
                      <a:off x="0" y="0"/>
                      <a:ext cx="2381885" cy="3306445"/>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Рис. 15. </w:t>
      </w:r>
      <w:r w:rsidRPr="008D42CC">
        <w:rPr>
          <w:rFonts w:ascii="Times New Roman" w:eastAsia="Times New Roman" w:hAnsi="Times New Roman" w:cs="Times New Roman"/>
          <w:iCs/>
          <w:sz w:val="28"/>
          <w:szCs w:val="28"/>
          <w:shd w:val="clear" w:color="auto" w:fill="FFFFFF"/>
          <w:lang w:val="ru-RU" w:eastAsia="ru-RU"/>
        </w:rPr>
        <w:t>М. Врубел</w:t>
      </w:r>
      <w:r w:rsidRPr="008D42CC">
        <w:rPr>
          <w:rFonts w:ascii="Times New Roman" w:eastAsia="Times New Roman" w:hAnsi="Times New Roman" w:cs="Times New Roman"/>
          <w:iCs/>
          <w:sz w:val="28"/>
          <w:szCs w:val="28"/>
          <w:shd w:val="clear" w:color="auto" w:fill="FFFFFF"/>
          <w:lang w:eastAsia="ru-RU"/>
        </w:rPr>
        <w:t>ь</w:t>
      </w:r>
      <w:r w:rsidRPr="008D42CC">
        <w:rPr>
          <w:rFonts w:ascii="Times New Roman" w:eastAsia="Times New Roman" w:hAnsi="Times New Roman" w:cs="Times New Roman"/>
          <w:iCs/>
          <w:sz w:val="28"/>
          <w:szCs w:val="28"/>
          <w:shd w:val="clear" w:color="auto" w:fill="FFFFFF"/>
          <w:lang w:val="ru-RU" w:eastAsia="ru-RU"/>
        </w:rPr>
        <w:t xml:space="preserve"> </w:t>
      </w:r>
      <w:r w:rsidRPr="008D42CC">
        <w:rPr>
          <w:rFonts w:ascii="Times New Roman" w:eastAsia="Times New Roman" w:hAnsi="Times New Roman" w:cs="Times New Roman"/>
          <w:iCs/>
          <w:sz w:val="28"/>
          <w:szCs w:val="28"/>
          <w:shd w:val="clear" w:color="auto" w:fill="FFFFFF"/>
          <w:lang w:eastAsia="ru-RU"/>
        </w:rPr>
        <w:t>А</w:t>
      </w:r>
      <w:r w:rsidRPr="008D42CC">
        <w:rPr>
          <w:rFonts w:ascii="Times New Roman" w:eastAsia="Times New Roman" w:hAnsi="Times New Roman" w:cs="Times New Roman"/>
          <w:iCs/>
          <w:sz w:val="28"/>
          <w:szCs w:val="28"/>
          <w:shd w:val="clear" w:color="auto" w:fill="FFFFFF"/>
          <w:lang w:val="ru-RU" w:eastAsia="ru-RU"/>
        </w:rPr>
        <w:t>ф</w:t>
      </w:r>
      <w:r w:rsidRPr="008D42CC">
        <w:rPr>
          <w:rFonts w:ascii="Times New Roman" w:eastAsia="Times New Roman" w:hAnsi="Times New Roman" w:cs="Times New Roman"/>
          <w:iCs/>
          <w:sz w:val="28"/>
          <w:szCs w:val="28"/>
          <w:shd w:val="clear" w:color="auto" w:fill="FFFFFF"/>
          <w:lang w:eastAsia="ru-RU"/>
        </w:rPr>
        <w:t>і</w:t>
      </w:r>
      <w:proofErr w:type="gramStart"/>
      <w:r w:rsidRPr="008D42CC">
        <w:rPr>
          <w:rFonts w:ascii="Times New Roman" w:eastAsia="Times New Roman" w:hAnsi="Times New Roman" w:cs="Times New Roman"/>
          <w:iCs/>
          <w:sz w:val="28"/>
          <w:szCs w:val="28"/>
          <w:shd w:val="clear" w:color="auto" w:fill="FFFFFF"/>
          <w:lang w:val="ru-RU" w:eastAsia="ru-RU"/>
        </w:rPr>
        <w:t>ша</w:t>
      </w:r>
      <w:proofErr w:type="gramEnd"/>
      <w:r w:rsidRPr="008D42CC">
        <w:rPr>
          <w:rFonts w:ascii="Times New Roman" w:eastAsia="Times New Roman" w:hAnsi="Times New Roman" w:cs="Times New Roman"/>
          <w:iCs/>
          <w:sz w:val="28"/>
          <w:szCs w:val="28"/>
          <w:shd w:val="clear" w:color="auto" w:fill="FFFFFF"/>
          <w:lang w:eastAsia="ru-RU"/>
        </w:rPr>
        <w:t xml:space="preserve"> до</w:t>
      </w:r>
      <w:r w:rsidRPr="008D42CC">
        <w:rPr>
          <w:rFonts w:ascii="Times New Roman" w:eastAsia="Times New Roman" w:hAnsi="Times New Roman" w:cs="Times New Roman"/>
          <w:iCs/>
          <w:sz w:val="28"/>
          <w:szCs w:val="28"/>
          <w:shd w:val="clear" w:color="auto" w:fill="FFFFFF"/>
          <w:lang w:val="ru-RU" w:eastAsia="ru-RU"/>
        </w:rPr>
        <w:t xml:space="preserve"> </w:t>
      </w:r>
      <w:r w:rsidRPr="008D42CC">
        <w:rPr>
          <w:rFonts w:ascii="Times New Roman" w:eastAsia="Times New Roman" w:hAnsi="Times New Roman" w:cs="Times New Roman"/>
          <w:iCs/>
          <w:sz w:val="28"/>
          <w:szCs w:val="28"/>
          <w:shd w:val="clear" w:color="auto" w:fill="FFFFFF"/>
          <w:lang w:eastAsia="ru-RU"/>
        </w:rPr>
        <w:t xml:space="preserve">           </w:t>
      </w:r>
      <w:r w:rsidRPr="008D42CC">
        <w:rPr>
          <w:rFonts w:ascii="Times New Roman" w:eastAsia="Times New Roman" w:hAnsi="Times New Roman" w:cs="Times New Roman"/>
          <w:sz w:val="28"/>
          <w:szCs w:val="28"/>
          <w:lang w:eastAsia="ru-RU"/>
        </w:rPr>
        <w:t xml:space="preserve">Рис. 16. </w:t>
      </w:r>
      <w:r w:rsidR="0002708A" w:rsidRPr="008D42CC">
        <w:rPr>
          <w:rFonts w:ascii="Times New Roman" w:eastAsia="Times New Roman" w:hAnsi="Times New Roman" w:cs="Times New Roman"/>
          <w:sz w:val="28"/>
          <w:szCs w:val="28"/>
          <w:lang w:eastAsia="ru-RU"/>
        </w:rPr>
        <w:t xml:space="preserve">Ф. </w:t>
      </w:r>
      <w:r w:rsidRPr="008D42CC">
        <w:rPr>
          <w:rFonts w:ascii="Times New Roman" w:eastAsia="Times New Roman" w:hAnsi="Times New Roman" w:cs="Times New Roman"/>
          <w:sz w:val="28"/>
          <w:szCs w:val="28"/>
          <w:lang w:eastAsia="ru-RU"/>
        </w:rPr>
        <w:t xml:space="preserve">Зайховський плакат «Jarmark </w:t>
      </w:r>
      <w:r w:rsidRPr="008D42CC">
        <w:rPr>
          <w:rFonts w:ascii="Times New Roman" w:eastAsia="Times New Roman" w:hAnsi="Times New Roman" w:cs="Times New Roman"/>
          <w:iCs/>
          <w:sz w:val="28"/>
          <w:szCs w:val="28"/>
          <w:shd w:val="clear" w:color="auto" w:fill="FFFFFF"/>
          <w:lang w:val="ru-RU" w:eastAsia="ru-RU"/>
        </w:rPr>
        <w:t>в</w:t>
      </w:r>
      <w:r w:rsidRPr="008D42CC">
        <w:rPr>
          <w:rFonts w:ascii="Times New Roman" w:eastAsia="Times New Roman" w:hAnsi="Times New Roman" w:cs="Times New Roman"/>
          <w:iCs/>
          <w:sz w:val="28"/>
          <w:szCs w:val="28"/>
          <w:shd w:val="clear" w:color="auto" w:fill="FFFFFF"/>
          <w:lang w:eastAsia="ru-RU"/>
        </w:rPr>
        <w:t>и</w:t>
      </w:r>
      <w:r w:rsidRPr="008D42CC">
        <w:rPr>
          <w:rFonts w:ascii="Times New Roman" w:eastAsia="Times New Roman" w:hAnsi="Times New Roman" w:cs="Times New Roman"/>
          <w:iCs/>
          <w:sz w:val="28"/>
          <w:szCs w:val="28"/>
          <w:shd w:val="clear" w:color="auto" w:fill="FFFFFF"/>
          <w:lang w:val="ru-RU" w:eastAsia="ru-RU"/>
        </w:rPr>
        <w:t>ставк</w:t>
      </w:r>
      <w:r w:rsidRPr="008D42CC">
        <w:rPr>
          <w:rFonts w:ascii="Times New Roman" w:eastAsia="Times New Roman" w:hAnsi="Times New Roman" w:cs="Times New Roman"/>
          <w:iCs/>
          <w:sz w:val="28"/>
          <w:szCs w:val="28"/>
          <w:shd w:val="clear" w:color="auto" w:fill="FFFFFF"/>
          <w:lang w:eastAsia="ru-RU"/>
        </w:rPr>
        <w:t>и</w:t>
      </w:r>
      <w:r w:rsidRPr="008D42CC">
        <w:rPr>
          <w:rFonts w:ascii="Times New Roman" w:eastAsia="Times New Roman" w:hAnsi="Times New Roman" w:cs="Times New Roman"/>
          <w:iCs/>
          <w:sz w:val="28"/>
          <w:szCs w:val="28"/>
          <w:shd w:val="clear" w:color="auto" w:fill="FFFFFF"/>
          <w:lang w:val="ru-RU" w:eastAsia="ru-RU"/>
        </w:rPr>
        <w:t xml:space="preserve"> 36-ти художник</w:t>
      </w:r>
      <w:r w:rsidRPr="008D42CC">
        <w:rPr>
          <w:rFonts w:ascii="Times New Roman" w:eastAsia="Times New Roman" w:hAnsi="Times New Roman" w:cs="Times New Roman"/>
          <w:iCs/>
          <w:sz w:val="28"/>
          <w:szCs w:val="28"/>
          <w:shd w:val="clear" w:color="auto" w:fill="FFFFFF"/>
          <w:lang w:eastAsia="ru-RU"/>
        </w:rPr>
        <w:t>і</w:t>
      </w:r>
      <w:r w:rsidRPr="008D42CC">
        <w:rPr>
          <w:rFonts w:ascii="Times New Roman" w:eastAsia="Times New Roman" w:hAnsi="Times New Roman" w:cs="Times New Roman"/>
          <w:iCs/>
          <w:sz w:val="28"/>
          <w:szCs w:val="28"/>
          <w:shd w:val="clear" w:color="auto" w:fill="FFFFFF"/>
          <w:lang w:val="ru-RU" w:eastAsia="ru-RU"/>
        </w:rPr>
        <w:t>в</w:t>
      </w:r>
      <w:r w:rsidRPr="008D42CC">
        <w:rPr>
          <w:rFonts w:ascii="Times New Roman" w:eastAsia="Times New Roman" w:hAnsi="Times New Roman" w:cs="Times New Roman"/>
          <w:iCs/>
          <w:sz w:val="28"/>
          <w:szCs w:val="28"/>
          <w:shd w:val="clear" w:color="auto" w:fill="FFFFFF"/>
          <w:lang w:eastAsia="ru-RU"/>
        </w:rPr>
        <w:t>.</w:t>
      </w:r>
      <w:r w:rsidRPr="008D42CC">
        <w:rPr>
          <w:rFonts w:ascii="Times New Roman" w:eastAsia="Times New Roman" w:hAnsi="Times New Roman" w:cs="Times New Roman"/>
          <w:iCs/>
          <w:sz w:val="28"/>
          <w:szCs w:val="28"/>
          <w:shd w:val="clear" w:color="auto" w:fill="FFFFFF"/>
          <w:lang w:val="ru-RU" w:eastAsia="ru-RU"/>
        </w:rPr>
        <w:t xml:space="preserve"> 1901 </w:t>
      </w:r>
      <w:r w:rsidRPr="008D42CC">
        <w:rPr>
          <w:rFonts w:ascii="Times New Roman" w:eastAsia="Times New Roman" w:hAnsi="Times New Roman" w:cs="Times New Roman"/>
          <w:sz w:val="28"/>
          <w:szCs w:val="28"/>
          <w:lang w:eastAsia="ru-RU"/>
        </w:rPr>
        <w:t>р.          Wyrobów Krajowych ». 1911 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noProof/>
          <w:sz w:val="28"/>
          <w:szCs w:val="28"/>
          <w:lang w:val="ru-RU" w:eastAsia="ru-RU"/>
        </w:rPr>
        <w:lastRenderedPageBreak/>
        <w:drawing>
          <wp:inline distT="0" distB="0" distL="0" distR="0">
            <wp:extent cx="2626360" cy="3753485"/>
            <wp:effectExtent l="19050" t="0" r="2540" b="0"/>
            <wp:docPr id="19669" name="Рисунок 19669" descr="ЭРИК ЛИПИН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9" descr="ЭРИК ЛИПИНСКИ"/>
                    <pic:cNvPicPr>
                      <a:picLocks noChangeAspect="1" noChangeArrowheads="1"/>
                    </pic:cNvPicPr>
                  </pic:nvPicPr>
                  <pic:blipFill>
                    <a:blip r:embed="rId31" cstate="print"/>
                    <a:srcRect/>
                    <a:stretch>
                      <a:fillRect/>
                    </a:stretch>
                  </pic:blipFill>
                  <pic:spPr bwMode="auto">
                    <a:xfrm>
                      <a:off x="0" y="0"/>
                      <a:ext cx="2626360" cy="3753485"/>
                    </a:xfrm>
                    <a:prstGeom prst="rect">
                      <a:avLst/>
                    </a:prstGeom>
                    <a:noFill/>
                    <a:ln w="9525">
                      <a:noFill/>
                      <a:miter lim="800000"/>
                      <a:headEnd/>
                      <a:tailEnd/>
                    </a:ln>
                  </pic:spPr>
                </pic:pic>
              </a:graphicData>
            </a:graphic>
          </wp:inline>
        </w:drawing>
      </w:r>
      <w:r w:rsidRPr="008D42CC">
        <w:rPr>
          <w:rFonts w:ascii="Times New Roman" w:eastAsia="Times New Roman" w:hAnsi="Times New Roman" w:cs="Times New Roman"/>
          <w:sz w:val="28"/>
          <w:szCs w:val="28"/>
          <w:lang w:eastAsia="ru-RU"/>
        </w:rPr>
        <w:t xml:space="preserve">     </w:t>
      </w:r>
      <w:r w:rsidRPr="008D42CC">
        <w:rPr>
          <w:rFonts w:ascii="Times New Roman" w:eastAsia="Times New Roman" w:hAnsi="Times New Roman" w:cs="Times New Roman"/>
          <w:noProof/>
          <w:sz w:val="28"/>
          <w:szCs w:val="28"/>
          <w:lang w:val="ru-RU" w:eastAsia="ru-RU"/>
        </w:rPr>
        <w:drawing>
          <wp:inline distT="0" distB="0" distL="0" distR="0">
            <wp:extent cx="2339340" cy="3763645"/>
            <wp:effectExtent l="19050" t="0" r="3810" b="0"/>
            <wp:docPr id="19670" name="Рисунок 19670" descr="Брати Стенберги Людина з кіноапаратом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0" descr="Брати Стенберги Людина з кіноапаратом 1929"/>
                    <pic:cNvPicPr>
                      <a:picLocks noChangeAspect="1" noChangeArrowheads="1"/>
                    </pic:cNvPicPr>
                  </pic:nvPicPr>
                  <pic:blipFill>
                    <a:blip r:embed="rId32" cstate="print"/>
                    <a:srcRect/>
                    <a:stretch>
                      <a:fillRect/>
                    </a:stretch>
                  </pic:blipFill>
                  <pic:spPr bwMode="auto">
                    <a:xfrm>
                      <a:off x="0" y="0"/>
                      <a:ext cx="2339340" cy="3763645"/>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        Рис. 17. Е. Ліпінський                          Рис. 18. Брати Стенберги</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      «Вулиця Гранична». 1948.             «Людина з кіноапаратом». 1929 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  </w:t>
      </w:r>
      <w:r w:rsidRPr="008D42CC">
        <w:rPr>
          <w:rFonts w:ascii="Times New Roman" w:eastAsia="Times New Roman" w:hAnsi="Times New Roman" w:cs="Times New Roman"/>
          <w:noProof/>
          <w:sz w:val="28"/>
          <w:szCs w:val="28"/>
          <w:lang w:val="ru-RU" w:eastAsia="ru-RU"/>
        </w:rPr>
        <w:drawing>
          <wp:inline distT="0" distB="0" distL="0" distR="0">
            <wp:extent cx="2434590" cy="3615055"/>
            <wp:effectExtent l="19050" t="0" r="3810" b="0"/>
            <wp:docPr id="19671" name="Рисунок 19671" descr="Животовський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1" descr="Животовський С"/>
                    <pic:cNvPicPr>
                      <a:picLocks noChangeAspect="1" noChangeArrowheads="1"/>
                    </pic:cNvPicPr>
                  </pic:nvPicPr>
                  <pic:blipFill>
                    <a:blip r:embed="rId33" cstate="print"/>
                    <a:srcRect/>
                    <a:stretch>
                      <a:fillRect/>
                    </a:stretch>
                  </pic:blipFill>
                  <pic:spPr bwMode="auto">
                    <a:xfrm>
                      <a:off x="0" y="0"/>
                      <a:ext cx="2434590" cy="3615055"/>
                    </a:xfrm>
                    <a:prstGeom prst="rect">
                      <a:avLst/>
                    </a:prstGeom>
                    <a:noFill/>
                    <a:ln w="9525">
                      <a:noFill/>
                      <a:miter lim="800000"/>
                      <a:headEnd/>
                      <a:tailEnd/>
                    </a:ln>
                  </pic:spPr>
                </pic:pic>
              </a:graphicData>
            </a:graphic>
          </wp:inline>
        </w:drawing>
      </w:r>
      <w:r w:rsidRPr="008D42CC">
        <w:rPr>
          <w:rFonts w:ascii="Times New Roman" w:eastAsia="Times New Roman" w:hAnsi="Times New Roman" w:cs="Times New Roman"/>
          <w:sz w:val="28"/>
          <w:szCs w:val="28"/>
          <w:lang w:eastAsia="ru-RU"/>
        </w:rPr>
        <w:t xml:space="preserve">   </w:t>
      </w:r>
      <w:r w:rsidRPr="008D42CC">
        <w:rPr>
          <w:rFonts w:ascii="Times New Roman" w:eastAsia="Times New Roman" w:hAnsi="Times New Roman" w:cs="Times New Roman"/>
          <w:noProof/>
          <w:sz w:val="28"/>
          <w:szCs w:val="28"/>
          <w:lang w:val="ru-RU" w:eastAsia="ru-RU"/>
        </w:rPr>
        <w:drawing>
          <wp:inline distT="0" distB="0" distL="0" distR="0">
            <wp:extent cx="3104515" cy="2349500"/>
            <wp:effectExtent l="19050" t="0" r="635" b="0"/>
            <wp:docPr id="19672" name="Рисунок 19672" descr="Розвадовський 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2" descr="Розвадовський З"/>
                    <pic:cNvPicPr>
                      <a:picLocks noChangeAspect="1" noChangeArrowheads="1"/>
                    </pic:cNvPicPr>
                  </pic:nvPicPr>
                  <pic:blipFill>
                    <a:blip r:embed="rId34" cstate="print"/>
                    <a:srcRect/>
                    <a:stretch>
                      <a:fillRect/>
                    </a:stretch>
                  </pic:blipFill>
                  <pic:spPr bwMode="auto">
                    <a:xfrm>
                      <a:off x="0" y="0"/>
                      <a:ext cx="3104515" cy="2349500"/>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Рис. 19. </w:t>
      </w:r>
      <w:r w:rsidR="0002708A">
        <w:rPr>
          <w:rFonts w:ascii="Times New Roman" w:eastAsia="Times New Roman" w:hAnsi="Times New Roman" w:cs="Times New Roman"/>
          <w:sz w:val="28"/>
          <w:szCs w:val="28"/>
          <w:lang w:val="ru-RU" w:eastAsia="ru-RU"/>
        </w:rPr>
        <w:t xml:space="preserve">С.Животовський </w:t>
      </w:r>
      <w:r w:rsidRPr="008D42CC">
        <w:rPr>
          <w:rFonts w:ascii="Times New Roman" w:eastAsia="Times New Roman" w:hAnsi="Times New Roman" w:cs="Times New Roman"/>
          <w:sz w:val="28"/>
          <w:szCs w:val="28"/>
          <w:lang w:eastAsia="ru-RU"/>
        </w:rPr>
        <w:t xml:space="preserve">                     Рис. 20. </w:t>
      </w:r>
      <w:r w:rsidR="0002708A" w:rsidRPr="008D42CC">
        <w:rPr>
          <w:rFonts w:ascii="Times New Roman" w:eastAsia="Times New Roman" w:hAnsi="Times New Roman" w:cs="Times New Roman"/>
          <w:sz w:val="28"/>
          <w:szCs w:val="28"/>
          <w:lang w:eastAsia="ru-RU"/>
        </w:rPr>
        <w:t xml:space="preserve">З. </w:t>
      </w:r>
      <w:r w:rsidRPr="008D42CC">
        <w:rPr>
          <w:rFonts w:ascii="Times New Roman" w:eastAsia="Times New Roman" w:hAnsi="Times New Roman" w:cs="Times New Roman"/>
          <w:sz w:val="28"/>
          <w:szCs w:val="28"/>
          <w:lang w:eastAsia="ru-RU"/>
        </w:rPr>
        <w:t xml:space="preserve">Розвадовський Плакат </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циркова а</w:t>
      </w:r>
      <w:r w:rsidRPr="008D42CC">
        <w:rPr>
          <w:rFonts w:ascii="Times New Roman" w:eastAsia="Times New Roman" w:hAnsi="Times New Roman" w:cs="Times New Roman"/>
          <w:sz w:val="28"/>
          <w:szCs w:val="28"/>
          <w:lang w:val="ru-RU" w:eastAsia="ru-RU"/>
        </w:rPr>
        <w:t>фіша</w:t>
      </w:r>
      <w:r w:rsidRPr="008D42CC">
        <w:rPr>
          <w:rFonts w:ascii="Times New Roman" w:eastAsia="Times New Roman" w:hAnsi="Times New Roman" w:cs="Times New Roman"/>
          <w:sz w:val="28"/>
          <w:szCs w:val="28"/>
          <w:lang w:eastAsia="ru-RU"/>
        </w:rPr>
        <w:t xml:space="preserve"> </w:t>
      </w:r>
      <w:r w:rsidRPr="008D42CC">
        <w:rPr>
          <w:rFonts w:ascii="Times New Roman" w:eastAsia="Times New Roman" w:hAnsi="Times New Roman" w:cs="Times New Roman"/>
          <w:sz w:val="28"/>
          <w:szCs w:val="28"/>
          <w:lang w:val="ru-RU" w:eastAsia="ru-RU"/>
        </w:rPr>
        <w:t>«</w:t>
      </w:r>
      <w:r w:rsidRPr="008D42CC">
        <w:rPr>
          <w:rFonts w:ascii="Times New Roman" w:eastAsia="Times New Roman" w:hAnsi="Times New Roman" w:cs="Times New Roman"/>
          <w:sz w:val="28"/>
          <w:szCs w:val="28"/>
          <w:lang w:eastAsia="ru-RU"/>
        </w:rPr>
        <w:t>Анатолій</w:t>
      </w:r>
      <w:r w:rsidRPr="008D42CC">
        <w:rPr>
          <w:rFonts w:ascii="Times New Roman" w:eastAsia="Times New Roman" w:hAnsi="Times New Roman" w:cs="Times New Roman"/>
          <w:sz w:val="28"/>
          <w:szCs w:val="28"/>
          <w:lang w:val="ru-RU" w:eastAsia="ru-RU"/>
        </w:rPr>
        <w:t xml:space="preserve"> Дуровъ»</w:t>
      </w:r>
      <w:r w:rsidRPr="008D42CC">
        <w:rPr>
          <w:rFonts w:ascii="Times New Roman" w:eastAsia="Times New Roman" w:hAnsi="Times New Roman" w:cs="Times New Roman"/>
          <w:sz w:val="28"/>
          <w:szCs w:val="28"/>
          <w:lang w:eastAsia="ru-RU"/>
        </w:rPr>
        <w:t xml:space="preserve">.           «Вистава домашнього промислу </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                    </w:t>
      </w:r>
      <w:r w:rsidRPr="008D42CC">
        <w:rPr>
          <w:rFonts w:ascii="Times New Roman" w:eastAsia="Times New Roman" w:hAnsi="Times New Roman" w:cs="Times New Roman"/>
          <w:sz w:val="28"/>
          <w:szCs w:val="28"/>
          <w:lang w:val="ru-RU" w:eastAsia="ru-RU"/>
        </w:rPr>
        <w:t>1900</w:t>
      </w:r>
      <w:r w:rsidRPr="008D42CC">
        <w:rPr>
          <w:rFonts w:ascii="Times New Roman" w:eastAsia="Times New Roman" w:hAnsi="Times New Roman" w:cs="Times New Roman"/>
          <w:sz w:val="28"/>
          <w:szCs w:val="28"/>
          <w:lang w:eastAsia="ru-RU"/>
        </w:rPr>
        <w:t xml:space="preserve"> р.                                                 в Коломиї». 1912 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noProof/>
          <w:sz w:val="28"/>
          <w:szCs w:val="28"/>
          <w:lang w:val="ru-RU" w:eastAsia="ru-RU"/>
        </w:rPr>
        <w:lastRenderedPageBreak/>
        <w:drawing>
          <wp:inline distT="0" distB="0" distL="0" distR="0">
            <wp:extent cx="2796540" cy="3742690"/>
            <wp:effectExtent l="19050" t="0" r="3810" b="0"/>
            <wp:docPr id="19673" name="Рисунок 19673" descr="нарбут памяти шевч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3" descr="нарбут памяти шевченка"/>
                    <pic:cNvPicPr>
                      <a:picLocks noChangeAspect="1" noChangeArrowheads="1"/>
                    </pic:cNvPicPr>
                  </pic:nvPicPr>
                  <pic:blipFill>
                    <a:blip r:embed="rId35" cstate="print"/>
                    <a:srcRect/>
                    <a:stretch>
                      <a:fillRect/>
                    </a:stretch>
                  </pic:blipFill>
                  <pic:spPr bwMode="auto">
                    <a:xfrm>
                      <a:off x="0" y="0"/>
                      <a:ext cx="2796540" cy="3742690"/>
                    </a:xfrm>
                    <a:prstGeom prst="rect">
                      <a:avLst/>
                    </a:prstGeom>
                    <a:noFill/>
                    <a:ln w="9525">
                      <a:noFill/>
                      <a:miter lim="800000"/>
                      <a:headEnd/>
                      <a:tailEnd/>
                    </a:ln>
                  </pic:spPr>
                </pic:pic>
              </a:graphicData>
            </a:graphic>
          </wp:inline>
        </w:drawing>
      </w:r>
      <w:r w:rsidRPr="008D42CC">
        <w:rPr>
          <w:rFonts w:ascii="Times New Roman" w:eastAsia="Times New Roman" w:hAnsi="Times New Roman" w:cs="Times New Roman"/>
          <w:sz w:val="28"/>
          <w:szCs w:val="28"/>
          <w:lang w:eastAsia="ru-RU"/>
        </w:rPr>
        <w:t xml:space="preserve">    </w:t>
      </w:r>
      <w:r w:rsidRPr="008D42CC">
        <w:rPr>
          <w:rFonts w:ascii="Times New Roman" w:eastAsia="Times New Roman" w:hAnsi="Times New Roman" w:cs="Times New Roman"/>
          <w:noProof/>
          <w:sz w:val="28"/>
          <w:szCs w:val="28"/>
          <w:lang w:val="ru-RU" w:eastAsia="ru-RU"/>
        </w:rPr>
        <w:drawing>
          <wp:inline distT="0" distB="0" distL="0" distR="0">
            <wp:extent cx="2722245" cy="3742690"/>
            <wp:effectExtent l="19050" t="0" r="1905" b="0"/>
            <wp:docPr id="19674" name="Рисунок 19674" descr="Ширшов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4" descr="Ширшов Н"/>
                    <pic:cNvPicPr>
                      <a:picLocks noChangeAspect="1" noChangeArrowheads="1"/>
                    </pic:cNvPicPr>
                  </pic:nvPicPr>
                  <pic:blipFill>
                    <a:blip r:embed="rId36" cstate="print"/>
                    <a:srcRect/>
                    <a:stretch>
                      <a:fillRect/>
                    </a:stretch>
                  </pic:blipFill>
                  <pic:spPr bwMode="auto">
                    <a:xfrm>
                      <a:off x="0" y="0"/>
                      <a:ext cx="2722245" cy="3742690"/>
                    </a:xfrm>
                    <a:prstGeom prst="rect">
                      <a:avLst/>
                    </a:prstGeom>
                    <a:noFill/>
                    <a:ln w="9525">
                      <a:noFill/>
                      <a:miter lim="800000"/>
                      <a:headEnd/>
                      <a:tailEnd/>
                    </a:ln>
                  </pic:spPr>
                </pic:pic>
              </a:graphicData>
            </a:graphic>
          </wp:inline>
        </w:drawing>
      </w:r>
    </w:p>
    <w:p w:rsidR="006945B3" w:rsidRPr="008D42CC" w:rsidRDefault="006945B3" w:rsidP="006945B3">
      <w:pPr>
        <w:spacing w:after="0"/>
        <w:rPr>
          <w:rFonts w:ascii="Times New Roman" w:eastAsia="Calibri"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Рис. 21. </w:t>
      </w:r>
      <w:r w:rsidRPr="008D42CC">
        <w:rPr>
          <w:rFonts w:ascii="Times New Roman" w:eastAsia="Calibri" w:hAnsi="Times New Roman" w:cs="Times New Roman"/>
          <w:sz w:val="28"/>
          <w:szCs w:val="28"/>
          <w:lang w:val="ru-RU" w:eastAsia="ru-RU"/>
        </w:rPr>
        <w:t xml:space="preserve">Г. Нарбут </w:t>
      </w:r>
      <w:r w:rsidRPr="008D42CC">
        <w:rPr>
          <w:rFonts w:ascii="Times New Roman" w:eastAsia="Times New Roman" w:hAnsi="Times New Roman" w:cs="Times New Roman"/>
          <w:sz w:val="28"/>
          <w:szCs w:val="28"/>
          <w:lang w:eastAsia="ru-RU"/>
        </w:rPr>
        <w:t>«</w:t>
      </w:r>
      <w:r w:rsidRPr="008D42CC">
        <w:rPr>
          <w:rFonts w:ascii="Times New Roman" w:eastAsia="Calibri" w:hAnsi="Times New Roman" w:cs="Times New Roman"/>
          <w:sz w:val="28"/>
          <w:szCs w:val="28"/>
          <w:lang w:val="ru-RU" w:eastAsia="ru-RU"/>
        </w:rPr>
        <w:t>Літературн</w:t>
      </w:r>
      <w:proofErr w:type="gramStart"/>
      <w:r w:rsidRPr="008D42CC">
        <w:rPr>
          <w:rFonts w:ascii="Times New Roman" w:eastAsia="Calibri" w:hAnsi="Times New Roman" w:cs="Times New Roman"/>
          <w:sz w:val="28"/>
          <w:szCs w:val="28"/>
          <w:lang w:val="ru-RU" w:eastAsia="ru-RU"/>
        </w:rPr>
        <w:t>о-</w:t>
      </w:r>
      <w:proofErr w:type="gramEnd"/>
      <w:r w:rsidRPr="008D42CC">
        <w:rPr>
          <w:rFonts w:ascii="Times New Roman" w:eastAsia="Times New Roman" w:hAnsi="Times New Roman" w:cs="Times New Roman"/>
          <w:sz w:val="28"/>
          <w:szCs w:val="28"/>
          <w:lang w:eastAsia="ru-RU"/>
        </w:rPr>
        <w:t xml:space="preserve">               Рис. 22. </w:t>
      </w:r>
      <w:r w:rsidR="0002708A" w:rsidRPr="008D42CC">
        <w:rPr>
          <w:rFonts w:ascii="Times New Roman" w:eastAsia="Times New Roman" w:hAnsi="Times New Roman" w:cs="Times New Roman"/>
          <w:sz w:val="28"/>
          <w:szCs w:val="28"/>
          <w:lang w:eastAsia="ru-RU"/>
        </w:rPr>
        <w:t xml:space="preserve">Н. </w:t>
      </w:r>
      <w:r w:rsidRPr="008D42CC">
        <w:rPr>
          <w:rFonts w:ascii="Times New Roman" w:eastAsia="Times New Roman" w:hAnsi="Times New Roman" w:cs="Times New Roman"/>
          <w:sz w:val="28"/>
          <w:szCs w:val="28"/>
          <w:lang w:eastAsia="ru-RU"/>
        </w:rPr>
        <w:t>Ширшов Плакат</w:t>
      </w:r>
    </w:p>
    <w:p w:rsidR="006945B3" w:rsidRPr="008D42CC" w:rsidRDefault="006945B3" w:rsidP="006945B3">
      <w:pPr>
        <w:spacing w:after="0"/>
        <w:rPr>
          <w:rFonts w:ascii="Times New Roman" w:eastAsia="Times New Roman" w:hAnsi="Times New Roman" w:cs="Times New Roman"/>
          <w:sz w:val="28"/>
          <w:szCs w:val="28"/>
          <w:lang w:eastAsia="ru-RU"/>
        </w:rPr>
      </w:pPr>
      <w:r w:rsidRPr="008D42CC">
        <w:rPr>
          <w:rFonts w:ascii="Times New Roman" w:eastAsia="Calibri" w:hAnsi="Times New Roman" w:cs="Times New Roman"/>
          <w:sz w:val="28"/>
          <w:szCs w:val="28"/>
          <w:lang w:val="ru-RU" w:eastAsia="ru-RU"/>
        </w:rPr>
        <w:t xml:space="preserve">художня виставка пам’яті Тараса </w:t>
      </w:r>
      <w:r w:rsidRPr="008D42CC">
        <w:rPr>
          <w:rFonts w:ascii="Times New Roman" w:eastAsia="Times New Roman" w:hAnsi="Times New Roman" w:cs="Times New Roman"/>
          <w:sz w:val="28"/>
          <w:szCs w:val="28"/>
          <w:lang w:eastAsia="ru-RU"/>
        </w:rPr>
        <w:t xml:space="preserve">             «</w:t>
      </w:r>
      <w:proofErr w:type="gramStart"/>
      <w:r w:rsidRPr="008D42CC">
        <w:rPr>
          <w:rFonts w:ascii="Times New Roman" w:eastAsia="Times New Roman" w:hAnsi="Times New Roman" w:cs="Times New Roman"/>
          <w:sz w:val="28"/>
          <w:szCs w:val="28"/>
          <w:lang w:eastAsia="ru-RU"/>
        </w:rPr>
        <w:t>Т-во</w:t>
      </w:r>
      <w:proofErr w:type="gramEnd"/>
      <w:r w:rsidRPr="008D42CC">
        <w:rPr>
          <w:rFonts w:ascii="Times New Roman" w:eastAsia="Times New Roman" w:hAnsi="Times New Roman" w:cs="Times New Roman"/>
          <w:sz w:val="28"/>
          <w:szCs w:val="28"/>
          <w:lang w:eastAsia="ru-RU"/>
        </w:rPr>
        <w:t xml:space="preserve"> «Час» у Киiвi». 1921 р.</w:t>
      </w:r>
    </w:p>
    <w:p w:rsidR="006945B3" w:rsidRPr="008D42CC" w:rsidRDefault="006945B3" w:rsidP="006945B3">
      <w:pPr>
        <w:spacing w:after="0"/>
        <w:rPr>
          <w:rFonts w:ascii="Times New Roman" w:eastAsia="Times New Roman" w:hAnsi="Times New Roman" w:cs="Times New Roman"/>
          <w:sz w:val="28"/>
          <w:szCs w:val="28"/>
          <w:lang w:eastAsia="ru-RU"/>
        </w:rPr>
      </w:pPr>
      <w:r w:rsidRPr="008D42CC">
        <w:rPr>
          <w:rFonts w:ascii="Times New Roman" w:eastAsia="Calibri" w:hAnsi="Times New Roman" w:cs="Times New Roman"/>
          <w:sz w:val="28"/>
          <w:szCs w:val="28"/>
          <w:lang w:eastAsia="ru-RU"/>
        </w:rPr>
        <w:t xml:space="preserve">            </w:t>
      </w:r>
      <w:r w:rsidRPr="008D42CC">
        <w:rPr>
          <w:rFonts w:ascii="Times New Roman" w:eastAsia="Calibri" w:hAnsi="Times New Roman" w:cs="Times New Roman"/>
          <w:sz w:val="28"/>
          <w:szCs w:val="28"/>
          <w:lang w:val="ru-RU" w:eastAsia="ru-RU"/>
        </w:rPr>
        <w:t>Шевченка</w:t>
      </w:r>
      <w:r w:rsidRPr="008D42CC">
        <w:rPr>
          <w:rFonts w:ascii="Times New Roman" w:eastAsia="Times New Roman" w:hAnsi="Times New Roman" w:cs="Times New Roman"/>
          <w:sz w:val="28"/>
          <w:szCs w:val="28"/>
          <w:lang w:val="ru-RU" w:eastAsia="ru-RU"/>
        </w:rPr>
        <w:t>»</w:t>
      </w:r>
      <w:r w:rsidRPr="008D42CC">
        <w:rPr>
          <w:rFonts w:ascii="Times New Roman" w:eastAsia="Calibri" w:hAnsi="Times New Roman" w:cs="Times New Roman"/>
          <w:sz w:val="28"/>
          <w:szCs w:val="28"/>
          <w:lang w:eastAsia="ru-RU"/>
        </w:rPr>
        <w:t>.</w:t>
      </w:r>
      <w:r w:rsidRPr="008D42CC">
        <w:rPr>
          <w:rFonts w:ascii="Times New Roman" w:eastAsia="Calibri" w:hAnsi="Times New Roman" w:cs="Times New Roman"/>
          <w:sz w:val="28"/>
          <w:szCs w:val="28"/>
          <w:lang w:val="ru-RU" w:eastAsia="ru-RU"/>
        </w:rPr>
        <w:t xml:space="preserve">1920 </w:t>
      </w:r>
      <w:r w:rsidRPr="008D42CC">
        <w:rPr>
          <w:rFonts w:ascii="Times New Roman" w:eastAsia="Times New Roman" w:hAnsi="Times New Roman" w:cs="Times New Roman"/>
          <w:sz w:val="28"/>
          <w:szCs w:val="28"/>
          <w:lang w:eastAsia="ru-RU"/>
        </w:rPr>
        <w:t>р.</w:t>
      </w:r>
    </w:p>
    <w:p w:rsidR="006945B3" w:rsidRPr="008D42CC" w:rsidRDefault="006945B3" w:rsidP="006945B3">
      <w:pPr>
        <w:spacing w:after="0"/>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noProof/>
          <w:sz w:val="28"/>
          <w:szCs w:val="28"/>
          <w:lang w:val="ru-RU" w:eastAsia="ru-RU"/>
        </w:rPr>
        <w:drawing>
          <wp:inline distT="0" distB="0" distL="0" distR="0">
            <wp:extent cx="2891790" cy="3487420"/>
            <wp:effectExtent l="19050" t="0" r="3810" b="0"/>
            <wp:docPr id="19675" name="Рисунок 19675" descr="афіша 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5" descr="афіша О"/>
                    <pic:cNvPicPr>
                      <a:picLocks noChangeAspect="1" noChangeArrowheads="1"/>
                    </pic:cNvPicPr>
                  </pic:nvPicPr>
                  <pic:blipFill>
                    <a:blip r:embed="rId37" cstate="print"/>
                    <a:srcRect/>
                    <a:stretch>
                      <a:fillRect/>
                    </a:stretch>
                  </pic:blipFill>
                  <pic:spPr bwMode="auto">
                    <a:xfrm>
                      <a:off x="0" y="0"/>
                      <a:ext cx="2891790" cy="3487420"/>
                    </a:xfrm>
                    <a:prstGeom prst="rect">
                      <a:avLst/>
                    </a:prstGeom>
                    <a:noFill/>
                    <a:ln w="9525">
                      <a:noFill/>
                      <a:miter lim="800000"/>
                      <a:headEnd/>
                      <a:tailEnd/>
                    </a:ln>
                  </pic:spPr>
                </pic:pic>
              </a:graphicData>
            </a:graphic>
          </wp:inline>
        </w:drawing>
      </w:r>
      <w:r w:rsidRPr="008D42CC">
        <w:rPr>
          <w:rFonts w:ascii="Times New Roman" w:eastAsia="Times New Roman" w:hAnsi="Times New Roman" w:cs="Times New Roman"/>
          <w:sz w:val="28"/>
          <w:szCs w:val="28"/>
          <w:lang w:eastAsia="ru-RU"/>
        </w:rPr>
        <w:t xml:space="preserve">     </w:t>
      </w:r>
      <w:r w:rsidRPr="008D42CC">
        <w:rPr>
          <w:rFonts w:ascii="Times New Roman" w:eastAsia="Times New Roman" w:hAnsi="Times New Roman" w:cs="Times New Roman"/>
          <w:noProof/>
          <w:sz w:val="28"/>
          <w:szCs w:val="28"/>
          <w:lang w:val="ru-RU" w:eastAsia="ru-RU"/>
        </w:rPr>
        <w:drawing>
          <wp:inline distT="0" distB="0" distL="0" distR="0">
            <wp:extent cx="2434590" cy="3487420"/>
            <wp:effectExtent l="19050" t="0" r="3810" b="0"/>
            <wp:docPr id="19676" name="Рисунок 19676" descr="Ковжун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6" descr="Ковжун П"/>
                    <pic:cNvPicPr>
                      <a:picLocks noChangeAspect="1" noChangeArrowheads="1"/>
                    </pic:cNvPicPr>
                  </pic:nvPicPr>
                  <pic:blipFill>
                    <a:blip r:embed="rId38" cstate="print"/>
                    <a:srcRect/>
                    <a:stretch>
                      <a:fillRect/>
                    </a:stretch>
                  </pic:blipFill>
                  <pic:spPr bwMode="auto">
                    <a:xfrm>
                      <a:off x="0" y="0"/>
                      <a:ext cx="2434590" cy="3487420"/>
                    </a:xfrm>
                    <a:prstGeom prst="rect">
                      <a:avLst/>
                    </a:prstGeom>
                    <a:noFill/>
                    <a:ln w="9525">
                      <a:noFill/>
                      <a:miter lim="800000"/>
                      <a:headEnd/>
                      <a:tailEnd/>
                    </a:ln>
                  </pic:spPr>
                </pic:pic>
              </a:graphicData>
            </a:graphic>
          </wp:inline>
        </w:drawing>
      </w:r>
    </w:p>
    <w:p w:rsidR="006945B3" w:rsidRPr="008D42CC" w:rsidRDefault="006945B3" w:rsidP="006945B3">
      <w:pPr>
        <w:spacing w:after="0"/>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Рис. 23. </w:t>
      </w:r>
      <w:r w:rsidRPr="008D42CC">
        <w:rPr>
          <w:rFonts w:ascii="Times New Roman" w:eastAsia="Calibri" w:hAnsi="Times New Roman" w:cs="Times New Roman"/>
          <w:sz w:val="28"/>
          <w:szCs w:val="28"/>
          <w:lang w:val="ru-RU" w:eastAsia="ru-RU"/>
        </w:rPr>
        <w:t>О.</w:t>
      </w:r>
      <w:r w:rsidRPr="008D42CC">
        <w:rPr>
          <w:rFonts w:ascii="Times New Roman" w:eastAsia="Calibri" w:hAnsi="Times New Roman" w:cs="Times New Roman"/>
          <w:sz w:val="28"/>
          <w:szCs w:val="28"/>
          <w:lang w:eastAsia="ru-RU"/>
        </w:rPr>
        <w:t xml:space="preserve"> </w:t>
      </w:r>
      <w:r w:rsidRPr="008D42CC">
        <w:rPr>
          <w:rFonts w:ascii="Times New Roman" w:eastAsia="Calibri" w:hAnsi="Times New Roman" w:cs="Times New Roman"/>
          <w:sz w:val="28"/>
          <w:szCs w:val="28"/>
          <w:lang w:val="ru-RU" w:eastAsia="ru-RU"/>
        </w:rPr>
        <w:t xml:space="preserve">Усачов афіша «350 років </w:t>
      </w:r>
      <w:r w:rsidRPr="008D42CC">
        <w:rPr>
          <w:rFonts w:ascii="Times New Roman" w:eastAsia="Calibri" w:hAnsi="Times New Roman" w:cs="Times New Roman"/>
          <w:sz w:val="28"/>
          <w:szCs w:val="28"/>
          <w:lang w:eastAsia="ru-RU"/>
        </w:rPr>
        <w:t xml:space="preserve">      </w:t>
      </w:r>
      <w:r w:rsidR="0002708A">
        <w:rPr>
          <w:rFonts w:ascii="Times New Roman" w:eastAsia="Times New Roman" w:hAnsi="Times New Roman" w:cs="Times New Roman"/>
          <w:sz w:val="28"/>
          <w:szCs w:val="28"/>
          <w:lang w:eastAsia="ru-RU"/>
        </w:rPr>
        <w:t>Рис. 24. П.</w:t>
      </w:r>
      <w:r w:rsidR="0002708A" w:rsidRPr="008D42CC">
        <w:rPr>
          <w:rFonts w:ascii="Times New Roman" w:eastAsia="Times New Roman" w:hAnsi="Times New Roman" w:cs="Times New Roman"/>
          <w:sz w:val="28"/>
          <w:szCs w:val="28"/>
          <w:lang w:eastAsia="ru-RU"/>
        </w:rPr>
        <w:t xml:space="preserve"> </w:t>
      </w:r>
      <w:r w:rsidR="0002708A">
        <w:rPr>
          <w:rFonts w:ascii="Times New Roman" w:eastAsia="Times New Roman" w:hAnsi="Times New Roman" w:cs="Times New Roman"/>
          <w:sz w:val="28"/>
          <w:szCs w:val="28"/>
          <w:lang w:eastAsia="ru-RU"/>
        </w:rPr>
        <w:t xml:space="preserve">Ковжун </w:t>
      </w:r>
      <w:r w:rsidRPr="008D42CC">
        <w:rPr>
          <w:rFonts w:ascii="Times New Roman" w:eastAsia="Times New Roman" w:hAnsi="Times New Roman" w:cs="Times New Roman"/>
          <w:sz w:val="28"/>
          <w:szCs w:val="28"/>
          <w:lang w:eastAsia="ru-RU"/>
        </w:rPr>
        <w:t xml:space="preserve">Плакат </w:t>
      </w:r>
    </w:p>
    <w:p w:rsidR="006945B3" w:rsidRPr="008D42CC" w:rsidRDefault="006945B3" w:rsidP="006945B3">
      <w:pPr>
        <w:spacing w:after="0"/>
        <w:rPr>
          <w:rFonts w:ascii="Times New Roman" w:eastAsia="Times New Roman" w:hAnsi="Times New Roman" w:cs="Times New Roman"/>
          <w:sz w:val="28"/>
          <w:szCs w:val="28"/>
          <w:lang w:eastAsia="ru-RU"/>
        </w:rPr>
      </w:pPr>
      <w:r w:rsidRPr="008D42CC">
        <w:rPr>
          <w:rFonts w:ascii="Times New Roman" w:eastAsia="Calibri" w:hAnsi="Times New Roman" w:cs="Times New Roman"/>
          <w:sz w:val="28"/>
          <w:szCs w:val="28"/>
          <w:lang w:val="ru-RU" w:eastAsia="ru-RU"/>
        </w:rPr>
        <w:t xml:space="preserve">українського друкарства. Виставка </w:t>
      </w:r>
      <w:r w:rsidRPr="008D42CC">
        <w:rPr>
          <w:rFonts w:ascii="Times New Roman" w:eastAsia="Times New Roman" w:hAnsi="Times New Roman" w:cs="Times New Roman"/>
          <w:sz w:val="28"/>
          <w:szCs w:val="28"/>
          <w:lang w:eastAsia="ru-RU"/>
        </w:rPr>
        <w:t xml:space="preserve">           «ІІ Український ярмарок </w:t>
      </w:r>
      <w:proofErr w:type="gramStart"/>
      <w:r w:rsidRPr="008D42CC">
        <w:rPr>
          <w:rFonts w:ascii="Times New Roman" w:eastAsia="Times New Roman" w:hAnsi="Times New Roman" w:cs="Times New Roman"/>
          <w:sz w:val="28"/>
          <w:szCs w:val="28"/>
          <w:lang w:eastAsia="ru-RU"/>
        </w:rPr>
        <w:t>в</w:t>
      </w:r>
      <w:proofErr w:type="gramEnd"/>
      <w:r w:rsidRPr="008D42CC">
        <w:rPr>
          <w:rFonts w:ascii="Times New Roman" w:eastAsia="Times New Roman" w:hAnsi="Times New Roman" w:cs="Times New Roman"/>
          <w:sz w:val="28"/>
          <w:szCs w:val="28"/>
          <w:lang w:eastAsia="ru-RU"/>
        </w:rPr>
        <w:t xml:space="preserve"> </w:t>
      </w:r>
    </w:p>
    <w:p w:rsidR="006945B3" w:rsidRPr="008D42CC" w:rsidRDefault="006945B3" w:rsidP="006945B3">
      <w:pPr>
        <w:spacing w:after="0"/>
        <w:rPr>
          <w:rFonts w:ascii="Times New Roman" w:eastAsia="Times New Roman" w:hAnsi="Times New Roman" w:cs="Times New Roman"/>
          <w:sz w:val="28"/>
          <w:szCs w:val="28"/>
          <w:lang w:eastAsia="ru-RU"/>
        </w:rPr>
      </w:pPr>
      <w:r w:rsidRPr="008D42CC">
        <w:rPr>
          <w:rFonts w:ascii="Times New Roman" w:eastAsia="Calibri" w:hAnsi="Times New Roman" w:cs="Times New Roman"/>
          <w:sz w:val="28"/>
          <w:szCs w:val="28"/>
          <w:lang w:eastAsia="ru-RU"/>
        </w:rPr>
        <w:t xml:space="preserve">            </w:t>
      </w:r>
      <w:r w:rsidRPr="008D42CC">
        <w:rPr>
          <w:rFonts w:ascii="Times New Roman" w:eastAsia="Calibri" w:hAnsi="Times New Roman" w:cs="Times New Roman"/>
          <w:sz w:val="28"/>
          <w:szCs w:val="28"/>
          <w:lang w:val="ru-RU" w:eastAsia="ru-RU"/>
        </w:rPr>
        <w:t>стародруків»</w:t>
      </w:r>
      <w:r w:rsidRPr="008D42CC">
        <w:rPr>
          <w:rFonts w:ascii="Times New Roman" w:eastAsia="Calibri" w:hAnsi="Times New Roman" w:cs="Times New Roman"/>
          <w:sz w:val="28"/>
          <w:szCs w:val="28"/>
          <w:lang w:eastAsia="ru-RU"/>
        </w:rPr>
        <w:t xml:space="preserve">. 1925 </w:t>
      </w:r>
      <w:r w:rsidRPr="008D42CC">
        <w:rPr>
          <w:rFonts w:ascii="Times New Roman" w:eastAsia="Times New Roman" w:hAnsi="Times New Roman" w:cs="Times New Roman"/>
          <w:sz w:val="28"/>
          <w:szCs w:val="28"/>
          <w:lang w:eastAsia="ru-RU"/>
        </w:rPr>
        <w:t>р.                             Станіславі». 1926 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noProof/>
          <w:sz w:val="28"/>
          <w:szCs w:val="28"/>
          <w:lang w:val="ru-RU" w:eastAsia="ru-RU"/>
        </w:rPr>
        <w:lastRenderedPageBreak/>
        <w:drawing>
          <wp:inline distT="0" distB="0" distL="0" distR="0">
            <wp:extent cx="2510477" cy="3370521"/>
            <wp:effectExtent l="19050" t="0" r="4123" b="0"/>
            <wp:docPr id="19677" name="Рисунок 19677" descr="В_пазурах_Радвлади_(плак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7" descr="В_пазурах_Радвлади_(плакат)"/>
                    <pic:cNvPicPr>
                      <a:picLocks noChangeAspect="1" noChangeArrowheads="1"/>
                    </pic:cNvPicPr>
                  </pic:nvPicPr>
                  <pic:blipFill>
                    <a:blip r:embed="rId39" cstate="print"/>
                    <a:srcRect/>
                    <a:stretch>
                      <a:fillRect/>
                    </a:stretch>
                  </pic:blipFill>
                  <pic:spPr bwMode="auto">
                    <a:xfrm>
                      <a:off x="0" y="0"/>
                      <a:ext cx="2512538" cy="3373288"/>
                    </a:xfrm>
                    <a:prstGeom prst="rect">
                      <a:avLst/>
                    </a:prstGeom>
                    <a:noFill/>
                    <a:ln w="9525">
                      <a:noFill/>
                      <a:miter lim="800000"/>
                      <a:headEnd/>
                      <a:tailEnd/>
                    </a:ln>
                  </pic:spPr>
                </pic:pic>
              </a:graphicData>
            </a:graphic>
          </wp:inline>
        </w:drawing>
      </w:r>
      <w:r w:rsidRPr="008D42CC">
        <w:rPr>
          <w:rFonts w:ascii="Times New Roman" w:eastAsia="Times New Roman" w:hAnsi="Times New Roman" w:cs="Times New Roman"/>
          <w:sz w:val="28"/>
          <w:szCs w:val="28"/>
          <w:lang w:eastAsia="ru-RU"/>
        </w:rPr>
        <w:t xml:space="preserve">     </w:t>
      </w:r>
      <w:r w:rsidRPr="008D42CC">
        <w:rPr>
          <w:rFonts w:ascii="Times New Roman" w:eastAsia="Times New Roman" w:hAnsi="Times New Roman" w:cs="Times New Roman"/>
          <w:noProof/>
          <w:sz w:val="28"/>
          <w:szCs w:val="28"/>
          <w:lang w:val="ru-RU" w:eastAsia="ru-RU"/>
        </w:rPr>
        <w:drawing>
          <wp:inline distT="0" distB="0" distL="0" distR="0">
            <wp:extent cx="2510476" cy="3370520"/>
            <wp:effectExtent l="19050" t="0" r="4124" b="0"/>
            <wp:docPr id="19678" name="Рисунок 19678" descr="Красицький 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8" descr="Красицький Ф"/>
                    <pic:cNvPicPr>
                      <a:picLocks noChangeAspect="1" noChangeArrowheads="1"/>
                    </pic:cNvPicPr>
                  </pic:nvPicPr>
                  <pic:blipFill>
                    <a:blip r:embed="rId40" cstate="print"/>
                    <a:srcRect/>
                    <a:stretch>
                      <a:fillRect/>
                    </a:stretch>
                  </pic:blipFill>
                  <pic:spPr bwMode="auto">
                    <a:xfrm>
                      <a:off x="0" y="0"/>
                      <a:ext cx="2512537" cy="3373288"/>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rPr>
          <w:rFonts w:ascii="Times New Roman" w:eastAsia="Calibri"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Рис. 25. </w:t>
      </w:r>
      <w:r w:rsidRPr="008D42CC">
        <w:rPr>
          <w:rFonts w:ascii="Times New Roman" w:eastAsia="Calibri" w:hAnsi="Times New Roman" w:cs="Times New Roman"/>
          <w:sz w:val="28"/>
          <w:szCs w:val="28"/>
          <w:lang w:eastAsia="ru-RU"/>
        </w:rPr>
        <w:t>О. Довженко</w:t>
      </w:r>
      <w:r w:rsidRPr="008D42CC">
        <w:rPr>
          <w:rFonts w:ascii="Times New Roman" w:eastAsia="Times New Roman" w:hAnsi="Times New Roman" w:cs="Times New Roman"/>
          <w:sz w:val="28"/>
          <w:szCs w:val="28"/>
          <w:lang w:eastAsia="ru-RU"/>
        </w:rPr>
        <w:t xml:space="preserve">                          </w:t>
      </w:r>
      <w:r w:rsidR="0002708A">
        <w:rPr>
          <w:rFonts w:ascii="Times New Roman" w:eastAsia="Times New Roman" w:hAnsi="Times New Roman" w:cs="Times New Roman"/>
          <w:sz w:val="28"/>
          <w:szCs w:val="28"/>
          <w:lang w:eastAsia="ru-RU"/>
        </w:rPr>
        <w:t xml:space="preserve">        Рис. 26. Ф.Красицький </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w:t>
      </w:r>
      <w:r w:rsidRPr="008D42CC">
        <w:rPr>
          <w:rFonts w:ascii="Times New Roman" w:eastAsia="Calibri" w:hAnsi="Times New Roman" w:cs="Times New Roman"/>
          <w:sz w:val="28"/>
          <w:szCs w:val="28"/>
          <w:lang w:val="ru-RU" w:eastAsia="ru-RU"/>
        </w:rPr>
        <w:t>В пазурах Радвлади</w:t>
      </w:r>
      <w:r w:rsidRPr="008D42CC">
        <w:rPr>
          <w:rFonts w:ascii="Times New Roman" w:eastAsia="Times New Roman" w:hAnsi="Times New Roman" w:cs="Times New Roman"/>
          <w:sz w:val="28"/>
          <w:szCs w:val="28"/>
          <w:lang w:val="ru-RU" w:eastAsia="ru-RU"/>
        </w:rPr>
        <w:t>»</w:t>
      </w:r>
      <w:r w:rsidRPr="008D42CC">
        <w:rPr>
          <w:rFonts w:ascii="Times New Roman" w:eastAsia="Calibri" w:hAnsi="Times New Roman" w:cs="Times New Roman"/>
          <w:sz w:val="28"/>
          <w:szCs w:val="28"/>
          <w:lang w:eastAsia="ru-RU"/>
        </w:rPr>
        <w:t xml:space="preserve">. </w:t>
      </w:r>
      <w:r w:rsidRPr="008D42CC">
        <w:rPr>
          <w:rFonts w:ascii="Times New Roman" w:eastAsia="Calibri" w:hAnsi="Times New Roman" w:cs="Times New Roman"/>
          <w:sz w:val="28"/>
          <w:szCs w:val="28"/>
          <w:lang w:val="ru-RU" w:eastAsia="ru-RU"/>
        </w:rPr>
        <w:t xml:space="preserve">1926 </w:t>
      </w:r>
      <w:r w:rsidRPr="008D42CC">
        <w:rPr>
          <w:rFonts w:ascii="Times New Roman" w:eastAsia="Times New Roman" w:hAnsi="Times New Roman" w:cs="Times New Roman"/>
          <w:sz w:val="28"/>
          <w:szCs w:val="28"/>
          <w:lang w:eastAsia="ru-RU"/>
        </w:rPr>
        <w:t>р.          Кіноплакат «Навздогін за долею». 1927 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noProof/>
          <w:sz w:val="28"/>
          <w:szCs w:val="28"/>
          <w:lang w:val="ru-RU" w:eastAsia="ru-RU"/>
        </w:rPr>
        <w:drawing>
          <wp:inline distT="0" distB="0" distL="0" distR="0">
            <wp:extent cx="3128187" cy="2147561"/>
            <wp:effectExtent l="19050" t="0" r="0" b="0"/>
            <wp:docPr id="19679" name="Рисунок 19679" descr="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9" descr="К"/>
                    <pic:cNvPicPr>
                      <a:picLocks noChangeAspect="1" noChangeArrowheads="1"/>
                    </pic:cNvPicPr>
                  </pic:nvPicPr>
                  <pic:blipFill>
                    <a:blip r:embed="rId41" cstate="print"/>
                    <a:srcRect/>
                    <a:stretch>
                      <a:fillRect/>
                    </a:stretch>
                  </pic:blipFill>
                  <pic:spPr bwMode="auto">
                    <a:xfrm>
                      <a:off x="0" y="0"/>
                      <a:ext cx="3128312" cy="2147647"/>
                    </a:xfrm>
                    <a:prstGeom prst="rect">
                      <a:avLst/>
                    </a:prstGeom>
                    <a:noFill/>
                    <a:ln w="9525">
                      <a:noFill/>
                      <a:miter lim="800000"/>
                      <a:headEnd/>
                      <a:tailEnd/>
                    </a:ln>
                  </pic:spPr>
                </pic:pic>
              </a:graphicData>
            </a:graphic>
          </wp:inline>
        </w:drawing>
      </w:r>
      <w:r w:rsidRPr="008D42CC">
        <w:rPr>
          <w:rFonts w:ascii="Times New Roman" w:eastAsia="Times New Roman" w:hAnsi="Times New Roman" w:cs="Times New Roman"/>
          <w:sz w:val="28"/>
          <w:szCs w:val="28"/>
          <w:lang w:eastAsia="ru-RU"/>
        </w:rPr>
        <w:t xml:space="preserve">    </w:t>
      </w:r>
      <w:r w:rsidRPr="008D42CC">
        <w:rPr>
          <w:rFonts w:ascii="Times New Roman" w:eastAsia="Times New Roman" w:hAnsi="Times New Roman" w:cs="Times New Roman"/>
          <w:noProof/>
          <w:sz w:val="28"/>
          <w:szCs w:val="28"/>
          <w:lang w:val="ru-RU" w:eastAsia="ru-RU"/>
        </w:rPr>
        <w:drawing>
          <wp:inline distT="0" distB="0" distL="0" distR="0">
            <wp:extent cx="2128727" cy="3175226"/>
            <wp:effectExtent l="19050" t="0" r="4873" b="0"/>
            <wp:docPr id="19680" name="Рисунок 19680" descr="длугач це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0" descr="длугач цемент"/>
                    <pic:cNvPicPr>
                      <a:picLocks noChangeAspect="1" noChangeArrowheads="1"/>
                    </pic:cNvPicPr>
                  </pic:nvPicPr>
                  <pic:blipFill>
                    <a:blip r:embed="rId42" cstate="print"/>
                    <a:srcRect/>
                    <a:stretch>
                      <a:fillRect/>
                    </a:stretch>
                  </pic:blipFill>
                  <pic:spPr bwMode="auto">
                    <a:xfrm>
                      <a:off x="0" y="0"/>
                      <a:ext cx="2128545" cy="3174954"/>
                    </a:xfrm>
                    <a:prstGeom prst="rect">
                      <a:avLst/>
                    </a:prstGeom>
                    <a:noFill/>
                    <a:ln w="9525">
                      <a:noFill/>
                      <a:miter lim="800000"/>
                      <a:headEnd/>
                      <a:tailEnd/>
                    </a:ln>
                  </pic:spPr>
                </pic:pic>
              </a:graphicData>
            </a:graphic>
          </wp:inline>
        </w:drawing>
      </w:r>
      <w:r w:rsidRPr="008D42CC">
        <w:rPr>
          <w:rFonts w:ascii="Times New Roman" w:eastAsia="Times New Roman" w:hAnsi="Times New Roman" w:cs="Times New Roman"/>
          <w:sz w:val="28"/>
          <w:szCs w:val="28"/>
          <w:lang w:eastAsia="ru-RU"/>
        </w:rPr>
        <w:t xml:space="preserve">  </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Рис. 27. К. Болотов «Два дні». 1927 р.    Рис. 28. М. Длугач «Цемент». 1928.</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noProof/>
          <w:sz w:val="28"/>
          <w:szCs w:val="28"/>
          <w:lang w:val="ru-RU" w:eastAsia="ru-RU"/>
        </w:rPr>
        <w:lastRenderedPageBreak/>
        <w:drawing>
          <wp:inline distT="0" distB="0" distL="0" distR="0">
            <wp:extent cx="2498725" cy="3529965"/>
            <wp:effectExtent l="19050" t="0" r="0" b="0"/>
            <wp:docPr id="19681" name="Рисунок 19681" descr="Тадеуш Гроновский, «Арт-маскарад»,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1" descr="Тадеуш Гроновский, «Арт-маскарад», 1924"/>
                    <pic:cNvPicPr>
                      <a:picLocks noChangeAspect="1" noChangeArrowheads="1"/>
                    </pic:cNvPicPr>
                  </pic:nvPicPr>
                  <pic:blipFill>
                    <a:blip r:embed="rId43" cstate="print"/>
                    <a:srcRect/>
                    <a:stretch>
                      <a:fillRect/>
                    </a:stretch>
                  </pic:blipFill>
                  <pic:spPr bwMode="auto">
                    <a:xfrm>
                      <a:off x="0" y="0"/>
                      <a:ext cx="2498725" cy="3529965"/>
                    </a:xfrm>
                    <a:prstGeom prst="rect">
                      <a:avLst/>
                    </a:prstGeom>
                    <a:noFill/>
                    <a:ln w="9525">
                      <a:noFill/>
                      <a:miter lim="800000"/>
                      <a:headEnd/>
                      <a:tailEnd/>
                    </a:ln>
                  </pic:spPr>
                </pic:pic>
              </a:graphicData>
            </a:graphic>
          </wp:inline>
        </w:drawing>
      </w:r>
      <w:r w:rsidRPr="008D42CC">
        <w:rPr>
          <w:rFonts w:ascii="Times New Roman" w:eastAsia="Times New Roman" w:hAnsi="Times New Roman" w:cs="Times New Roman"/>
          <w:sz w:val="28"/>
          <w:szCs w:val="28"/>
          <w:lang w:eastAsia="ru-RU"/>
        </w:rPr>
        <w:t xml:space="preserve">       </w:t>
      </w:r>
      <w:r w:rsidRPr="008D42CC">
        <w:rPr>
          <w:rFonts w:ascii="Times New Roman" w:eastAsia="Times New Roman" w:hAnsi="Times New Roman" w:cs="Times New Roman"/>
          <w:noProof/>
          <w:sz w:val="28"/>
          <w:szCs w:val="28"/>
          <w:lang w:val="ru-RU" w:eastAsia="ru-RU"/>
        </w:rPr>
        <w:drawing>
          <wp:inline distT="0" distB="0" distL="0" distR="0">
            <wp:extent cx="2604770" cy="3529965"/>
            <wp:effectExtent l="19050" t="0" r="5080" b="0"/>
            <wp:docPr id="19682" name="Рисунок 19682" descr="кіноо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2" descr="кінооко"/>
                    <pic:cNvPicPr>
                      <a:picLocks noChangeAspect="1" noChangeArrowheads="1"/>
                    </pic:cNvPicPr>
                  </pic:nvPicPr>
                  <pic:blipFill>
                    <a:blip r:embed="rId44" cstate="print"/>
                    <a:srcRect/>
                    <a:stretch>
                      <a:fillRect/>
                    </a:stretch>
                  </pic:blipFill>
                  <pic:spPr bwMode="auto">
                    <a:xfrm>
                      <a:off x="0" y="0"/>
                      <a:ext cx="2604770" cy="3529965"/>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    Рис. 29. Т. Гроновський                               Рис. 30. О. Родченко  </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   «Арт-маскарад». 1924 р.                                «Кінооко». 1924 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noProof/>
          <w:sz w:val="28"/>
          <w:szCs w:val="28"/>
          <w:lang w:val="ru-RU" w:eastAsia="ru-RU"/>
        </w:rPr>
        <w:drawing>
          <wp:inline distT="0" distB="0" distL="0" distR="0">
            <wp:extent cx="2913380" cy="3604260"/>
            <wp:effectExtent l="19050" t="0" r="1270" b="0"/>
            <wp:docPr id="19683" name="Рисунок 19683" descr="афіша концерту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3" descr="афіша концерту А"/>
                    <pic:cNvPicPr>
                      <a:picLocks noChangeAspect="1" noChangeArrowheads="1"/>
                    </pic:cNvPicPr>
                  </pic:nvPicPr>
                  <pic:blipFill>
                    <a:blip r:embed="rId45" cstate="print"/>
                    <a:srcRect/>
                    <a:stretch>
                      <a:fillRect/>
                    </a:stretch>
                  </pic:blipFill>
                  <pic:spPr bwMode="auto">
                    <a:xfrm>
                      <a:off x="0" y="0"/>
                      <a:ext cx="2913380" cy="3604260"/>
                    </a:xfrm>
                    <a:prstGeom prst="rect">
                      <a:avLst/>
                    </a:prstGeom>
                    <a:noFill/>
                    <a:ln w="9525">
                      <a:noFill/>
                      <a:miter lim="800000"/>
                      <a:headEnd/>
                      <a:tailEnd/>
                    </a:ln>
                  </pic:spPr>
                </pic:pic>
              </a:graphicData>
            </a:graphic>
          </wp:inline>
        </w:drawing>
      </w:r>
      <w:r w:rsidRPr="008D42CC">
        <w:rPr>
          <w:rFonts w:ascii="Times New Roman" w:eastAsia="Times New Roman" w:hAnsi="Times New Roman" w:cs="Times New Roman"/>
          <w:sz w:val="28"/>
          <w:szCs w:val="28"/>
          <w:lang w:eastAsia="ru-RU"/>
        </w:rPr>
        <w:t xml:space="preserve">    </w:t>
      </w:r>
      <w:r w:rsidRPr="008D42CC">
        <w:rPr>
          <w:rFonts w:ascii="Times New Roman" w:eastAsia="Times New Roman" w:hAnsi="Times New Roman" w:cs="Times New Roman"/>
          <w:noProof/>
          <w:sz w:val="28"/>
          <w:szCs w:val="28"/>
          <w:lang w:val="ru-RU" w:eastAsia="ru-RU"/>
        </w:rPr>
        <w:drawing>
          <wp:inline distT="0" distB="0" distL="0" distR="0">
            <wp:extent cx="2445385" cy="3657600"/>
            <wp:effectExtent l="19050" t="0" r="0" b="0"/>
            <wp:docPr id="19684" name="Рисунок 19684" descr="Бєльський Трубка комунара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4" descr="Бєльський Трубка комунара 1929"/>
                    <pic:cNvPicPr>
                      <a:picLocks noChangeAspect="1" noChangeArrowheads="1"/>
                    </pic:cNvPicPr>
                  </pic:nvPicPr>
                  <pic:blipFill>
                    <a:blip r:embed="rId46" cstate="print"/>
                    <a:srcRect/>
                    <a:stretch>
                      <a:fillRect/>
                    </a:stretch>
                  </pic:blipFill>
                  <pic:spPr bwMode="auto">
                    <a:xfrm>
                      <a:off x="0" y="0"/>
                      <a:ext cx="2445385" cy="3657600"/>
                    </a:xfrm>
                    <a:prstGeom prst="rect">
                      <a:avLst/>
                    </a:prstGeom>
                    <a:noFill/>
                    <a:ln w="9525">
                      <a:noFill/>
                      <a:miter lim="800000"/>
                      <a:headEnd/>
                      <a:tailEnd/>
                    </a:ln>
                  </pic:spPr>
                </pic:pic>
              </a:graphicData>
            </a:graphic>
          </wp:inline>
        </w:drawing>
      </w:r>
      <w:r w:rsidRPr="008D42CC">
        <w:rPr>
          <w:rFonts w:ascii="Times New Roman" w:eastAsia="Times New Roman" w:hAnsi="Times New Roman" w:cs="Times New Roman"/>
          <w:sz w:val="28"/>
          <w:szCs w:val="28"/>
          <w:lang w:eastAsia="ru-RU"/>
        </w:rPr>
        <w:t xml:space="preserve">   </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 Рис. 31. Худож. невідомий                    Рис. 32. А. Бєльський кіноплакат                </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афіша концерту А.Луфера. 1932 р.              «Трубка комунара». 1929 р.                  </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val="ru-RU" w:eastAsia="ru-RU"/>
        </w:rPr>
        <w:t xml:space="preserve">                      </w:t>
      </w:r>
    </w:p>
    <w:p w:rsidR="006945B3" w:rsidRPr="008D42CC" w:rsidRDefault="006945B3" w:rsidP="006945B3">
      <w:pPr>
        <w:spacing w:after="0" w:line="360" w:lineRule="auto"/>
        <w:jc w:val="center"/>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val="ru-RU" w:eastAsia="ru-RU"/>
        </w:rPr>
        <w:lastRenderedPageBreak/>
        <w:t>Додаток</w:t>
      </w:r>
      <w:proofErr w:type="gramStart"/>
      <w:r w:rsidRPr="008D42CC">
        <w:rPr>
          <w:rFonts w:ascii="Times New Roman" w:eastAsia="Times New Roman" w:hAnsi="Times New Roman" w:cs="Times New Roman"/>
          <w:sz w:val="28"/>
          <w:szCs w:val="28"/>
          <w:lang w:val="ru-RU" w:eastAsia="ru-RU"/>
        </w:rPr>
        <w:t xml:space="preserve"> </w:t>
      </w:r>
      <w:r w:rsidRPr="008D42CC">
        <w:rPr>
          <w:rFonts w:ascii="Times New Roman" w:eastAsia="Times New Roman" w:hAnsi="Times New Roman" w:cs="Times New Roman"/>
          <w:sz w:val="28"/>
          <w:szCs w:val="28"/>
          <w:lang w:eastAsia="ru-RU"/>
        </w:rPr>
        <w:t>Б</w:t>
      </w:r>
      <w:proofErr w:type="gramEnd"/>
    </w:p>
    <w:p w:rsidR="006945B3" w:rsidRPr="008D42CC" w:rsidRDefault="006945B3" w:rsidP="006945B3">
      <w:pPr>
        <w:spacing w:after="0" w:line="360" w:lineRule="auto"/>
        <w:jc w:val="center"/>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Список ілюстрацій</w:t>
      </w:r>
    </w:p>
    <w:p w:rsidR="006945B3" w:rsidRPr="008D42CC" w:rsidRDefault="006945B3" w:rsidP="006945B3">
      <w:pPr>
        <w:spacing w:after="0" w:line="360" w:lineRule="auto"/>
        <w:jc w:val="center"/>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b/>
          <w:sz w:val="28"/>
          <w:szCs w:val="28"/>
          <w:lang w:eastAsia="ru-RU"/>
        </w:rPr>
      </w:pPr>
      <w:r w:rsidRPr="008D42CC">
        <w:rPr>
          <w:rFonts w:ascii="Times New Roman" w:eastAsia="Times New Roman" w:hAnsi="Times New Roman" w:cs="Times New Roman"/>
          <w:b/>
          <w:sz w:val="28"/>
          <w:szCs w:val="28"/>
          <w:lang w:eastAsia="ru-RU"/>
        </w:rPr>
        <w:t>Перелік ілюстрацій розділу 2</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1. Й. Мюллер-Брокман концертний плакат «Бетховен». 1955 р.</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2. С. Чваст концертний плакат «Чудовий Гудіні». 1973 р.</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3. М. Глейзер рекламний плакат Боба Ділана. 1966 р.</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4. Р. Грюо концертний плакат «Мулен Руж». 1976 р.</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5. В. Вазарелі виставковий плакат «Експозиція Будинку літографіі».</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6. Б. Маклін концертний плакат. 1967 р.</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7. В. Москосо концертний постер «The Miller Blues Band». 1967 р.</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8. М. Урбанец цирковий плакат «Мона Ліза». 1970 р.</w:t>
      </w:r>
    </w:p>
    <w:p w:rsidR="006945B3" w:rsidRPr="008D42CC" w:rsidRDefault="006945B3" w:rsidP="006945B3">
      <w:pPr>
        <w:spacing w:after="0" w:line="360" w:lineRule="auto"/>
        <w:contextualSpacing/>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Рис. 9. В. Свєжий плакат для танцювального ансамблю «Мазовше». 1961 р. </w:t>
      </w:r>
    </w:p>
    <w:p w:rsidR="006945B3" w:rsidRPr="008D42CC" w:rsidRDefault="006945B3" w:rsidP="006945B3">
      <w:pPr>
        <w:spacing w:after="0" w:line="360" w:lineRule="auto"/>
        <w:contextualSpacing/>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Рис. 10. Я. Леніца театральний плакат «Войцек». 1964 р.</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11. Я. Леніца театральний плакат «Фауст». 1960 р.</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12. Г. Томашевський  виставковий плакат «</w:t>
      </w:r>
      <w:r w:rsidRPr="008D42CC">
        <w:rPr>
          <w:rFonts w:ascii="Times New Roman" w:eastAsia="Calibri" w:hAnsi="Times New Roman" w:cs="Times New Roman"/>
          <w:sz w:val="28"/>
          <w:szCs w:val="28"/>
          <w:lang w:val="en-US"/>
        </w:rPr>
        <w:t>Moore</w:t>
      </w:r>
      <w:r w:rsidRPr="008D42CC">
        <w:rPr>
          <w:rFonts w:ascii="Times New Roman" w:eastAsia="Calibri" w:hAnsi="Times New Roman" w:cs="Times New Roman"/>
          <w:sz w:val="28"/>
          <w:szCs w:val="28"/>
        </w:rPr>
        <w:t>». 1959 р</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13. С. Дацкевіч кіноплакат «Дітте-дитя людське».</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14. М. Хазановський  кіноплакат «Ідіот». 1958 р.</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15. Ю. Димитерс  плакат до п'єси «Ромео і Джульєтта». 1979 р.</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16. С. Прокоф</w:t>
      </w:r>
      <w:r w:rsidRPr="008D42CC">
        <w:rPr>
          <w:rFonts w:ascii="Times New Roman" w:eastAsia="Calibri" w:hAnsi="Times New Roman" w:cs="Times New Roman"/>
          <w:sz w:val="28"/>
          <w:szCs w:val="28"/>
          <w:lang w:val="ru-RU"/>
        </w:rPr>
        <w:t>’</w:t>
      </w:r>
      <w:r w:rsidRPr="008D42CC">
        <w:rPr>
          <w:rFonts w:ascii="Times New Roman" w:eastAsia="Calibri" w:hAnsi="Times New Roman" w:cs="Times New Roman"/>
          <w:sz w:val="28"/>
          <w:szCs w:val="28"/>
        </w:rPr>
        <w:t xml:space="preserve">єв </w:t>
      </w:r>
      <w:r w:rsidRPr="008D42CC">
        <w:rPr>
          <w:rFonts w:ascii="Times New Roman" w:eastAsia="Calibri" w:hAnsi="Times New Roman" w:cs="Times New Roman"/>
          <w:sz w:val="28"/>
          <w:szCs w:val="28"/>
          <w:lang w:val="ru-RU"/>
        </w:rPr>
        <w:t xml:space="preserve"> </w:t>
      </w:r>
      <w:r w:rsidRPr="008D42CC">
        <w:rPr>
          <w:rFonts w:ascii="Times New Roman" w:eastAsia="Calibri" w:hAnsi="Times New Roman" w:cs="Times New Roman"/>
          <w:sz w:val="28"/>
          <w:szCs w:val="28"/>
        </w:rPr>
        <w:t>театральна афіша «Іван Грозний». 1975 р.</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17. Н. Хомов «Справа Румянцева». 1956 р.</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18. Студія «Грапю» театральна афіша «Кредитори». 1980  р.</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19. Студія «Думбар» концертний плакат «Моцарт».</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20. Д. Фридман концертний плакат «Джаз».</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21. Е. Грейман плакат для Південно-Каліфорнійського інституту архітектури. 1991 р.</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22. М. Бейрут плакат-запрошення «Масштаб». 1999.</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23. Невідомий автор плакат для хору ім. Г.Верьовки. 1969 р.</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Рис. 24. Б. Дмитрюков концертний плакат «Краяни». 1974 р. </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25. В.Мельнікова кіноплакат «Міста  та роки».</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lastRenderedPageBreak/>
        <w:t>Рис. 26. В.Вітер кіноплакат  «Людина з бульвару капуцинів». 1987 р.</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27. В.Вітер кіноплакат «Асса». 1988</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28. В. Шевченко плакат до опери «Тоска». 1983 р.</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29. В. Гальченко театральний плакат «Бельведер».</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30. В. Лесняк плакат до виставки.</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31. В. Шостя театральний плакат «Отелло».</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32. П. Дорошенко плакат «Микола Амосов». 2014 р.</w:t>
      </w: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p>
    <w:p w:rsidR="006945B3" w:rsidRPr="008D42CC" w:rsidRDefault="006945B3" w:rsidP="006945B3">
      <w:pPr>
        <w:spacing w:after="0" w:line="24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noProof/>
          <w:sz w:val="24"/>
          <w:szCs w:val="24"/>
          <w:lang w:val="ru-RU" w:eastAsia="ru-RU"/>
        </w:rPr>
        <w:lastRenderedPageBreak/>
        <w:drawing>
          <wp:inline distT="0" distB="0" distL="0" distR="0">
            <wp:extent cx="2608981" cy="3678865"/>
            <wp:effectExtent l="19050" t="0" r="869" b="0"/>
            <wp:docPr id="19685" name="Рисунок 1" descr="https://i0.wp.com/blog.romashin-design.com/wp-content/uploads/2016/09/serov_%D0%9C%D1%8E%D0%BB%D0%BB%D0%B5%D1%80-%D0%91%D1%80%D0%BE%D0%BA%D0%BC%D0%B0%D0%BD%D0%BD_10-724x1024.jpg?resize=370%2C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i0.wp.com/blog.romashin-design.com/wp-content/uploads/2016/09/serov_%D0%9C%D1%8E%D0%BB%D0%BB%D0%B5%D1%80-%D0%91%D1%80%D0%BE%D0%BA%D0%BC%D0%B0%D0%BD%D0%BD_10-724x1024.jpg?resize=370%2C524"/>
                    <pic:cNvPicPr>
                      <a:picLocks noChangeAspect="1" noChangeArrowheads="1"/>
                    </pic:cNvPicPr>
                  </pic:nvPicPr>
                  <pic:blipFill>
                    <a:blip r:embed="rId47" cstate="print"/>
                    <a:srcRect/>
                    <a:stretch>
                      <a:fillRect/>
                    </a:stretch>
                  </pic:blipFill>
                  <pic:spPr bwMode="auto">
                    <a:xfrm>
                      <a:off x="0" y="0"/>
                      <a:ext cx="2609131" cy="3679077"/>
                    </a:xfrm>
                    <a:prstGeom prst="rect">
                      <a:avLst/>
                    </a:prstGeom>
                    <a:noFill/>
                    <a:ln w="9525">
                      <a:noFill/>
                      <a:miter lim="800000"/>
                      <a:headEnd/>
                      <a:tailEnd/>
                    </a:ln>
                  </pic:spPr>
                </pic:pic>
              </a:graphicData>
            </a:graphic>
          </wp:inline>
        </w:drawing>
      </w:r>
      <w:r w:rsidRPr="008D42CC">
        <w:rPr>
          <w:rFonts w:ascii="Times New Roman" w:eastAsia="Times New Roman" w:hAnsi="Times New Roman" w:cs="Times New Roman"/>
          <w:noProof/>
          <w:sz w:val="24"/>
          <w:szCs w:val="24"/>
          <w:lang w:eastAsia="ru-RU"/>
        </w:rPr>
        <w:t xml:space="preserve">         </w:t>
      </w:r>
      <w:r w:rsidRPr="008D42CC">
        <w:rPr>
          <w:rFonts w:ascii="Times New Roman" w:eastAsia="Times New Roman" w:hAnsi="Times New Roman" w:cs="Times New Roman"/>
          <w:noProof/>
          <w:sz w:val="24"/>
          <w:szCs w:val="24"/>
          <w:lang w:val="ru-RU" w:eastAsia="ru-RU"/>
        </w:rPr>
        <w:drawing>
          <wp:inline distT="0" distB="0" distL="0" distR="0">
            <wp:extent cx="2362643" cy="3676236"/>
            <wp:effectExtent l="19050" t="0" r="0" b="0"/>
            <wp:docPr id="19686" name="Рисунок 19686" descr="гуд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6" descr="гудини"/>
                    <pic:cNvPicPr>
                      <a:picLocks noChangeAspect="1" noChangeArrowheads="1"/>
                    </pic:cNvPicPr>
                  </pic:nvPicPr>
                  <pic:blipFill>
                    <a:blip r:embed="rId48" cstate="print"/>
                    <a:srcRect/>
                    <a:stretch>
                      <a:fillRect/>
                    </a:stretch>
                  </pic:blipFill>
                  <pic:spPr bwMode="auto">
                    <a:xfrm>
                      <a:off x="0" y="0"/>
                      <a:ext cx="2362779" cy="3676448"/>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1. Й. Мюллер-Брокман                    Рис. 2. С. Чваст концертний плакат.</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концертний плакат «Бетховен».                          «Чудовий Гудіні». 1973 р                              </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                   1955 р.</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noProof/>
          <w:sz w:val="28"/>
          <w:szCs w:val="28"/>
        </w:rPr>
        <w:t xml:space="preserve">  </w:t>
      </w:r>
      <w:r w:rsidRPr="008D42CC">
        <w:rPr>
          <w:rFonts w:ascii="Times New Roman" w:eastAsia="Calibri" w:hAnsi="Times New Roman" w:cs="Times New Roman"/>
          <w:noProof/>
          <w:sz w:val="28"/>
          <w:szCs w:val="28"/>
          <w:lang w:val="ru-RU" w:eastAsia="ru-RU"/>
        </w:rPr>
        <w:drawing>
          <wp:inline distT="0" distB="0" distL="0" distR="0">
            <wp:extent cx="2383909" cy="3694111"/>
            <wp:effectExtent l="19050" t="0" r="0" b="0"/>
            <wp:docPr id="19687" name="Рисунок 1" descr="ÐÐ¾Ð± ÐÐ¸Ð»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¾Ð± ÐÐ¸Ð»Ð°Ð½"/>
                    <pic:cNvPicPr>
                      <a:picLocks noChangeAspect="1" noChangeArrowheads="1"/>
                    </pic:cNvPicPr>
                  </pic:nvPicPr>
                  <pic:blipFill>
                    <a:blip r:embed="rId49" cstate="print"/>
                    <a:srcRect/>
                    <a:stretch>
                      <a:fillRect/>
                    </a:stretch>
                  </pic:blipFill>
                  <pic:spPr bwMode="auto">
                    <a:xfrm>
                      <a:off x="0" y="0"/>
                      <a:ext cx="2387968" cy="3700401"/>
                    </a:xfrm>
                    <a:prstGeom prst="rect">
                      <a:avLst/>
                    </a:prstGeom>
                    <a:noFill/>
                    <a:ln w="9525">
                      <a:noFill/>
                      <a:miter lim="800000"/>
                      <a:headEnd/>
                      <a:tailEnd/>
                    </a:ln>
                  </pic:spPr>
                </pic:pic>
              </a:graphicData>
            </a:graphic>
          </wp:inline>
        </w:drawing>
      </w:r>
      <w:r w:rsidRPr="008D42CC">
        <w:rPr>
          <w:rFonts w:ascii="Times New Roman" w:eastAsia="Calibri" w:hAnsi="Times New Roman" w:cs="Times New Roman"/>
          <w:noProof/>
          <w:sz w:val="28"/>
          <w:szCs w:val="28"/>
        </w:rPr>
        <w:t xml:space="preserve">          </w:t>
      </w:r>
      <w:r w:rsidRPr="008D42CC">
        <w:rPr>
          <w:rFonts w:ascii="Times New Roman" w:eastAsia="Calibri" w:hAnsi="Times New Roman" w:cs="Times New Roman"/>
          <w:noProof/>
          <w:sz w:val="28"/>
          <w:szCs w:val="28"/>
          <w:lang w:val="ru-RU" w:eastAsia="ru-RU"/>
        </w:rPr>
        <w:drawing>
          <wp:inline distT="0" distB="0" distL="0" distR="0">
            <wp:extent cx="2502572" cy="3667333"/>
            <wp:effectExtent l="19050" t="0" r="0" b="0"/>
            <wp:docPr id="19688" name="Рисунок 19688" descr="51а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8" descr="51а Р"/>
                    <pic:cNvPicPr>
                      <a:picLocks noChangeAspect="1" noChangeArrowheads="1"/>
                    </pic:cNvPicPr>
                  </pic:nvPicPr>
                  <pic:blipFill>
                    <a:blip r:embed="rId50" cstate="print"/>
                    <a:srcRect/>
                    <a:stretch>
                      <a:fillRect/>
                    </a:stretch>
                  </pic:blipFill>
                  <pic:spPr bwMode="auto">
                    <a:xfrm>
                      <a:off x="0" y="0"/>
                      <a:ext cx="2502994" cy="3667952"/>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3. М. Глейзер рекламний плакат     Рис. 4. Р. Грюо концертний плакат                          Боба Ділана. 1966 р.                                            «Мулен Руж». 1976 р.</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noProof/>
          <w:sz w:val="28"/>
          <w:szCs w:val="28"/>
          <w:lang w:val="ru-RU" w:eastAsia="ru-RU"/>
        </w:rPr>
        <w:lastRenderedPageBreak/>
        <w:drawing>
          <wp:inline distT="0" distB="0" distL="0" distR="0">
            <wp:extent cx="2753995" cy="3763645"/>
            <wp:effectExtent l="19050" t="0" r="8255" b="0"/>
            <wp:docPr id="19689" name="Рисунок 19689"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9" descr="В"/>
                    <pic:cNvPicPr>
                      <a:picLocks noChangeAspect="1" noChangeArrowheads="1"/>
                    </pic:cNvPicPr>
                  </pic:nvPicPr>
                  <pic:blipFill>
                    <a:blip r:embed="rId51" cstate="print"/>
                    <a:srcRect/>
                    <a:stretch>
                      <a:fillRect/>
                    </a:stretch>
                  </pic:blipFill>
                  <pic:spPr bwMode="auto">
                    <a:xfrm>
                      <a:off x="0" y="0"/>
                      <a:ext cx="2753995" cy="3763645"/>
                    </a:xfrm>
                    <a:prstGeom prst="rect">
                      <a:avLst/>
                    </a:prstGeom>
                    <a:noFill/>
                    <a:ln w="9525">
                      <a:noFill/>
                      <a:miter lim="800000"/>
                      <a:headEnd/>
                      <a:tailEnd/>
                    </a:ln>
                  </pic:spPr>
                </pic:pic>
              </a:graphicData>
            </a:graphic>
          </wp:inline>
        </w:drawing>
      </w:r>
      <w:r w:rsidRPr="008D42CC">
        <w:rPr>
          <w:rFonts w:ascii="Times New Roman" w:eastAsia="Calibri" w:hAnsi="Times New Roman" w:cs="Times New Roman"/>
          <w:sz w:val="28"/>
          <w:szCs w:val="28"/>
        </w:rPr>
        <w:t xml:space="preserve">        </w:t>
      </w:r>
      <w:r w:rsidRPr="008D42CC">
        <w:rPr>
          <w:rFonts w:ascii="Times New Roman" w:eastAsia="Calibri" w:hAnsi="Times New Roman" w:cs="Times New Roman"/>
          <w:noProof/>
          <w:sz w:val="28"/>
          <w:szCs w:val="28"/>
          <w:lang w:val="ru-RU" w:eastAsia="ru-RU"/>
        </w:rPr>
        <w:drawing>
          <wp:inline distT="0" distB="0" distL="0" distR="0">
            <wp:extent cx="2445385" cy="3625850"/>
            <wp:effectExtent l="19050" t="0" r="0" b="0"/>
            <wp:docPr id="19690" name="Рисунок 19690" descr="Бонни Маклин Концертний постер 1967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0" descr="Бонни Маклин Концертний постер 1967 г"/>
                    <pic:cNvPicPr>
                      <a:picLocks noChangeAspect="1" noChangeArrowheads="1"/>
                    </pic:cNvPicPr>
                  </pic:nvPicPr>
                  <pic:blipFill>
                    <a:blip r:embed="rId52" cstate="print"/>
                    <a:srcRect/>
                    <a:stretch>
                      <a:fillRect/>
                    </a:stretch>
                  </pic:blipFill>
                  <pic:spPr bwMode="auto">
                    <a:xfrm>
                      <a:off x="0" y="0"/>
                      <a:ext cx="2445385" cy="3625850"/>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Рис. 5. В. Вазарелі виставковий               Рис. 6. Б. Маклін концертний плакат. </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«Експозиція Будинку літографіі»                                  1967 р.</w:t>
      </w:r>
    </w:p>
    <w:p w:rsidR="006945B3" w:rsidRPr="008D42CC" w:rsidRDefault="006945B3" w:rsidP="006945B3">
      <w:pPr>
        <w:spacing w:after="0" w:line="360" w:lineRule="auto"/>
        <w:contextualSpacing/>
        <w:rPr>
          <w:rFonts w:ascii="Times New Roman" w:eastAsia="Calibri" w:hAnsi="Times New Roman" w:cs="Times New Roman"/>
          <w:sz w:val="28"/>
          <w:szCs w:val="28"/>
        </w:rPr>
      </w:pP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noProof/>
          <w:sz w:val="28"/>
          <w:szCs w:val="28"/>
          <w:lang w:val="ru-RU" w:eastAsia="ru-RU"/>
        </w:rPr>
        <w:drawing>
          <wp:inline distT="0" distB="0" distL="0" distR="0">
            <wp:extent cx="2552065" cy="3646805"/>
            <wp:effectExtent l="19050" t="0" r="635" b="0"/>
            <wp:docPr id="19691" name="Рисунок 19691" descr="моско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1" descr="москосо"/>
                    <pic:cNvPicPr>
                      <a:picLocks noChangeAspect="1" noChangeArrowheads="1"/>
                    </pic:cNvPicPr>
                  </pic:nvPicPr>
                  <pic:blipFill>
                    <a:blip r:embed="rId53" cstate="print"/>
                    <a:srcRect/>
                    <a:stretch>
                      <a:fillRect/>
                    </a:stretch>
                  </pic:blipFill>
                  <pic:spPr bwMode="auto">
                    <a:xfrm>
                      <a:off x="0" y="0"/>
                      <a:ext cx="2552065" cy="3646805"/>
                    </a:xfrm>
                    <a:prstGeom prst="rect">
                      <a:avLst/>
                    </a:prstGeom>
                    <a:noFill/>
                    <a:ln w="9525">
                      <a:noFill/>
                      <a:miter lim="800000"/>
                      <a:headEnd/>
                      <a:tailEnd/>
                    </a:ln>
                  </pic:spPr>
                </pic:pic>
              </a:graphicData>
            </a:graphic>
          </wp:inline>
        </w:drawing>
      </w:r>
      <w:r w:rsidRPr="008D42CC">
        <w:rPr>
          <w:rFonts w:ascii="Times New Roman" w:eastAsia="Calibri" w:hAnsi="Times New Roman" w:cs="Times New Roman"/>
          <w:sz w:val="28"/>
          <w:szCs w:val="28"/>
        </w:rPr>
        <w:t xml:space="preserve">           </w:t>
      </w:r>
      <w:r w:rsidRPr="008D42CC">
        <w:rPr>
          <w:rFonts w:ascii="Times New Roman" w:eastAsia="Calibri" w:hAnsi="Times New Roman" w:cs="Times New Roman"/>
          <w:noProof/>
          <w:sz w:val="28"/>
          <w:szCs w:val="28"/>
          <w:lang w:val="ru-RU" w:eastAsia="ru-RU"/>
        </w:rPr>
        <w:drawing>
          <wp:inline distT="0" distB="0" distL="0" distR="0">
            <wp:extent cx="2477135" cy="3646805"/>
            <wp:effectExtent l="19050" t="0" r="0" b="0"/>
            <wp:docPr id="19692" name="Рисунок 1" descr="64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4е"/>
                    <pic:cNvPicPr>
                      <a:picLocks noChangeAspect="1" noChangeArrowheads="1"/>
                    </pic:cNvPicPr>
                  </pic:nvPicPr>
                  <pic:blipFill>
                    <a:blip r:embed="rId54" cstate="print"/>
                    <a:srcRect/>
                    <a:stretch>
                      <a:fillRect/>
                    </a:stretch>
                  </pic:blipFill>
                  <pic:spPr bwMode="auto">
                    <a:xfrm>
                      <a:off x="0" y="0"/>
                      <a:ext cx="2477135" cy="3646805"/>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7. В. Москосо концертний               Рис. 8. М. Урбанец цирковий плакат</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постер «The Miller Blues Band». 1967 р.                «Мона Ліза». 1970 р.</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lastRenderedPageBreak/>
        <w:t xml:space="preserve"> </w:t>
      </w:r>
      <w:r w:rsidRPr="008D42CC">
        <w:rPr>
          <w:rFonts w:ascii="Times New Roman" w:eastAsia="Calibri" w:hAnsi="Times New Roman" w:cs="Times New Roman"/>
          <w:noProof/>
          <w:sz w:val="28"/>
          <w:szCs w:val="28"/>
          <w:lang w:val="ru-RU" w:eastAsia="ru-RU"/>
        </w:rPr>
        <w:drawing>
          <wp:inline distT="0" distB="0" distL="0" distR="0">
            <wp:extent cx="2573020" cy="3763645"/>
            <wp:effectExtent l="19050" t="0" r="0" b="0"/>
            <wp:docPr id="19693" name="Рисунок 4"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
                    <pic:cNvPicPr>
                      <a:picLocks noChangeAspect="1" noChangeArrowheads="1"/>
                    </pic:cNvPicPr>
                  </pic:nvPicPr>
                  <pic:blipFill>
                    <a:blip r:embed="rId55" cstate="print"/>
                    <a:srcRect/>
                    <a:stretch>
                      <a:fillRect/>
                    </a:stretch>
                  </pic:blipFill>
                  <pic:spPr bwMode="auto">
                    <a:xfrm>
                      <a:off x="0" y="0"/>
                      <a:ext cx="2573020" cy="3763645"/>
                    </a:xfrm>
                    <a:prstGeom prst="rect">
                      <a:avLst/>
                    </a:prstGeom>
                    <a:noFill/>
                    <a:ln w="9525">
                      <a:noFill/>
                      <a:miter lim="800000"/>
                      <a:headEnd/>
                      <a:tailEnd/>
                    </a:ln>
                  </pic:spPr>
                </pic:pic>
              </a:graphicData>
            </a:graphic>
          </wp:inline>
        </w:drawing>
      </w:r>
      <w:r w:rsidRPr="008D42CC">
        <w:rPr>
          <w:rFonts w:ascii="Times New Roman" w:eastAsia="Calibri" w:hAnsi="Times New Roman" w:cs="Times New Roman"/>
          <w:noProof/>
          <w:sz w:val="28"/>
          <w:szCs w:val="28"/>
          <w:lang w:val="ru-RU" w:eastAsia="ru-RU"/>
        </w:rPr>
        <w:t xml:space="preserve">         </w:t>
      </w:r>
      <w:r w:rsidRPr="008D42CC">
        <w:rPr>
          <w:rFonts w:ascii="Times New Roman" w:eastAsia="Calibri" w:hAnsi="Times New Roman" w:cs="Times New Roman"/>
          <w:noProof/>
          <w:sz w:val="28"/>
          <w:szCs w:val="28"/>
          <w:lang w:val="ru-RU" w:eastAsia="ru-RU"/>
        </w:rPr>
        <w:drawing>
          <wp:inline distT="0" distB="0" distL="0" distR="0">
            <wp:extent cx="2541270" cy="3763645"/>
            <wp:effectExtent l="19050" t="0" r="0" b="0"/>
            <wp:docPr id="19694" name="Рисунок 19694" descr="войц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4" descr="войцек"/>
                    <pic:cNvPicPr>
                      <a:picLocks noChangeAspect="1" noChangeArrowheads="1"/>
                    </pic:cNvPicPr>
                  </pic:nvPicPr>
                  <pic:blipFill>
                    <a:blip r:embed="rId56" cstate="print"/>
                    <a:srcRect/>
                    <a:stretch>
                      <a:fillRect/>
                    </a:stretch>
                  </pic:blipFill>
                  <pic:spPr bwMode="auto">
                    <a:xfrm>
                      <a:off x="0" y="0"/>
                      <a:ext cx="2541270" cy="3763645"/>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contextualSpacing/>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Рис. 9. В. Свєжий плакат для танц.            Рис. 10. Я. Леніца театральний</w:t>
      </w:r>
    </w:p>
    <w:p w:rsidR="006945B3" w:rsidRPr="008D42CC" w:rsidRDefault="006945B3" w:rsidP="006945B3">
      <w:pPr>
        <w:spacing w:after="0" w:line="360" w:lineRule="auto"/>
        <w:contextualSpacing/>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ансамблю «Мазовше». 1961 р.                       плакат «Войцек». 1964 р.</w:t>
      </w:r>
    </w:p>
    <w:p w:rsidR="006945B3" w:rsidRPr="008D42CC" w:rsidRDefault="006945B3" w:rsidP="006945B3">
      <w:pPr>
        <w:spacing w:after="0" w:line="360" w:lineRule="auto"/>
        <w:contextualSpacing/>
        <w:rPr>
          <w:rFonts w:ascii="Times New Roman" w:eastAsia="Calibri" w:hAnsi="Times New Roman" w:cs="Times New Roman"/>
          <w:sz w:val="28"/>
          <w:szCs w:val="28"/>
        </w:rPr>
      </w:pPr>
    </w:p>
    <w:p w:rsidR="006945B3" w:rsidRPr="008D42CC" w:rsidRDefault="006945B3" w:rsidP="006945B3">
      <w:pPr>
        <w:spacing w:after="0" w:line="360" w:lineRule="auto"/>
        <w:contextualSpacing/>
        <w:jc w:val="both"/>
        <w:rPr>
          <w:rFonts w:ascii="Times New Roman" w:eastAsia="Calibri" w:hAnsi="Times New Roman" w:cs="Times New Roman"/>
          <w:sz w:val="28"/>
          <w:szCs w:val="28"/>
        </w:rPr>
      </w:pPr>
      <w:r w:rsidRPr="008D42CC">
        <w:rPr>
          <w:rFonts w:ascii="Times New Roman" w:eastAsia="Calibri" w:hAnsi="Times New Roman" w:cs="Times New Roman"/>
          <w:noProof/>
          <w:sz w:val="28"/>
          <w:szCs w:val="28"/>
          <w:lang w:val="ru-RU" w:eastAsia="ru-RU"/>
        </w:rPr>
        <w:drawing>
          <wp:inline distT="0" distB="0" distL="0" distR="0">
            <wp:extent cx="2137410" cy="3061970"/>
            <wp:effectExtent l="19050" t="0" r="0" b="0"/>
            <wp:docPr id="19695" name="Рисунок 7" descr="Ян Ле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Ян Леница"/>
                    <pic:cNvPicPr>
                      <a:picLocks noChangeAspect="1" noChangeArrowheads="1"/>
                    </pic:cNvPicPr>
                  </pic:nvPicPr>
                  <pic:blipFill>
                    <a:blip r:embed="rId57" cstate="print"/>
                    <a:srcRect/>
                    <a:stretch>
                      <a:fillRect/>
                    </a:stretch>
                  </pic:blipFill>
                  <pic:spPr bwMode="auto">
                    <a:xfrm>
                      <a:off x="0" y="0"/>
                      <a:ext cx="2137410" cy="3061970"/>
                    </a:xfrm>
                    <a:prstGeom prst="rect">
                      <a:avLst/>
                    </a:prstGeom>
                    <a:noFill/>
                    <a:ln w="9525">
                      <a:noFill/>
                      <a:miter lim="800000"/>
                      <a:headEnd/>
                      <a:tailEnd/>
                    </a:ln>
                  </pic:spPr>
                </pic:pic>
              </a:graphicData>
            </a:graphic>
          </wp:inline>
        </w:drawing>
      </w:r>
      <w:r w:rsidRPr="008D42CC">
        <w:rPr>
          <w:rFonts w:ascii="Times New Roman" w:eastAsia="Calibri" w:hAnsi="Times New Roman" w:cs="Times New Roman"/>
          <w:noProof/>
          <w:sz w:val="28"/>
          <w:szCs w:val="28"/>
          <w:lang w:val="ru-RU" w:eastAsia="ru-RU"/>
        </w:rPr>
        <w:t xml:space="preserve">    </w:t>
      </w:r>
      <w:r w:rsidRPr="008D42CC">
        <w:rPr>
          <w:rFonts w:ascii="Times New Roman" w:eastAsia="Calibri" w:hAnsi="Times New Roman" w:cs="Times New Roman"/>
          <w:noProof/>
          <w:sz w:val="28"/>
          <w:szCs w:val="28"/>
          <w:lang w:val="ru-RU" w:eastAsia="ru-RU"/>
        </w:rPr>
        <w:drawing>
          <wp:inline distT="0" distB="0" distL="0" distR="0">
            <wp:extent cx="3434080" cy="2381885"/>
            <wp:effectExtent l="19050" t="0" r="0" b="0"/>
            <wp:docPr id="19696" name="Рисунок 1969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6" descr="Безымянный"/>
                    <pic:cNvPicPr>
                      <a:picLocks noChangeAspect="1" noChangeArrowheads="1"/>
                    </pic:cNvPicPr>
                  </pic:nvPicPr>
                  <pic:blipFill>
                    <a:blip r:embed="rId58" cstate="print"/>
                    <a:srcRect/>
                    <a:stretch>
                      <a:fillRect/>
                    </a:stretch>
                  </pic:blipFill>
                  <pic:spPr bwMode="auto">
                    <a:xfrm>
                      <a:off x="0" y="0"/>
                      <a:ext cx="3434080" cy="2381885"/>
                    </a:xfrm>
                    <a:prstGeom prst="rect">
                      <a:avLst/>
                    </a:prstGeom>
                    <a:noFill/>
                    <a:ln w="9525">
                      <a:noFill/>
                      <a:miter lim="800000"/>
                      <a:headEnd/>
                      <a:tailEnd/>
                    </a:ln>
                  </pic:spPr>
                </pic:pic>
              </a:graphicData>
            </a:graphic>
          </wp:inline>
        </w:drawing>
      </w:r>
      <w:r w:rsidRPr="008D42CC">
        <w:rPr>
          <w:rFonts w:ascii="Times New Roman" w:eastAsia="Calibri" w:hAnsi="Times New Roman" w:cs="Times New Roman"/>
          <w:sz w:val="28"/>
          <w:szCs w:val="28"/>
        </w:rPr>
        <w:t xml:space="preserve"> Рис. 11. Я. Леніца театральний           Рис. 12. Г. Томашевський  виставковий</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плакат «Фауст». 1960 р.                                    плакат «</w:t>
      </w:r>
      <w:r w:rsidRPr="008D42CC">
        <w:rPr>
          <w:rFonts w:ascii="Times New Roman" w:eastAsia="Calibri" w:hAnsi="Times New Roman" w:cs="Times New Roman"/>
          <w:sz w:val="28"/>
          <w:szCs w:val="28"/>
          <w:lang w:val="en-US"/>
        </w:rPr>
        <w:t>Moore</w:t>
      </w:r>
      <w:r w:rsidRPr="008D42CC">
        <w:rPr>
          <w:rFonts w:ascii="Times New Roman" w:eastAsia="Calibri" w:hAnsi="Times New Roman" w:cs="Times New Roman"/>
          <w:sz w:val="28"/>
          <w:szCs w:val="28"/>
        </w:rPr>
        <w:t>». 1959 р</w:t>
      </w:r>
    </w:p>
    <w:p w:rsidR="006945B3" w:rsidRPr="008D42CC" w:rsidRDefault="006945B3" w:rsidP="006945B3">
      <w:pPr>
        <w:spacing w:after="0" w:line="360" w:lineRule="auto"/>
        <w:contextualSpacing/>
        <w:rPr>
          <w:rFonts w:ascii="Times New Roman" w:eastAsia="Calibri" w:hAnsi="Times New Roman" w:cs="Times New Roman"/>
          <w:sz w:val="28"/>
          <w:szCs w:val="28"/>
        </w:rPr>
      </w:pPr>
    </w:p>
    <w:p w:rsidR="006945B3" w:rsidRPr="008D42CC" w:rsidRDefault="006945B3" w:rsidP="006945B3">
      <w:pPr>
        <w:spacing w:after="0" w:line="360" w:lineRule="auto"/>
        <w:contextualSpacing/>
        <w:rPr>
          <w:rFonts w:ascii="Times New Roman" w:eastAsia="Calibri" w:hAnsi="Times New Roman" w:cs="Times New Roman"/>
          <w:sz w:val="28"/>
          <w:szCs w:val="28"/>
        </w:rPr>
      </w:pPr>
    </w:p>
    <w:p w:rsidR="006945B3" w:rsidRPr="008D42CC" w:rsidRDefault="006945B3" w:rsidP="006945B3">
      <w:pPr>
        <w:spacing w:after="0" w:line="360" w:lineRule="auto"/>
        <w:contextualSpacing/>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lastRenderedPageBreak/>
        <w:t xml:space="preserve">   </w:t>
      </w:r>
      <w:r w:rsidRPr="008D42CC">
        <w:rPr>
          <w:rFonts w:ascii="Times New Roman" w:eastAsia="Calibri" w:hAnsi="Times New Roman" w:cs="Times New Roman"/>
          <w:noProof/>
          <w:sz w:val="28"/>
          <w:szCs w:val="28"/>
          <w:lang w:val="ru-RU" w:eastAsia="ru-RU"/>
        </w:rPr>
        <w:drawing>
          <wp:inline distT="0" distB="0" distL="0" distR="0">
            <wp:extent cx="2392045" cy="3816985"/>
            <wp:effectExtent l="19050" t="0" r="8255" b="0"/>
            <wp:docPr id="19697" name="Рисунок 19697" descr="дацк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7" descr="дацкевич"/>
                    <pic:cNvPicPr>
                      <a:picLocks noChangeAspect="1" noChangeArrowheads="1"/>
                    </pic:cNvPicPr>
                  </pic:nvPicPr>
                  <pic:blipFill>
                    <a:blip r:embed="rId59" cstate="print"/>
                    <a:srcRect/>
                    <a:stretch>
                      <a:fillRect/>
                    </a:stretch>
                  </pic:blipFill>
                  <pic:spPr bwMode="auto">
                    <a:xfrm>
                      <a:off x="0" y="0"/>
                      <a:ext cx="2392045" cy="3816985"/>
                    </a:xfrm>
                    <a:prstGeom prst="rect">
                      <a:avLst/>
                    </a:prstGeom>
                    <a:noFill/>
                    <a:ln w="9525">
                      <a:noFill/>
                      <a:miter lim="800000"/>
                      <a:headEnd/>
                      <a:tailEnd/>
                    </a:ln>
                  </pic:spPr>
                </pic:pic>
              </a:graphicData>
            </a:graphic>
          </wp:inline>
        </w:drawing>
      </w:r>
      <w:r w:rsidRPr="008D42CC">
        <w:rPr>
          <w:rFonts w:ascii="Times New Roman" w:eastAsia="Calibri" w:hAnsi="Times New Roman" w:cs="Times New Roman"/>
          <w:sz w:val="28"/>
          <w:szCs w:val="28"/>
        </w:rPr>
        <w:t xml:space="preserve">         </w:t>
      </w:r>
      <w:r w:rsidRPr="008D42CC">
        <w:rPr>
          <w:rFonts w:ascii="Times New Roman" w:eastAsia="Calibri" w:hAnsi="Times New Roman" w:cs="Times New Roman"/>
          <w:noProof/>
          <w:sz w:val="28"/>
          <w:szCs w:val="28"/>
          <w:lang w:val="ru-RU" w:eastAsia="ru-RU"/>
        </w:rPr>
        <w:drawing>
          <wp:inline distT="0" distB="0" distL="0" distR="0">
            <wp:extent cx="2626360" cy="3806190"/>
            <wp:effectExtent l="19050" t="0" r="2540" b="0"/>
            <wp:docPr id="19698" name="Рисунок 19698" descr="хазановский иди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8" descr="хазановский идиот"/>
                    <pic:cNvPicPr>
                      <a:picLocks noChangeAspect="1" noChangeArrowheads="1"/>
                    </pic:cNvPicPr>
                  </pic:nvPicPr>
                  <pic:blipFill>
                    <a:blip r:embed="rId60" cstate="print"/>
                    <a:srcRect/>
                    <a:stretch>
                      <a:fillRect/>
                    </a:stretch>
                  </pic:blipFill>
                  <pic:spPr bwMode="auto">
                    <a:xfrm>
                      <a:off x="0" y="0"/>
                      <a:ext cx="2626360" cy="3806190"/>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Рис. 13. С. Дацкевіч кіноплакат                 Рис. 14. М. Хазановський  </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      «Дітте-дитя людське».                           кіноплакат «Ідіот». 1958 р.</w:t>
      </w:r>
    </w:p>
    <w:p w:rsidR="006945B3" w:rsidRPr="008D42CC" w:rsidRDefault="006945B3" w:rsidP="006945B3">
      <w:pPr>
        <w:spacing w:after="0" w:line="360" w:lineRule="auto"/>
        <w:contextualSpacing/>
        <w:rPr>
          <w:rFonts w:ascii="Times New Roman" w:eastAsia="Calibri" w:hAnsi="Times New Roman" w:cs="Times New Roman"/>
          <w:sz w:val="28"/>
          <w:szCs w:val="28"/>
        </w:rPr>
      </w:pP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noProof/>
          <w:sz w:val="28"/>
          <w:szCs w:val="28"/>
          <w:lang w:val="ru-RU" w:eastAsia="ru-RU"/>
        </w:rPr>
        <w:t xml:space="preserve">  </w:t>
      </w:r>
      <w:r w:rsidRPr="008D42CC">
        <w:rPr>
          <w:rFonts w:ascii="Times New Roman" w:eastAsia="Calibri" w:hAnsi="Times New Roman" w:cs="Times New Roman"/>
          <w:noProof/>
          <w:sz w:val="28"/>
          <w:szCs w:val="28"/>
          <w:lang w:val="ru-RU" w:eastAsia="ru-RU"/>
        </w:rPr>
        <w:drawing>
          <wp:inline distT="0" distB="0" distL="0" distR="0">
            <wp:extent cx="2434590" cy="3572510"/>
            <wp:effectExtent l="19050" t="0" r="3810" b="0"/>
            <wp:docPr id="19699" name="Рисунок 10" descr="Юрис Димитер Плакат к пьесе 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Юрис Димитер Плакат к пьесе У"/>
                    <pic:cNvPicPr>
                      <a:picLocks noChangeAspect="1" noChangeArrowheads="1"/>
                    </pic:cNvPicPr>
                  </pic:nvPicPr>
                  <pic:blipFill>
                    <a:blip r:embed="rId61" cstate="print"/>
                    <a:srcRect/>
                    <a:stretch>
                      <a:fillRect/>
                    </a:stretch>
                  </pic:blipFill>
                  <pic:spPr bwMode="auto">
                    <a:xfrm>
                      <a:off x="0" y="0"/>
                      <a:ext cx="2434590" cy="3572510"/>
                    </a:xfrm>
                    <a:prstGeom prst="rect">
                      <a:avLst/>
                    </a:prstGeom>
                    <a:noFill/>
                    <a:ln w="9525">
                      <a:noFill/>
                      <a:miter lim="800000"/>
                      <a:headEnd/>
                      <a:tailEnd/>
                    </a:ln>
                  </pic:spPr>
                </pic:pic>
              </a:graphicData>
            </a:graphic>
          </wp:inline>
        </w:drawing>
      </w:r>
      <w:r w:rsidRPr="008D42CC">
        <w:rPr>
          <w:rFonts w:ascii="Times New Roman" w:eastAsia="Calibri" w:hAnsi="Times New Roman" w:cs="Times New Roman"/>
          <w:noProof/>
          <w:sz w:val="28"/>
          <w:szCs w:val="28"/>
          <w:lang w:val="ru-RU" w:eastAsia="ru-RU"/>
        </w:rPr>
        <w:t xml:space="preserve">           </w:t>
      </w:r>
      <w:r w:rsidRPr="008D42CC">
        <w:rPr>
          <w:rFonts w:ascii="Times New Roman" w:eastAsia="Calibri" w:hAnsi="Times New Roman" w:cs="Times New Roman"/>
          <w:noProof/>
          <w:sz w:val="28"/>
          <w:szCs w:val="28"/>
          <w:lang w:val="ru-RU" w:eastAsia="ru-RU"/>
        </w:rPr>
        <w:drawing>
          <wp:inline distT="0" distB="0" distL="0" distR="0">
            <wp:extent cx="2413635" cy="3594100"/>
            <wp:effectExtent l="19050" t="0" r="5715" b="0"/>
            <wp:docPr id="19700" name="Рисунок 19700" descr="иван гроз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0" descr="иван грозный"/>
                    <pic:cNvPicPr>
                      <a:picLocks noChangeAspect="1" noChangeArrowheads="1"/>
                    </pic:cNvPicPr>
                  </pic:nvPicPr>
                  <pic:blipFill>
                    <a:blip r:embed="rId62" cstate="print">
                      <a:lum contrast="20000"/>
                    </a:blip>
                    <a:srcRect/>
                    <a:stretch>
                      <a:fillRect/>
                    </a:stretch>
                  </pic:blipFill>
                  <pic:spPr bwMode="auto">
                    <a:xfrm>
                      <a:off x="0" y="0"/>
                      <a:ext cx="2413635" cy="3594100"/>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15. Ю. Димитерс  плакат до             Рис. 16. С. Прокоф</w:t>
      </w:r>
      <w:r w:rsidRPr="008D42CC">
        <w:rPr>
          <w:rFonts w:ascii="Times New Roman" w:eastAsia="Calibri" w:hAnsi="Times New Roman" w:cs="Times New Roman"/>
          <w:sz w:val="28"/>
          <w:szCs w:val="28"/>
          <w:lang w:val="ru-RU"/>
        </w:rPr>
        <w:t>’</w:t>
      </w:r>
      <w:r w:rsidRPr="008D42CC">
        <w:rPr>
          <w:rFonts w:ascii="Times New Roman" w:eastAsia="Calibri" w:hAnsi="Times New Roman" w:cs="Times New Roman"/>
          <w:sz w:val="28"/>
          <w:szCs w:val="28"/>
        </w:rPr>
        <w:t xml:space="preserve">єв </w:t>
      </w:r>
      <w:r w:rsidRPr="008D42CC">
        <w:rPr>
          <w:rFonts w:ascii="Times New Roman" w:eastAsia="Calibri" w:hAnsi="Times New Roman" w:cs="Times New Roman"/>
          <w:sz w:val="28"/>
          <w:szCs w:val="28"/>
          <w:lang w:val="ru-RU"/>
        </w:rPr>
        <w:t xml:space="preserve"> </w:t>
      </w:r>
      <w:r w:rsidRPr="008D42CC">
        <w:rPr>
          <w:rFonts w:ascii="Times New Roman" w:eastAsia="Calibri" w:hAnsi="Times New Roman" w:cs="Times New Roman"/>
          <w:sz w:val="28"/>
          <w:szCs w:val="28"/>
        </w:rPr>
        <w:t>театральна</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п'єси «Ромео і Джульєтта». 1979 р.             афіша «Іван Грозний». 1975 р.</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noProof/>
          <w:sz w:val="28"/>
          <w:szCs w:val="28"/>
          <w:lang w:val="ru-RU" w:eastAsia="ru-RU"/>
        </w:rPr>
        <w:lastRenderedPageBreak/>
        <w:t xml:space="preserve">    </w:t>
      </w:r>
      <w:r w:rsidRPr="008D42CC">
        <w:rPr>
          <w:rFonts w:ascii="Times New Roman" w:eastAsia="Calibri" w:hAnsi="Times New Roman" w:cs="Times New Roman"/>
          <w:noProof/>
          <w:sz w:val="28"/>
          <w:szCs w:val="28"/>
          <w:lang w:val="ru-RU" w:eastAsia="ru-RU"/>
        </w:rPr>
        <w:drawing>
          <wp:inline distT="0" distB="0" distL="0" distR="0">
            <wp:extent cx="2604770" cy="3731895"/>
            <wp:effectExtent l="19050" t="0" r="5080" b="0"/>
            <wp:docPr id="19701" name="Рисунок 13" descr="D:\НАСТЯ\ДИПЛОМ\Теоретическая часть Диплома\картинки для 2 раздела\255316_59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НАСТЯ\ДИПЛОМ\Теоретическая часть Диплома\картинки для 2 раздела\255316_594501.jpg"/>
                    <pic:cNvPicPr>
                      <a:picLocks noChangeAspect="1" noChangeArrowheads="1"/>
                    </pic:cNvPicPr>
                  </pic:nvPicPr>
                  <pic:blipFill>
                    <a:blip r:embed="rId63" cstate="print"/>
                    <a:srcRect b="7381"/>
                    <a:stretch>
                      <a:fillRect/>
                    </a:stretch>
                  </pic:blipFill>
                  <pic:spPr bwMode="auto">
                    <a:xfrm>
                      <a:off x="0" y="0"/>
                      <a:ext cx="2604770" cy="3731895"/>
                    </a:xfrm>
                    <a:prstGeom prst="rect">
                      <a:avLst/>
                    </a:prstGeom>
                    <a:noFill/>
                    <a:ln w="9525">
                      <a:noFill/>
                      <a:miter lim="800000"/>
                      <a:headEnd/>
                      <a:tailEnd/>
                    </a:ln>
                  </pic:spPr>
                </pic:pic>
              </a:graphicData>
            </a:graphic>
          </wp:inline>
        </w:drawing>
      </w:r>
      <w:r w:rsidRPr="008D42CC">
        <w:rPr>
          <w:rFonts w:ascii="Times New Roman" w:eastAsia="Calibri" w:hAnsi="Times New Roman" w:cs="Times New Roman"/>
          <w:noProof/>
          <w:sz w:val="28"/>
          <w:szCs w:val="28"/>
          <w:lang w:val="ru-RU" w:eastAsia="ru-RU"/>
        </w:rPr>
        <w:t xml:space="preserve">           </w:t>
      </w:r>
      <w:r w:rsidRPr="008D42CC">
        <w:rPr>
          <w:rFonts w:ascii="Times New Roman" w:eastAsia="Calibri" w:hAnsi="Times New Roman" w:cs="Times New Roman"/>
          <w:noProof/>
          <w:sz w:val="28"/>
          <w:szCs w:val="28"/>
          <w:lang w:val="ru-RU" w:eastAsia="ru-RU"/>
        </w:rPr>
        <w:drawing>
          <wp:inline distT="0" distB="0" distL="0" distR="0">
            <wp:extent cx="2530475" cy="3710940"/>
            <wp:effectExtent l="19050" t="0" r="3175" b="0"/>
            <wp:docPr id="19702" name="Рисунок 19702" descr="студия «Грапю»Театральная афиша «Кредиторы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2" descr="студия «Грапю»Театральная афиша «Кредиторы 1980"/>
                    <pic:cNvPicPr>
                      <a:picLocks noChangeAspect="1" noChangeArrowheads="1"/>
                    </pic:cNvPicPr>
                  </pic:nvPicPr>
                  <pic:blipFill>
                    <a:blip r:embed="rId64" cstate="print"/>
                    <a:srcRect/>
                    <a:stretch>
                      <a:fillRect/>
                    </a:stretch>
                  </pic:blipFill>
                  <pic:spPr bwMode="auto">
                    <a:xfrm>
                      <a:off x="0" y="0"/>
                      <a:ext cx="2530475" cy="3710940"/>
                    </a:xfrm>
                    <a:prstGeom prst="rect">
                      <a:avLst/>
                    </a:prstGeom>
                    <a:noFill/>
                    <a:ln w="9525">
                      <a:noFill/>
                      <a:miter lim="800000"/>
                      <a:headEnd/>
                      <a:tailEnd/>
                    </a:ln>
                  </pic:spPr>
                </pic:pic>
              </a:graphicData>
            </a:graphic>
          </wp:inline>
        </w:drawing>
      </w:r>
      <w:r w:rsidRPr="008D42CC">
        <w:rPr>
          <w:rFonts w:ascii="Times New Roman" w:eastAsia="Calibri" w:hAnsi="Times New Roman" w:cs="Times New Roman"/>
          <w:noProof/>
          <w:sz w:val="28"/>
          <w:szCs w:val="28"/>
          <w:lang w:val="ru-RU" w:eastAsia="ru-RU"/>
        </w:rPr>
        <w:t xml:space="preserve">            </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17. Н. Хомов «Справа Румянцева».    Рис. 18. Студія «Грапю» театральна</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                          1956 р.                                          афіша «Кредитори». 1980  р.</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noProof/>
          <w:sz w:val="28"/>
          <w:szCs w:val="28"/>
          <w:lang w:val="ru-RU" w:eastAsia="ru-RU"/>
        </w:rPr>
        <w:drawing>
          <wp:inline distT="0" distB="0" distL="0" distR="0">
            <wp:extent cx="2647315" cy="3678555"/>
            <wp:effectExtent l="19050" t="0" r="635" b="0"/>
            <wp:docPr id="19703" name="Рисунок 19703" descr="Studio Dumbar Amsterdam Sinfonie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3" descr="Studio Dumbar Amsterdam Sinfonietta"/>
                    <pic:cNvPicPr>
                      <a:picLocks noChangeAspect="1" noChangeArrowheads="1"/>
                    </pic:cNvPicPr>
                  </pic:nvPicPr>
                  <pic:blipFill>
                    <a:blip r:embed="rId65" cstate="print"/>
                    <a:srcRect l="6459" t="3593" r="7150" b="5911"/>
                    <a:stretch>
                      <a:fillRect/>
                    </a:stretch>
                  </pic:blipFill>
                  <pic:spPr bwMode="auto">
                    <a:xfrm>
                      <a:off x="0" y="0"/>
                      <a:ext cx="2647315" cy="3678555"/>
                    </a:xfrm>
                    <a:prstGeom prst="rect">
                      <a:avLst/>
                    </a:prstGeom>
                    <a:noFill/>
                    <a:ln w="9525">
                      <a:noFill/>
                      <a:miter lim="800000"/>
                      <a:headEnd/>
                      <a:tailEnd/>
                    </a:ln>
                  </pic:spPr>
                </pic:pic>
              </a:graphicData>
            </a:graphic>
          </wp:inline>
        </w:drawing>
      </w:r>
      <w:r w:rsidRPr="008D42CC">
        <w:rPr>
          <w:rFonts w:ascii="Times New Roman" w:eastAsia="Calibri" w:hAnsi="Times New Roman" w:cs="Times New Roman"/>
          <w:sz w:val="28"/>
          <w:szCs w:val="28"/>
        </w:rPr>
        <w:t xml:space="preserve">     </w:t>
      </w:r>
      <w:r w:rsidRPr="008D42CC">
        <w:rPr>
          <w:rFonts w:ascii="Times New Roman" w:eastAsia="Calibri" w:hAnsi="Times New Roman" w:cs="Times New Roman"/>
          <w:noProof/>
          <w:sz w:val="28"/>
          <w:szCs w:val="28"/>
          <w:lang w:val="ru-RU" w:eastAsia="ru-RU"/>
        </w:rPr>
        <w:drawing>
          <wp:inline distT="0" distB="0" distL="0" distR="0">
            <wp:extent cx="2766680" cy="2408496"/>
            <wp:effectExtent l="19050" t="0" r="0" b="0"/>
            <wp:docPr id="19704" name="Рисунок 19704" descr="Новая а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4" descr="Новая амер"/>
                    <pic:cNvPicPr>
                      <a:picLocks noChangeAspect="1" noChangeArrowheads="1"/>
                    </pic:cNvPicPr>
                  </pic:nvPicPr>
                  <pic:blipFill>
                    <a:blip r:embed="rId66" cstate="print"/>
                    <a:srcRect/>
                    <a:stretch>
                      <a:fillRect/>
                    </a:stretch>
                  </pic:blipFill>
                  <pic:spPr bwMode="auto">
                    <a:xfrm>
                      <a:off x="0" y="0"/>
                      <a:ext cx="2771121" cy="2412362"/>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19. Студія «Думбар»                         Рис. 20. Д. Фридман концертний</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концертний плакат «Моцарт».                                    плакат «Джаз».</w:t>
      </w:r>
    </w:p>
    <w:p w:rsidR="006945B3" w:rsidRPr="008D42CC" w:rsidRDefault="006945B3" w:rsidP="006945B3">
      <w:pPr>
        <w:spacing w:after="0" w:line="360" w:lineRule="auto"/>
        <w:contextualSpacing/>
        <w:rPr>
          <w:rFonts w:ascii="Times New Roman" w:eastAsia="Calibri" w:hAnsi="Times New Roman" w:cs="Times New Roman"/>
          <w:sz w:val="28"/>
          <w:szCs w:val="28"/>
        </w:rPr>
      </w:pP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lastRenderedPageBreak/>
        <w:t xml:space="preserve">     </w:t>
      </w:r>
      <w:r w:rsidRPr="008D42CC">
        <w:rPr>
          <w:rFonts w:ascii="Times New Roman" w:eastAsia="Calibri" w:hAnsi="Times New Roman" w:cs="Times New Roman"/>
          <w:noProof/>
          <w:sz w:val="28"/>
          <w:szCs w:val="28"/>
          <w:lang w:val="ru-RU" w:eastAsia="ru-RU"/>
        </w:rPr>
        <w:drawing>
          <wp:inline distT="0" distB="0" distL="0" distR="0">
            <wp:extent cx="2232660" cy="3509010"/>
            <wp:effectExtent l="19050" t="0" r="0" b="0"/>
            <wp:docPr id="19705" name="Рисунок 19705" descr="Новая а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5" descr="Новая амер"/>
                    <pic:cNvPicPr>
                      <a:picLocks noChangeAspect="1" noChangeArrowheads="1"/>
                    </pic:cNvPicPr>
                  </pic:nvPicPr>
                  <pic:blipFill>
                    <a:blip r:embed="rId67" cstate="print"/>
                    <a:srcRect/>
                    <a:stretch>
                      <a:fillRect/>
                    </a:stretch>
                  </pic:blipFill>
                  <pic:spPr bwMode="auto">
                    <a:xfrm>
                      <a:off x="0" y="0"/>
                      <a:ext cx="2232660" cy="3509010"/>
                    </a:xfrm>
                    <a:prstGeom prst="rect">
                      <a:avLst/>
                    </a:prstGeom>
                    <a:noFill/>
                    <a:ln w="9525">
                      <a:noFill/>
                      <a:miter lim="800000"/>
                      <a:headEnd/>
                      <a:tailEnd/>
                    </a:ln>
                  </pic:spPr>
                </pic:pic>
              </a:graphicData>
            </a:graphic>
          </wp:inline>
        </w:drawing>
      </w:r>
      <w:r w:rsidRPr="008D42CC">
        <w:rPr>
          <w:rFonts w:ascii="Times New Roman" w:eastAsia="Calibri" w:hAnsi="Times New Roman" w:cs="Times New Roman"/>
          <w:sz w:val="28"/>
          <w:szCs w:val="28"/>
        </w:rPr>
        <w:t xml:space="preserve">       </w:t>
      </w:r>
      <w:r w:rsidRPr="008D42CC">
        <w:rPr>
          <w:rFonts w:ascii="Times New Roman" w:eastAsia="Calibri" w:hAnsi="Times New Roman" w:cs="Times New Roman"/>
          <w:noProof/>
          <w:sz w:val="28"/>
          <w:szCs w:val="28"/>
          <w:lang w:val="ru-RU" w:eastAsia="ru-RU"/>
        </w:rPr>
        <w:drawing>
          <wp:inline distT="0" distB="0" distL="0" distR="0">
            <wp:extent cx="3115310" cy="2796540"/>
            <wp:effectExtent l="19050" t="0" r="8890" b="0"/>
            <wp:docPr id="19706" name="Рисунок 19706" descr="масшт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6" descr="масштаб"/>
                    <pic:cNvPicPr>
                      <a:picLocks noChangeAspect="1" noChangeArrowheads="1"/>
                    </pic:cNvPicPr>
                  </pic:nvPicPr>
                  <pic:blipFill>
                    <a:blip r:embed="rId68" cstate="print"/>
                    <a:srcRect/>
                    <a:stretch>
                      <a:fillRect/>
                    </a:stretch>
                  </pic:blipFill>
                  <pic:spPr bwMode="auto">
                    <a:xfrm>
                      <a:off x="0" y="0"/>
                      <a:ext cx="3115310" cy="2796540"/>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21. Е. Грейман плакат для           Рис. 22. М. Бейрут плакат-запрошення</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інституту архітектури. 1991 р.                              «Масштаб». 1999.</w:t>
      </w:r>
    </w:p>
    <w:p w:rsidR="006945B3" w:rsidRPr="008D42CC" w:rsidRDefault="006945B3" w:rsidP="006945B3">
      <w:pPr>
        <w:spacing w:after="0" w:line="360" w:lineRule="auto"/>
        <w:contextualSpacing/>
        <w:rPr>
          <w:rFonts w:ascii="Times New Roman" w:eastAsia="Calibri" w:hAnsi="Times New Roman" w:cs="Times New Roman"/>
          <w:sz w:val="28"/>
          <w:szCs w:val="28"/>
        </w:rPr>
      </w:pP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noProof/>
          <w:sz w:val="28"/>
          <w:szCs w:val="28"/>
          <w:lang w:val="ru-RU" w:eastAsia="ru-RU"/>
        </w:rPr>
        <w:drawing>
          <wp:inline distT="0" distB="0" distL="0" distR="0">
            <wp:extent cx="2891790" cy="3891280"/>
            <wp:effectExtent l="19050" t="0" r="3810" b="0"/>
            <wp:docPr id="19707" name="Рисунок 19707" descr="Невідомий ав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7" descr="Невідомий автор"/>
                    <pic:cNvPicPr>
                      <a:picLocks noChangeAspect="1" noChangeArrowheads="1"/>
                    </pic:cNvPicPr>
                  </pic:nvPicPr>
                  <pic:blipFill>
                    <a:blip r:embed="rId69" cstate="print"/>
                    <a:srcRect/>
                    <a:stretch>
                      <a:fillRect/>
                    </a:stretch>
                  </pic:blipFill>
                  <pic:spPr bwMode="auto">
                    <a:xfrm>
                      <a:off x="0" y="0"/>
                      <a:ext cx="2891790" cy="3891280"/>
                    </a:xfrm>
                    <a:prstGeom prst="rect">
                      <a:avLst/>
                    </a:prstGeom>
                    <a:noFill/>
                    <a:ln w="9525">
                      <a:noFill/>
                      <a:miter lim="800000"/>
                      <a:headEnd/>
                      <a:tailEnd/>
                    </a:ln>
                  </pic:spPr>
                </pic:pic>
              </a:graphicData>
            </a:graphic>
          </wp:inline>
        </w:drawing>
      </w:r>
      <w:r w:rsidRPr="008D42CC">
        <w:rPr>
          <w:rFonts w:ascii="Times New Roman" w:eastAsia="Calibri" w:hAnsi="Times New Roman" w:cs="Times New Roman"/>
          <w:sz w:val="28"/>
          <w:szCs w:val="28"/>
        </w:rPr>
        <w:t xml:space="preserve">    </w:t>
      </w:r>
      <w:r w:rsidRPr="008D42CC">
        <w:rPr>
          <w:rFonts w:ascii="Times New Roman" w:eastAsia="Calibri" w:hAnsi="Times New Roman" w:cs="Times New Roman"/>
          <w:noProof/>
          <w:sz w:val="28"/>
          <w:szCs w:val="28"/>
          <w:lang w:val="ru-RU" w:eastAsia="ru-RU"/>
        </w:rPr>
        <w:drawing>
          <wp:inline distT="0" distB="0" distL="0" distR="0">
            <wp:extent cx="2806700" cy="3891280"/>
            <wp:effectExtent l="19050" t="0" r="0" b="0"/>
            <wp:docPr id="19708" name="Рисунок 19708" descr="Невідомий автор Плакат для ансамблю «Краяни»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8" descr="Невідомий автор Плакат для ансамблю «Краяни»1974"/>
                    <pic:cNvPicPr>
                      <a:picLocks noChangeAspect="1" noChangeArrowheads="1"/>
                    </pic:cNvPicPr>
                  </pic:nvPicPr>
                  <pic:blipFill>
                    <a:blip r:embed="rId70" cstate="print"/>
                    <a:srcRect/>
                    <a:stretch>
                      <a:fillRect/>
                    </a:stretch>
                  </pic:blipFill>
                  <pic:spPr bwMode="auto">
                    <a:xfrm>
                      <a:off x="0" y="0"/>
                      <a:ext cx="2806700" cy="3891280"/>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23. Невідомий автор плакат для           Рис. 24. Б. Дмитрюков концертний</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       хору ім. Г.Верьовки. 1969                              плакат «Краяни». 1974 р. </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lastRenderedPageBreak/>
        <w:t xml:space="preserve">    </w:t>
      </w:r>
      <w:r w:rsidRPr="008D42CC">
        <w:rPr>
          <w:rFonts w:ascii="Times New Roman" w:eastAsia="Calibri" w:hAnsi="Times New Roman" w:cs="Times New Roman"/>
          <w:noProof/>
          <w:sz w:val="28"/>
          <w:szCs w:val="28"/>
          <w:lang w:val="ru-RU" w:eastAsia="ru-RU"/>
        </w:rPr>
        <w:drawing>
          <wp:inline distT="0" distB="0" distL="0" distR="0">
            <wp:extent cx="2626360" cy="3625850"/>
            <wp:effectExtent l="19050" t="0" r="2540" b="0"/>
            <wp:docPr id="19709" name="Рисунок 19709" descr="Рекламный плакат фильма «Города и годы» Х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9" descr="Рекламный плакат фильма «Города и годы» Худ"/>
                    <pic:cNvPicPr>
                      <a:picLocks noChangeAspect="1" noChangeArrowheads="1"/>
                    </pic:cNvPicPr>
                  </pic:nvPicPr>
                  <pic:blipFill>
                    <a:blip r:embed="rId71" cstate="print"/>
                    <a:srcRect/>
                    <a:stretch>
                      <a:fillRect/>
                    </a:stretch>
                  </pic:blipFill>
                  <pic:spPr bwMode="auto">
                    <a:xfrm>
                      <a:off x="0" y="0"/>
                      <a:ext cx="2626360" cy="3625850"/>
                    </a:xfrm>
                    <a:prstGeom prst="rect">
                      <a:avLst/>
                    </a:prstGeom>
                    <a:noFill/>
                    <a:ln w="9525">
                      <a:noFill/>
                      <a:miter lim="800000"/>
                      <a:headEnd/>
                      <a:tailEnd/>
                    </a:ln>
                  </pic:spPr>
                </pic:pic>
              </a:graphicData>
            </a:graphic>
          </wp:inline>
        </w:drawing>
      </w:r>
      <w:r w:rsidRPr="008D42CC">
        <w:rPr>
          <w:rFonts w:ascii="Times New Roman" w:eastAsia="Calibri" w:hAnsi="Times New Roman" w:cs="Times New Roman"/>
          <w:sz w:val="28"/>
          <w:szCs w:val="28"/>
        </w:rPr>
        <w:t xml:space="preserve">        </w:t>
      </w:r>
      <w:r w:rsidRPr="008D42CC">
        <w:rPr>
          <w:rFonts w:ascii="Times New Roman" w:eastAsia="Calibri" w:hAnsi="Times New Roman" w:cs="Times New Roman"/>
          <w:noProof/>
          <w:sz w:val="28"/>
          <w:szCs w:val="28"/>
          <w:lang w:val="ru-RU" w:eastAsia="ru-RU"/>
        </w:rPr>
        <w:drawing>
          <wp:inline distT="0" distB="0" distL="0" distR="0">
            <wp:extent cx="2498725" cy="3625850"/>
            <wp:effectExtent l="19050" t="0" r="0" b="0"/>
            <wp:docPr id="19710" name="Рисунок 19710" descr="Рекламный плакат кинокомедии «Человек с бульвара капуцинов» Х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0" descr="Рекламный плакат кинокомедии «Человек с бульвара капуцинов» Худ"/>
                    <pic:cNvPicPr>
                      <a:picLocks noChangeAspect="1" noChangeArrowheads="1"/>
                    </pic:cNvPicPr>
                  </pic:nvPicPr>
                  <pic:blipFill>
                    <a:blip r:embed="rId72" cstate="print"/>
                    <a:srcRect/>
                    <a:stretch>
                      <a:fillRect/>
                    </a:stretch>
                  </pic:blipFill>
                  <pic:spPr bwMode="auto">
                    <a:xfrm>
                      <a:off x="0" y="0"/>
                      <a:ext cx="2498725" cy="3625850"/>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25. В.Мельнікова кіноплакат           Рис. 26. В.Вітер кіноплакат  «Людина</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              «Міста  та роки».                               з бульвару капуцинів». 1987 р.</w:t>
      </w:r>
    </w:p>
    <w:p w:rsidR="006945B3" w:rsidRPr="008D42CC" w:rsidRDefault="006945B3" w:rsidP="006945B3">
      <w:pPr>
        <w:spacing w:after="0" w:line="360" w:lineRule="auto"/>
        <w:contextualSpacing/>
        <w:rPr>
          <w:rFonts w:ascii="Times New Roman" w:eastAsia="Calibri" w:hAnsi="Times New Roman" w:cs="Times New Roman"/>
          <w:sz w:val="28"/>
          <w:szCs w:val="28"/>
        </w:rPr>
      </w:pP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    </w:t>
      </w:r>
      <w:r w:rsidRPr="008D42CC">
        <w:rPr>
          <w:rFonts w:ascii="Times New Roman" w:eastAsia="Calibri" w:hAnsi="Times New Roman" w:cs="Times New Roman"/>
          <w:noProof/>
          <w:sz w:val="28"/>
          <w:szCs w:val="28"/>
          <w:lang w:val="ru-RU" w:eastAsia="ru-RU"/>
        </w:rPr>
        <w:drawing>
          <wp:inline distT="0" distB="0" distL="0" distR="0">
            <wp:extent cx="2615565" cy="3646805"/>
            <wp:effectExtent l="19050" t="0" r="0" b="0"/>
            <wp:docPr id="19711" name="Рисунок 19711" descr="Виталий Ви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1" descr="Виталий Витер"/>
                    <pic:cNvPicPr>
                      <a:picLocks noChangeAspect="1" noChangeArrowheads="1"/>
                    </pic:cNvPicPr>
                  </pic:nvPicPr>
                  <pic:blipFill>
                    <a:blip r:embed="rId73" cstate="print"/>
                    <a:srcRect/>
                    <a:stretch>
                      <a:fillRect/>
                    </a:stretch>
                  </pic:blipFill>
                  <pic:spPr bwMode="auto">
                    <a:xfrm>
                      <a:off x="0" y="0"/>
                      <a:ext cx="2615565" cy="3646805"/>
                    </a:xfrm>
                    <a:prstGeom prst="rect">
                      <a:avLst/>
                    </a:prstGeom>
                    <a:noFill/>
                    <a:ln w="9525">
                      <a:noFill/>
                      <a:miter lim="800000"/>
                      <a:headEnd/>
                      <a:tailEnd/>
                    </a:ln>
                  </pic:spPr>
                </pic:pic>
              </a:graphicData>
            </a:graphic>
          </wp:inline>
        </w:drawing>
      </w:r>
      <w:r w:rsidRPr="008D42CC">
        <w:rPr>
          <w:rFonts w:ascii="Times New Roman" w:eastAsia="Calibri" w:hAnsi="Times New Roman" w:cs="Times New Roman"/>
          <w:sz w:val="28"/>
          <w:szCs w:val="28"/>
        </w:rPr>
        <w:t xml:space="preserve">        </w:t>
      </w:r>
      <w:r w:rsidRPr="008D42CC">
        <w:rPr>
          <w:rFonts w:ascii="Times New Roman" w:eastAsia="Calibri" w:hAnsi="Times New Roman" w:cs="Times New Roman"/>
          <w:noProof/>
          <w:sz w:val="28"/>
          <w:szCs w:val="28"/>
          <w:lang w:val="ru-RU" w:eastAsia="ru-RU"/>
        </w:rPr>
        <w:drawing>
          <wp:inline distT="0" distB="0" distL="0" distR="0">
            <wp:extent cx="2456180" cy="3646805"/>
            <wp:effectExtent l="19050" t="0" r="1270" b="0"/>
            <wp:docPr id="19712" name="Рисунок 19712" descr="шевченко то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2" descr="шевченко тоска"/>
                    <pic:cNvPicPr>
                      <a:picLocks noChangeAspect="1" noChangeArrowheads="1"/>
                    </pic:cNvPicPr>
                  </pic:nvPicPr>
                  <pic:blipFill>
                    <a:blip r:embed="rId74" cstate="print"/>
                    <a:srcRect/>
                    <a:stretch>
                      <a:fillRect/>
                    </a:stretch>
                  </pic:blipFill>
                  <pic:spPr bwMode="auto">
                    <a:xfrm>
                      <a:off x="0" y="0"/>
                      <a:ext cx="2456180" cy="3646805"/>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27. В. Вітер кіноплакат «Асса».           Рис. 28. В. Шевченко плакат до</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                      1988 р.                                              опери «Тоска». 1983 р.</w:t>
      </w:r>
    </w:p>
    <w:p w:rsidR="006945B3" w:rsidRPr="008D42CC" w:rsidRDefault="006945B3" w:rsidP="006945B3">
      <w:pPr>
        <w:spacing w:after="0" w:line="24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lastRenderedPageBreak/>
        <w:t xml:space="preserve">.   </w:t>
      </w:r>
    </w:p>
    <w:p w:rsidR="006945B3" w:rsidRPr="008D42CC" w:rsidRDefault="006945B3" w:rsidP="006945B3">
      <w:pPr>
        <w:spacing w:after="0" w:line="240" w:lineRule="auto"/>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noProof/>
          <w:sz w:val="28"/>
          <w:szCs w:val="28"/>
          <w:lang w:val="ru-RU" w:eastAsia="ru-RU"/>
        </w:rPr>
        <w:drawing>
          <wp:inline distT="0" distB="0" distL="0" distR="0">
            <wp:extent cx="2381885" cy="3700145"/>
            <wp:effectExtent l="19050" t="0" r="0" b="0"/>
            <wp:docPr id="19713" name="Рисунок 19713" descr="v-galchenk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3" descr="v-galchenko-03"/>
                    <pic:cNvPicPr>
                      <a:picLocks noChangeAspect="1" noChangeArrowheads="1"/>
                    </pic:cNvPicPr>
                  </pic:nvPicPr>
                  <pic:blipFill>
                    <a:blip r:embed="rId75" cstate="print"/>
                    <a:srcRect/>
                    <a:stretch>
                      <a:fillRect/>
                    </a:stretch>
                  </pic:blipFill>
                  <pic:spPr bwMode="auto">
                    <a:xfrm>
                      <a:off x="0" y="0"/>
                      <a:ext cx="2381885" cy="3700145"/>
                    </a:xfrm>
                    <a:prstGeom prst="rect">
                      <a:avLst/>
                    </a:prstGeom>
                    <a:noFill/>
                    <a:ln w="9525">
                      <a:noFill/>
                      <a:miter lim="800000"/>
                      <a:headEnd/>
                      <a:tailEnd/>
                    </a:ln>
                  </pic:spPr>
                </pic:pic>
              </a:graphicData>
            </a:graphic>
          </wp:inline>
        </w:drawing>
      </w:r>
      <w:r w:rsidRPr="008D42CC">
        <w:rPr>
          <w:rFonts w:ascii="Times New Roman" w:eastAsia="Times New Roman" w:hAnsi="Times New Roman" w:cs="Times New Roman"/>
          <w:sz w:val="28"/>
          <w:szCs w:val="28"/>
          <w:lang w:eastAsia="ru-RU"/>
        </w:rPr>
        <w:t xml:space="preserve">    </w:t>
      </w:r>
      <w:r w:rsidRPr="008D42CC">
        <w:rPr>
          <w:rFonts w:ascii="Times New Roman" w:eastAsia="Times New Roman" w:hAnsi="Times New Roman" w:cs="Times New Roman"/>
          <w:noProof/>
          <w:sz w:val="28"/>
          <w:szCs w:val="28"/>
          <w:lang w:val="ru-RU" w:eastAsia="ru-RU"/>
        </w:rPr>
        <w:drawing>
          <wp:inline distT="0" distB="0" distL="0" distR="0">
            <wp:extent cx="3221355" cy="2169160"/>
            <wp:effectExtent l="19050" t="0" r="0" b="0"/>
            <wp:docPr id="19714" name="Рисунок 19714"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4" descr="В"/>
                    <pic:cNvPicPr>
                      <a:picLocks noChangeAspect="1" noChangeArrowheads="1"/>
                    </pic:cNvPicPr>
                  </pic:nvPicPr>
                  <pic:blipFill>
                    <a:blip r:embed="rId76" cstate="print"/>
                    <a:srcRect/>
                    <a:stretch>
                      <a:fillRect/>
                    </a:stretch>
                  </pic:blipFill>
                  <pic:spPr bwMode="auto">
                    <a:xfrm>
                      <a:off x="0" y="0"/>
                      <a:ext cx="3221355" cy="2169160"/>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29. В. Гальченко театральний         Рис. 30. В. Лесняк плакат до виставки.</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плакат «Бельведер».</w:t>
      </w:r>
    </w:p>
    <w:p w:rsidR="006945B3" w:rsidRPr="008D42CC" w:rsidRDefault="006945B3" w:rsidP="006945B3">
      <w:pPr>
        <w:spacing w:after="0" w:line="360" w:lineRule="auto"/>
        <w:contextualSpacing/>
        <w:rPr>
          <w:rFonts w:ascii="Times New Roman" w:eastAsia="Calibri" w:hAnsi="Times New Roman" w:cs="Times New Roman"/>
          <w:sz w:val="28"/>
          <w:szCs w:val="28"/>
        </w:rPr>
      </w:pP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noProof/>
          <w:sz w:val="28"/>
          <w:szCs w:val="28"/>
          <w:lang w:val="ru-RU" w:eastAsia="ru-RU"/>
        </w:rPr>
        <w:drawing>
          <wp:inline distT="0" distB="0" distL="0" distR="0">
            <wp:extent cx="2594610" cy="3710940"/>
            <wp:effectExtent l="19050" t="0" r="0" b="0"/>
            <wp:docPr id="19715" name="Рисунок 19715"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5" descr="В"/>
                    <pic:cNvPicPr>
                      <a:picLocks noChangeAspect="1" noChangeArrowheads="1"/>
                    </pic:cNvPicPr>
                  </pic:nvPicPr>
                  <pic:blipFill>
                    <a:blip r:embed="rId77" cstate="print"/>
                    <a:srcRect/>
                    <a:stretch>
                      <a:fillRect/>
                    </a:stretch>
                  </pic:blipFill>
                  <pic:spPr bwMode="auto">
                    <a:xfrm>
                      <a:off x="0" y="0"/>
                      <a:ext cx="2594610" cy="3710940"/>
                    </a:xfrm>
                    <a:prstGeom prst="rect">
                      <a:avLst/>
                    </a:prstGeom>
                    <a:noFill/>
                    <a:ln w="9525">
                      <a:noFill/>
                      <a:miter lim="800000"/>
                      <a:headEnd/>
                      <a:tailEnd/>
                    </a:ln>
                  </pic:spPr>
                </pic:pic>
              </a:graphicData>
            </a:graphic>
          </wp:inline>
        </w:drawing>
      </w:r>
      <w:r w:rsidRPr="008D42CC">
        <w:rPr>
          <w:rFonts w:ascii="Times New Roman" w:eastAsia="Calibri" w:hAnsi="Times New Roman" w:cs="Times New Roman"/>
          <w:sz w:val="28"/>
          <w:szCs w:val="28"/>
        </w:rPr>
        <w:t xml:space="preserve">        </w:t>
      </w:r>
      <w:r w:rsidRPr="008D42CC">
        <w:rPr>
          <w:rFonts w:ascii="Times New Roman" w:eastAsia="Calibri" w:hAnsi="Times New Roman" w:cs="Times New Roman"/>
          <w:noProof/>
          <w:sz w:val="28"/>
          <w:szCs w:val="28"/>
          <w:lang w:val="ru-RU" w:eastAsia="ru-RU"/>
        </w:rPr>
        <w:drawing>
          <wp:inline distT="0" distB="0" distL="0" distR="0">
            <wp:extent cx="2626360" cy="3710940"/>
            <wp:effectExtent l="19050" t="0" r="2540" b="0"/>
            <wp:docPr id="19716" name="Рисунок 19716" descr="Діячі України Поліна Дорош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6" descr="Діячі України Поліна Дорошенко"/>
                    <pic:cNvPicPr>
                      <a:picLocks noChangeAspect="1" noChangeArrowheads="1"/>
                    </pic:cNvPicPr>
                  </pic:nvPicPr>
                  <pic:blipFill>
                    <a:blip r:embed="rId78" cstate="print"/>
                    <a:srcRect l="8595" t="6987" r="9071" b="6104"/>
                    <a:stretch>
                      <a:fillRect/>
                    </a:stretch>
                  </pic:blipFill>
                  <pic:spPr bwMode="auto">
                    <a:xfrm>
                      <a:off x="0" y="0"/>
                      <a:ext cx="2626360" cy="3710940"/>
                    </a:xfrm>
                    <a:prstGeom prst="rect">
                      <a:avLst/>
                    </a:prstGeom>
                    <a:noFill/>
                    <a:ln w="9525">
                      <a:noFill/>
                      <a:miter lim="800000"/>
                      <a:headEnd/>
                      <a:tailEnd/>
                    </a:ln>
                  </pic:spPr>
                </pic:pic>
              </a:graphicData>
            </a:graphic>
          </wp:inline>
        </w:drawing>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Рис. 31. В. Шостя театральний                         Рис. 32. П. Дорошенко</w:t>
      </w:r>
    </w:p>
    <w:p w:rsidR="006945B3" w:rsidRPr="008D42CC" w:rsidRDefault="006945B3" w:rsidP="006945B3">
      <w:pPr>
        <w:spacing w:after="0" w:line="360" w:lineRule="auto"/>
        <w:contextualSpacing/>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        плакат «Отелло».                                плакат«Микола Амосов». 2014 р.</w:t>
      </w:r>
      <w:r w:rsidRPr="008D42CC">
        <w:rPr>
          <w:rFonts w:ascii="Times New Roman" w:eastAsia="Calibri" w:hAnsi="Times New Roman" w:cs="Times New Roman"/>
          <w:sz w:val="28"/>
          <w:szCs w:val="28"/>
        </w:rPr>
        <w:br w:type="page"/>
      </w:r>
      <w:r w:rsidRPr="008D42CC">
        <w:rPr>
          <w:rFonts w:ascii="Times New Roman" w:eastAsia="Calibri" w:hAnsi="Times New Roman" w:cs="Times New Roman"/>
          <w:sz w:val="28"/>
          <w:szCs w:val="28"/>
        </w:rPr>
        <w:lastRenderedPageBreak/>
        <w:t>Додаток В</w:t>
      </w:r>
    </w:p>
    <w:p w:rsidR="006945B3" w:rsidRPr="008D42CC" w:rsidRDefault="006945B3" w:rsidP="006945B3">
      <w:pPr>
        <w:spacing w:after="0" w:line="360" w:lineRule="auto"/>
        <w:jc w:val="center"/>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Список ілюстрацій</w:t>
      </w:r>
    </w:p>
    <w:p w:rsidR="006945B3" w:rsidRPr="008D42CC" w:rsidRDefault="006945B3" w:rsidP="006945B3">
      <w:pPr>
        <w:spacing w:after="0" w:line="360" w:lineRule="auto"/>
        <w:jc w:val="center"/>
        <w:rPr>
          <w:rFonts w:ascii="Times New Roman" w:eastAsia="Times New Roman" w:hAnsi="Times New Roman" w:cs="Times New Roman"/>
          <w:sz w:val="28"/>
          <w:szCs w:val="28"/>
          <w:lang w:eastAsia="ru-RU"/>
        </w:rPr>
      </w:pPr>
    </w:p>
    <w:p w:rsidR="006945B3" w:rsidRPr="008D42CC" w:rsidRDefault="006945B3" w:rsidP="006945B3">
      <w:pPr>
        <w:spacing w:after="0" w:line="360" w:lineRule="auto"/>
        <w:rPr>
          <w:rFonts w:ascii="Times New Roman" w:eastAsia="Times New Roman" w:hAnsi="Times New Roman" w:cs="Times New Roman"/>
          <w:sz w:val="28"/>
          <w:szCs w:val="28"/>
          <w:lang w:eastAsia="ru-RU"/>
        </w:rPr>
      </w:pPr>
      <w:r w:rsidRPr="008D42CC">
        <w:rPr>
          <w:rFonts w:ascii="Times New Roman" w:eastAsia="Times New Roman" w:hAnsi="Times New Roman" w:cs="Times New Roman"/>
          <w:b/>
          <w:sz w:val="28"/>
          <w:szCs w:val="28"/>
          <w:lang w:eastAsia="ru-RU"/>
        </w:rPr>
        <w:t xml:space="preserve">Перелік ілюстрацій до підрозділу 3.2 </w:t>
      </w:r>
    </w:p>
    <w:p w:rsidR="006945B3" w:rsidRPr="008D42CC" w:rsidRDefault="006945B3" w:rsidP="006945B3">
      <w:pPr>
        <w:spacing w:after="0" w:line="360" w:lineRule="auto"/>
        <w:jc w:val="center"/>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Лабораторна робота спецкурсу «Видовищний плакат: етапи реалізації творчого задуму» (Варіанти видовищних плакатів до порівняльного аналізу)</w:t>
      </w:r>
    </w:p>
    <w:p w:rsidR="006945B3" w:rsidRPr="008D42CC" w:rsidRDefault="006945B3" w:rsidP="006945B3">
      <w:pPr>
        <w:spacing w:after="0" w:line="360" w:lineRule="auto"/>
        <w:jc w:val="both"/>
        <w:rPr>
          <w:rFonts w:ascii="Times New Roman" w:eastAsia="Times New Roman" w:hAnsi="Times New Roman" w:cs="Times New Roman"/>
          <w:sz w:val="24"/>
          <w:szCs w:val="24"/>
          <w:lang w:eastAsia="ru-RU"/>
        </w:rPr>
      </w:pPr>
      <w:r w:rsidRPr="008D42CC">
        <w:rPr>
          <w:rFonts w:ascii="Times New Roman" w:eastAsia="Times New Roman" w:hAnsi="Times New Roman" w:cs="Times New Roman"/>
          <w:sz w:val="24"/>
          <w:szCs w:val="24"/>
          <w:lang w:eastAsia="ru-RU"/>
        </w:rPr>
        <w:t xml:space="preserve">                     </w:t>
      </w:r>
      <w:r w:rsidRPr="008D42CC">
        <w:rPr>
          <w:rFonts w:ascii="Times New Roman" w:eastAsia="Times New Roman" w:hAnsi="Times New Roman" w:cs="Times New Roman"/>
          <w:noProof/>
          <w:sz w:val="24"/>
          <w:szCs w:val="24"/>
          <w:lang w:val="ru-RU" w:eastAsia="ru-RU"/>
        </w:rPr>
        <w:drawing>
          <wp:inline distT="0" distB="0" distL="0" distR="0">
            <wp:extent cx="1797050" cy="2806700"/>
            <wp:effectExtent l="19050" t="0" r="0" b="0"/>
            <wp:docPr id="19717" name="Рисунок 19717" descr="6tul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7" descr="6tul_b"/>
                    <pic:cNvPicPr>
                      <a:picLocks noChangeAspect="1" noChangeArrowheads="1"/>
                    </pic:cNvPicPr>
                  </pic:nvPicPr>
                  <pic:blipFill>
                    <a:blip r:embed="rId79" cstate="print"/>
                    <a:srcRect/>
                    <a:stretch>
                      <a:fillRect/>
                    </a:stretch>
                  </pic:blipFill>
                  <pic:spPr bwMode="auto">
                    <a:xfrm>
                      <a:off x="0" y="0"/>
                      <a:ext cx="1797050" cy="2806700"/>
                    </a:xfrm>
                    <a:prstGeom prst="rect">
                      <a:avLst/>
                    </a:prstGeom>
                    <a:noFill/>
                    <a:ln w="9525">
                      <a:noFill/>
                      <a:miter lim="800000"/>
                      <a:headEnd/>
                      <a:tailEnd/>
                    </a:ln>
                  </pic:spPr>
                </pic:pic>
              </a:graphicData>
            </a:graphic>
          </wp:inline>
        </w:drawing>
      </w:r>
      <w:r w:rsidRPr="008D42CC">
        <w:rPr>
          <w:rFonts w:ascii="Times New Roman" w:eastAsia="Times New Roman" w:hAnsi="Times New Roman" w:cs="Times New Roman"/>
          <w:sz w:val="24"/>
          <w:szCs w:val="24"/>
          <w:lang w:eastAsia="ru-RU"/>
        </w:rPr>
        <w:t xml:space="preserve">              </w:t>
      </w:r>
      <w:r w:rsidRPr="008D42CC">
        <w:rPr>
          <w:rFonts w:ascii="Times New Roman" w:eastAsia="Times New Roman" w:hAnsi="Times New Roman" w:cs="Times New Roman"/>
          <w:noProof/>
          <w:sz w:val="24"/>
          <w:szCs w:val="24"/>
          <w:lang w:val="ru-RU" w:eastAsia="ru-RU"/>
        </w:rPr>
        <w:drawing>
          <wp:inline distT="0" distB="0" distL="0" distR="0">
            <wp:extent cx="2084070" cy="2806700"/>
            <wp:effectExtent l="19050" t="0" r="0" b="0"/>
            <wp:docPr id="19718" name="Рисунок 1" descr="ÐÐ°ÑÑÐ¸Ð½ÐºÐ¸ Ð¿Ð¾ Ð·Ð°Ð¿ÑÐ¾ÑÑ ÐÐ¾Ð»ÐµÐ½ Ð. ÐÑÐ¸ÑÐ° Â«ÐÐµÐ³ÑÐ¸ÑÑÐ½ÑÐºÐ¾Ð³Ð¾ Ð±Ð°Ð»Ð°Â».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ÑÑÐ¸Ð½ÐºÐ¸ Ð¿Ð¾ Ð·Ð°Ð¿ÑÐ¾ÑÑ ÐÐ¾Ð»ÐµÐ½ Ð. ÐÑÐ¸ÑÐ° Â«ÐÐµÐ³ÑÐ¸ÑÑÐ½ÑÐºÐ¾Ð³Ð¾ Ð±Ð°Ð»Ð°Â». 1927"/>
                    <pic:cNvPicPr>
                      <a:picLocks noChangeAspect="1" noChangeArrowheads="1"/>
                    </pic:cNvPicPr>
                  </pic:nvPicPr>
                  <pic:blipFill>
                    <a:blip r:embed="rId80" cstate="print"/>
                    <a:srcRect/>
                    <a:stretch>
                      <a:fillRect/>
                    </a:stretch>
                  </pic:blipFill>
                  <pic:spPr bwMode="auto">
                    <a:xfrm>
                      <a:off x="0" y="0"/>
                      <a:ext cx="2084070" cy="2806700"/>
                    </a:xfrm>
                    <a:prstGeom prst="rect">
                      <a:avLst/>
                    </a:prstGeom>
                    <a:noFill/>
                    <a:ln w="9525">
                      <a:noFill/>
                      <a:miter lim="800000"/>
                      <a:headEnd/>
                      <a:tailEnd/>
                    </a:ln>
                  </pic:spPr>
                </pic:pic>
              </a:graphicData>
            </a:graphic>
          </wp:inline>
        </w:drawing>
      </w:r>
      <w:r w:rsidRPr="008D42CC">
        <w:rPr>
          <w:rFonts w:ascii="Times New Roman" w:eastAsia="Times New Roman" w:hAnsi="Times New Roman" w:cs="Times New Roman"/>
          <w:noProof/>
          <w:sz w:val="24"/>
          <w:szCs w:val="24"/>
          <w:lang w:eastAsia="ru-RU"/>
        </w:rPr>
        <w:t xml:space="preserve">           </w:t>
      </w:r>
      <w:r w:rsidRPr="008D42CC">
        <w:rPr>
          <w:rFonts w:ascii="Times New Roman" w:eastAsia="Times New Roman" w:hAnsi="Times New Roman" w:cs="Times New Roman"/>
          <w:sz w:val="24"/>
          <w:szCs w:val="24"/>
          <w:lang w:eastAsia="ru-RU"/>
        </w:rPr>
        <w:t xml:space="preserve">   </w:t>
      </w:r>
    </w:p>
    <w:p w:rsidR="006945B3" w:rsidRPr="008D42CC" w:rsidRDefault="006945B3" w:rsidP="006945B3">
      <w:pPr>
        <w:spacing w:after="0"/>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 xml:space="preserve">       </w:t>
      </w:r>
      <w:r w:rsidRPr="008D42CC">
        <w:rPr>
          <w:rFonts w:ascii="Times New Roman" w:eastAsia="Times New Roman" w:hAnsi="Times New Roman" w:cs="Times New Roman"/>
          <w:sz w:val="28"/>
          <w:szCs w:val="28"/>
          <w:lang w:val="ru-RU" w:eastAsia="ru-RU"/>
        </w:rPr>
        <w:t>Рис.</w:t>
      </w:r>
      <w:r w:rsidRPr="008D42CC">
        <w:rPr>
          <w:rFonts w:ascii="Times New Roman" w:eastAsia="Times New Roman" w:hAnsi="Times New Roman" w:cs="Times New Roman"/>
          <w:sz w:val="28"/>
          <w:szCs w:val="28"/>
          <w:lang w:eastAsia="ru-RU"/>
        </w:rPr>
        <w:t xml:space="preserve"> 1.</w:t>
      </w:r>
      <w:r w:rsidRPr="008D42CC">
        <w:rPr>
          <w:rFonts w:ascii="Times New Roman" w:eastAsia="Times New Roman" w:hAnsi="Times New Roman" w:cs="Times New Roman"/>
          <w:sz w:val="28"/>
          <w:szCs w:val="28"/>
          <w:lang w:val="ru-RU" w:eastAsia="ru-RU"/>
        </w:rPr>
        <w:t xml:space="preserve"> А. де Тулуз-Лотрек.</w:t>
      </w:r>
      <w:r w:rsidR="008D42CC">
        <w:rPr>
          <w:rFonts w:ascii="Times New Roman" w:eastAsia="Times New Roman" w:hAnsi="Times New Roman" w:cs="Times New Roman"/>
          <w:sz w:val="28"/>
          <w:szCs w:val="28"/>
          <w:lang w:eastAsia="ru-RU"/>
        </w:rPr>
        <w:t xml:space="preserve">         </w:t>
      </w:r>
      <w:r w:rsidRPr="008D42CC">
        <w:rPr>
          <w:rFonts w:ascii="Times New Roman" w:eastAsia="Times New Roman" w:hAnsi="Times New Roman" w:cs="Times New Roman"/>
          <w:sz w:val="28"/>
          <w:szCs w:val="28"/>
          <w:lang w:eastAsia="ru-RU"/>
        </w:rPr>
        <w:t xml:space="preserve">Рис. 2. Колен афіша                         </w:t>
      </w:r>
      <w:r w:rsidRPr="008D42CC">
        <w:rPr>
          <w:rFonts w:ascii="Times New Roman" w:eastAsia="Times New Roman" w:hAnsi="Times New Roman" w:cs="Times New Roman"/>
          <w:sz w:val="24"/>
          <w:szCs w:val="24"/>
          <w:lang w:val="ru-RU" w:eastAsia="ru-RU"/>
        </w:rPr>
        <w:t xml:space="preserve"> </w:t>
      </w:r>
      <w:r w:rsidRPr="008D42CC">
        <w:rPr>
          <w:rFonts w:ascii="Times New Roman" w:eastAsia="Times New Roman" w:hAnsi="Times New Roman" w:cs="Times New Roman"/>
          <w:sz w:val="28"/>
          <w:szCs w:val="28"/>
          <w:lang w:val="ru-RU" w:eastAsia="ru-RU"/>
        </w:rPr>
        <w:t>Афіша</w:t>
      </w:r>
      <w:r w:rsidRPr="008D42CC">
        <w:rPr>
          <w:rFonts w:ascii="Times New Roman" w:eastAsia="Times New Roman" w:hAnsi="Times New Roman" w:cs="Times New Roman"/>
          <w:sz w:val="24"/>
          <w:szCs w:val="24"/>
          <w:lang w:val="ru-RU" w:eastAsia="ru-RU"/>
        </w:rPr>
        <w:t xml:space="preserve"> </w:t>
      </w:r>
      <w:r w:rsidRPr="008D42CC">
        <w:rPr>
          <w:rFonts w:ascii="Times New Roman" w:eastAsia="Times New Roman" w:hAnsi="Times New Roman" w:cs="Times New Roman"/>
          <w:sz w:val="28"/>
          <w:szCs w:val="28"/>
          <w:lang w:val="ru-RU" w:eastAsia="ru-RU"/>
        </w:rPr>
        <w:t>«Ла Гулю в Мулен Руж». 1891.</w:t>
      </w:r>
      <w:r w:rsidRPr="008D42CC">
        <w:rPr>
          <w:rFonts w:ascii="Times New Roman" w:eastAsia="Times New Roman" w:hAnsi="Times New Roman" w:cs="Times New Roman"/>
          <w:sz w:val="24"/>
          <w:szCs w:val="24"/>
          <w:lang w:val="ru-RU" w:eastAsia="ru-RU"/>
        </w:rPr>
        <w:t xml:space="preserve">    </w:t>
      </w:r>
      <w:r w:rsidRPr="008D42CC">
        <w:rPr>
          <w:rFonts w:ascii="Times New Roman" w:eastAsia="Times New Roman" w:hAnsi="Times New Roman" w:cs="Times New Roman"/>
          <w:sz w:val="24"/>
          <w:szCs w:val="24"/>
          <w:lang w:eastAsia="ru-RU"/>
        </w:rPr>
        <w:t xml:space="preserve">           </w:t>
      </w:r>
      <w:r w:rsidRPr="008D42CC">
        <w:rPr>
          <w:rFonts w:ascii="Times New Roman" w:eastAsia="Times New Roman" w:hAnsi="Times New Roman" w:cs="Times New Roman"/>
          <w:sz w:val="24"/>
          <w:szCs w:val="24"/>
          <w:lang w:val="ru-RU" w:eastAsia="ru-RU"/>
        </w:rPr>
        <w:t xml:space="preserve">   </w:t>
      </w:r>
      <w:r w:rsidRPr="008D42CC">
        <w:rPr>
          <w:rFonts w:ascii="Times New Roman" w:eastAsia="Times New Roman" w:hAnsi="Times New Roman" w:cs="Times New Roman"/>
          <w:sz w:val="28"/>
          <w:szCs w:val="28"/>
          <w:lang w:eastAsia="ru-RU"/>
        </w:rPr>
        <w:t>«Негритянський бал». 1927 р.</w:t>
      </w:r>
      <w:r w:rsidRPr="008D42CC">
        <w:rPr>
          <w:rFonts w:ascii="Times New Roman" w:eastAsia="Times New Roman" w:hAnsi="Times New Roman" w:cs="Times New Roman"/>
          <w:sz w:val="28"/>
          <w:szCs w:val="28"/>
          <w:lang w:val="ru-RU" w:eastAsia="ru-RU"/>
        </w:rPr>
        <w:t xml:space="preserve">             </w:t>
      </w:r>
    </w:p>
    <w:p w:rsidR="006945B3" w:rsidRPr="008D42CC" w:rsidRDefault="006945B3" w:rsidP="006945B3">
      <w:pPr>
        <w:spacing w:after="0" w:line="360" w:lineRule="auto"/>
        <w:contextualSpacing/>
        <w:jc w:val="both"/>
        <w:rPr>
          <w:rFonts w:ascii="Times New Roman" w:eastAsia="Calibri" w:hAnsi="Times New Roman" w:cs="Times New Roman"/>
          <w:sz w:val="28"/>
          <w:szCs w:val="28"/>
        </w:rPr>
      </w:pPr>
    </w:p>
    <w:p w:rsidR="006945B3" w:rsidRPr="008D42CC" w:rsidRDefault="006945B3" w:rsidP="006945B3">
      <w:pPr>
        <w:spacing w:after="0" w:line="360" w:lineRule="auto"/>
        <w:contextualSpacing/>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              </w:t>
      </w:r>
      <w:r w:rsidRPr="008D42CC">
        <w:rPr>
          <w:rFonts w:ascii="Times New Roman" w:eastAsia="Calibri" w:hAnsi="Times New Roman" w:cs="Times New Roman"/>
          <w:noProof/>
          <w:sz w:val="28"/>
          <w:szCs w:val="28"/>
          <w:lang w:val="ru-RU" w:eastAsia="ru-RU"/>
        </w:rPr>
        <w:drawing>
          <wp:inline distT="0" distB="0" distL="0" distR="0">
            <wp:extent cx="2009775" cy="2945130"/>
            <wp:effectExtent l="19050" t="0" r="9525" b="0"/>
            <wp:docPr id="19719" name="Рисунок 19719" descr="Ð ÐµÐ¿ÑÐ¾Ð´ÑÐºÑÐ¸Ñ ÐºÐ°ÑÑÐ¸Ð½Ñ  ÐÑÐ¸ÑÐ° Ð²ÑÑÑÐ°Ð²ÐºÐ¸ ÑÐ°Ð±Ð¾Ñ ÐÐ»ÑÑÐ¾Ð½ÑÐ° ÐÑÑ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9" descr="Ð ÐµÐ¿ÑÐ¾Ð´ÑÐºÑÐ¸Ñ ÐºÐ°ÑÑÐ¸Ð½Ñ  ÐÑÐ¸ÑÐ° Ð²ÑÑÑÐ°Ð²ÐºÐ¸ ÑÐ°Ð±Ð¾Ñ ÐÐ»ÑÑÐ¾Ð½ÑÐ° ÐÑÑÐ¸"/>
                    <pic:cNvPicPr>
                      <a:picLocks noChangeAspect="1" noChangeArrowheads="1"/>
                    </pic:cNvPicPr>
                  </pic:nvPicPr>
                  <pic:blipFill>
                    <a:blip r:embed="rId81" cstate="print"/>
                    <a:srcRect/>
                    <a:stretch>
                      <a:fillRect/>
                    </a:stretch>
                  </pic:blipFill>
                  <pic:spPr bwMode="auto">
                    <a:xfrm>
                      <a:off x="0" y="0"/>
                      <a:ext cx="2009775" cy="2945130"/>
                    </a:xfrm>
                    <a:prstGeom prst="rect">
                      <a:avLst/>
                    </a:prstGeom>
                    <a:noFill/>
                    <a:ln w="9525">
                      <a:noFill/>
                      <a:miter lim="800000"/>
                      <a:headEnd/>
                      <a:tailEnd/>
                    </a:ln>
                  </pic:spPr>
                </pic:pic>
              </a:graphicData>
            </a:graphic>
          </wp:inline>
        </w:drawing>
      </w:r>
      <w:r w:rsidRPr="008D42CC">
        <w:rPr>
          <w:rFonts w:ascii="Times New Roman" w:eastAsia="Calibri" w:hAnsi="Times New Roman" w:cs="Times New Roman"/>
          <w:sz w:val="28"/>
          <w:szCs w:val="28"/>
        </w:rPr>
        <w:t xml:space="preserve">               </w:t>
      </w:r>
      <w:r w:rsidRPr="008D42CC">
        <w:rPr>
          <w:rFonts w:ascii="Times New Roman" w:eastAsia="Calibri" w:hAnsi="Times New Roman" w:cs="Times New Roman"/>
          <w:noProof/>
          <w:sz w:val="28"/>
          <w:szCs w:val="28"/>
          <w:lang w:val="ru-RU" w:eastAsia="ru-RU"/>
        </w:rPr>
        <w:drawing>
          <wp:inline distT="0" distB="0" distL="0" distR="0">
            <wp:extent cx="1977390" cy="3030220"/>
            <wp:effectExtent l="19050" t="0" r="3810" b="0"/>
            <wp:docPr id="19720" name="Рисунок 19720" descr="frl0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0" descr="frl07421"/>
                    <pic:cNvPicPr>
                      <a:picLocks noChangeAspect="1" noChangeArrowheads="1"/>
                    </pic:cNvPicPr>
                  </pic:nvPicPr>
                  <pic:blipFill>
                    <a:blip r:embed="rId82" cstate="print"/>
                    <a:srcRect/>
                    <a:stretch>
                      <a:fillRect/>
                    </a:stretch>
                  </pic:blipFill>
                  <pic:spPr bwMode="auto">
                    <a:xfrm>
                      <a:off x="0" y="0"/>
                      <a:ext cx="1977390" cy="3030220"/>
                    </a:xfrm>
                    <a:prstGeom prst="rect">
                      <a:avLst/>
                    </a:prstGeom>
                    <a:noFill/>
                    <a:ln w="9525">
                      <a:noFill/>
                      <a:miter lim="800000"/>
                      <a:headEnd/>
                      <a:tailEnd/>
                    </a:ln>
                  </pic:spPr>
                </pic:pic>
              </a:graphicData>
            </a:graphic>
          </wp:inline>
        </w:drawing>
      </w:r>
      <w:r w:rsidRPr="008D42CC">
        <w:rPr>
          <w:rFonts w:ascii="Times New Roman" w:eastAsia="Calibri" w:hAnsi="Times New Roman" w:cs="Times New Roman"/>
          <w:sz w:val="28"/>
          <w:szCs w:val="28"/>
        </w:rPr>
        <w:t xml:space="preserve">    </w:t>
      </w:r>
    </w:p>
    <w:p w:rsidR="006945B3" w:rsidRPr="008D42CC" w:rsidRDefault="006945B3" w:rsidP="006945B3">
      <w:pPr>
        <w:spacing w:after="0"/>
        <w:contextualSpacing/>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Рис. 3. А. Муха Афіша до власної          Рис. 4. В. Еміліо Афіша до власної </w:t>
      </w:r>
    </w:p>
    <w:p w:rsidR="006945B3" w:rsidRPr="008D42CC" w:rsidRDefault="006945B3" w:rsidP="006945B3">
      <w:pPr>
        <w:spacing w:after="0"/>
        <w:contextualSpacing/>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            виставки. 1897 р.                                             виставки. 1920 р.</w:t>
      </w:r>
    </w:p>
    <w:p w:rsidR="006945B3" w:rsidRPr="008D42CC" w:rsidRDefault="006945B3" w:rsidP="006945B3">
      <w:pPr>
        <w:spacing w:after="0" w:line="360" w:lineRule="auto"/>
        <w:contextualSpacing/>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br w:type="page"/>
      </w:r>
      <w:r w:rsidRPr="008D42CC">
        <w:rPr>
          <w:rFonts w:ascii="Times New Roman" w:eastAsia="Calibri" w:hAnsi="Times New Roman" w:cs="Times New Roman"/>
          <w:sz w:val="28"/>
          <w:szCs w:val="28"/>
        </w:rPr>
        <w:lastRenderedPageBreak/>
        <w:t>Додаток Г</w:t>
      </w:r>
    </w:p>
    <w:p w:rsidR="006945B3" w:rsidRPr="008D42CC" w:rsidRDefault="006945B3" w:rsidP="006945B3">
      <w:pPr>
        <w:spacing w:after="0" w:line="360" w:lineRule="auto"/>
        <w:jc w:val="center"/>
        <w:rPr>
          <w:rFonts w:ascii="Times New Roman" w:eastAsia="Times New Roman" w:hAnsi="Times New Roman" w:cs="Times New Roman"/>
          <w:b/>
          <w:sz w:val="28"/>
          <w:szCs w:val="28"/>
          <w:lang w:eastAsia="ru-RU"/>
        </w:rPr>
      </w:pPr>
      <w:r w:rsidRPr="008D42CC">
        <w:rPr>
          <w:rFonts w:ascii="Times New Roman" w:eastAsia="Times New Roman" w:hAnsi="Times New Roman" w:cs="Times New Roman"/>
          <w:b/>
          <w:sz w:val="28"/>
          <w:szCs w:val="28"/>
          <w:lang w:eastAsia="ru-RU"/>
        </w:rPr>
        <w:t>Додаток до підрозділу 3.2</w:t>
      </w:r>
    </w:p>
    <w:p w:rsidR="006945B3" w:rsidRPr="008D42CC" w:rsidRDefault="006945B3" w:rsidP="006945B3">
      <w:pPr>
        <w:spacing w:after="0" w:line="360" w:lineRule="auto"/>
        <w:jc w:val="center"/>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eastAsia="ru-RU"/>
        </w:rPr>
        <w:t>Методична розробка лекції зі спецкурсу:</w:t>
      </w:r>
    </w:p>
    <w:p w:rsidR="006945B3" w:rsidRPr="008D42CC" w:rsidRDefault="006945B3" w:rsidP="006945B3">
      <w:pPr>
        <w:spacing w:after="0" w:line="360" w:lineRule="auto"/>
        <w:jc w:val="center"/>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eastAsia="ru-RU"/>
        </w:rPr>
        <w:t>«Видовищний плакат: етапи реалізації творчого заду</w:t>
      </w:r>
      <w:r w:rsidRPr="008D42CC">
        <w:rPr>
          <w:rFonts w:ascii="Times New Roman" w:eastAsia="Times New Roman" w:hAnsi="Times New Roman" w:cs="Times New Roman"/>
          <w:sz w:val="28"/>
          <w:szCs w:val="28"/>
          <w:lang w:val="ru-RU" w:eastAsia="ru-RU"/>
        </w:rPr>
        <w:t>му»</w:t>
      </w:r>
    </w:p>
    <w:p w:rsidR="006945B3" w:rsidRPr="008D42CC" w:rsidRDefault="006945B3" w:rsidP="006945B3">
      <w:pPr>
        <w:spacing w:after="0" w:line="360" w:lineRule="auto"/>
        <w:jc w:val="center"/>
        <w:rPr>
          <w:rFonts w:ascii="Times New Roman" w:eastAsia="Times New Roman" w:hAnsi="Times New Roman" w:cs="Times New Roman"/>
          <w:sz w:val="28"/>
          <w:szCs w:val="28"/>
          <w:lang w:val="ru-RU" w:eastAsia="ru-RU"/>
        </w:rPr>
      </w:pPr>
    </w:p>
    <w:p w:rsidR="006945B3" w:rsidRPr="008D42CC" w:rsidRDefault="006945B3" w:rsidP="006945B3">
      <w:pPr>
        <w:spacing w:after="0" w:line="360" w:lineRule="auto"/>
        <w:jc w:val="center"/>
        <w:rPr>
          <w:rFonts w:ascii="Times New Roman" w:eastAsia="Times New Roman" w:hAnsi="Times New Roman" w:cs="Times New Roman"/>
          <w:b/>
          <w:sz w:val="28"/>
          <w:szCs w:val="28"/>
          <w:lang w:val="ru-RU" w:eastAsia="ru-RU"/>
        </w:rPr>
      </w:pPr>
      <w:r w:rsidRPr="008D42CC">
        <w:rPr>
          <w:rFonts w:ascii="Times New Roman" w:eastAsia="Times New Roman" w:hAnsi="Times New Roman" w:cs="Times New Roman"/>
          <w:sz w:val="28"/>
          <w:szCs w:val="28"/>
          <w:lang w:val="ru-RU" w:eastAsia="ru-RU"/>
        </w:rPr>
        <w:t>Лекція</w:t>
      </w:r>
    </w:p>
    <w:p w:rsidR="006945B3" w:rsidRPr="008D42CC" w:rsidRDefault="006945B3" w:rsidP="006945B3">
      <w:pPr>
        <w:spacing w:after="0" w:line="360" w:lineRule="auto"/>
        <w:jc w:val="center"/>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 xml:space="preserve">«Етапи </w:t>
      </w:r>
      <w:r w:rsidRPr="008D42CC">
        <w:rPr>
          <w:rFonts w:ascii="Times New Roman" w:eastAsia="Times New Roman" w:hAnsi="Times New Roman" w:cs="Times New Roman"/>
          <w:sz w:val="28"/>
          <w:szCs w:val="28"/>
          <w:lang w:eastAsia="ru-RU"/>
        </w:rPr>
        <w:t xml:space="preserve">розвитку </w:t>
      </w:r>
      <w:r w:rsidRPr="008D42CC">
        <w:rPr>
          <w:rFonts w:ascii="Times New Roman" w:eastAsia="Times New Roman" w:hAnsi="Times New Roman" w:cs="Times New Roman"/>
          <w:sz w:val="28"/>
          <w:szCs w:val="28"/>
          <w:lang w:val="ru-RU" w:eastAsia="ru-RU"/>
        </w:rPr>
        <w:t xml:space="preserve">та </w:t>
      </w:r>
      <w:r w:rsidRPr="008D42CC">
        <w:rPr>
          <w:rFonts w:ascii="Times New Roman" w:eastAsia="Times New Roman" w:hAnsi="Times New Roman" w:cs="Times New Roman"/>
          <w:sz w:val="28"/>
          <w:szCs w:val="28"/>
          <w:lang w:eastAsia="ru-RU"/>
        </w:rPr>
        <w:t xml:space="preserve">основні стильові ознаки </w:t>
      </w:r>
      <w:r w:rsidR="008C7767">
        <w:rPr>
          <w:rFonts w:ascii="Times New Roman" w:eastAsia="Times New Roman" w:hAnsi="Times New Roman" w:cs="Times New Roman"/>
          <w:sz w:val="28"/>
          <w:szCs w:val="28"/>
          <w:lang w:eastAsia="ru-RU"/>
        </w:rPr>
        <w:t>зарубіжного та вітчизняного</w:t>
      </w:r>
      <w:r w:rsidRPr="008D42CC">
        <w:rPr>
          <w:rFonts w:ascii="Times New Roman" w:eastAsia="Times New Roman" w:hAnsi="Times New Roman" w:cs="Times New Roman"/>
          <w:sz w:val="28"/>
          <w:szCs w:val="28"/>
          <w:lang w:eastAsia="ru-RU"/>
        </w:rPr>
        <w:t xml:space="preserve"> видовищного плаката </w:t>
      </w:r>
      <w:r w:rsidRPr="008D42CC">
        <w:rPr>
          <w:rFonts w:ascii="Times New Roman" w:eastAsia="Times New Roman" w:hAnsi="Times New Roman" w:cs="Times New Roman"/>
          <w:sz w:val="28"/>
          <w:szCs w:val="28"/>
          <w:lang w:val="ru-RU" w:eastAsia="ru-RU"/>
        </w:rPr>
        <w:t>к. ХІ</w:t>
      </w:r>
      <w:proofErr w:type="gramStart"/>
      <w:r w:rsidRPr="008D42CC">
        <w:rPr>
          <w:rFonts w:ascii="Times New Roman" w:eastAsia="Times New Roman" w:hAnsi="Times New Roman" w:cs="Times New Roman"/>
          <w:sz w:val="28"/>
          <w:szCs w:val="28"/>
          <w:lang w:val="ru-RU" w:eastAsia="ru-RU"/>
        </w:rPr>
        <w:t>Х</w:t>
      </w:r>
      <w:proofErr w:type="gramEnd"/>
      <w:r w:rsidRPr="008D42CC">
        <w:rPr>
          <w:rFonts w:ascii="Times New Roman" w:eastAsia="Times New Roman" w:hAnsi="Times New Roman" w:cs="Times New Roman"/>
          <w:sz w:val="28"/>
          <w:szCs w:val="28"/>
          <w:lang w:val="ru-RU" w:eastAsia="ru-RU"/>
        </w:rPr>
        <w:t xml:space="preserve"> – </w:t>
      </w:r>
      <w:r w:rsidRPr="008D42CC">
        <w:rPr>
          <w:rFonts w:ascii="Times New Roman" w:eastAsia="Times New Roman" w:hAnsi="Times New Roman" w:cs="Times New Roman"/>
          <w:sz w:val="28"/>
          <w:szCs w:val="28"/>
          <w:lang w:eastAsia="ru-RU"/>
        </w:rPr>
        <w:t xml:space="preserve">першої половини </w:t>
      </w:r>
      <w:r w:rsidRPr="008D42CC">
        <w:rPr>
          <w:rFonts w:ascii="Times New Roman" w:eastAsia="Times New Roman" w:hAnsi="Times New Roman" w:cs="Times New Roman"/>
          <w:sz w:val="28"/>
          <w:szCs w:val="28"/>
          <w:lang w:val="ru-RU" w:eastAsia="ru-RU"/>
        </w:rPr>
        <w:t>ХХ століть»</w:t>
      </w:r>
    </w:p>
    <w:p w:rsidR="006945B3" w:rsidRPr="008D42CC" w:rsidRDefault="006945B3" w:rsidP="006945B3">
      <w:pPr>
        <w:spacing w:after="0" w:line="360" w:lineRule="auto"/>
        <w:jc w:val="center"/>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План</w:t>
      </w:r>
    </w:p>
    <w:p w:rsidR="006945B3" w:rsidRPr="008D42CC" w:rsidRDefault="006945B3" w:rsidP="006945B3">
      <w:pPr>
        <w:numPr>
          <w:ilvl w:val="0"/>
          <w:numId w:val="12"/>
        </w:numPr>
        <w:spacing w:after="0" w:line="360" w:lineRule="auto"/>
        <w:ind w:left="993" w:firstLine="0"/>
        <w:contextualSpacing/>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eastAsia="ru-RU"/>
        </w:rPr>
        <w:t>Зародження плакатного мистецтва</w:t>
      </w:r>
    </w:p>
    <w:p w:rsidR="006945B3" w:rsidRPr="008D42CC" w:rsidRDefault="006945B3" w:rsidP="006945B3">
      <w:pPr>
        <w:numPr>
          <w:ilvl w:val="0"/>
          <w:numId w:val="12"/>
        </w:numPr>
        <w:spacing w:after="0" w:line="360" w:lineRule="auto"/>
        <w:ind w:left="993" w:firstLine="0"/>
        <w:contextualSpacing/>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 xml:space="preserve">Видовищний плакат як </w:t>
      </w:r>
      <w:proofErr w:type="gramStart"/>
      <w:r w:rsidRPr="008D42CC">
        <w:rPr>
          <w:rFonts w:ascii="Times New Roman" w:eastAsia="Times New Roman" w:hAnsi="Times New Roman" w:cs="Times New Roman"/>
          <w:sz w:val="28"/>
          <w:szCs w:val="28"/>
          <w:lang w:val="ru-RU" w:eastAsia="ru-RU"/>
        </w:rPr>
        <w:t>р</w:t>
      </w:r>
      <w:proofErr w:type="gramEnd"/>
      <w:r w:rsidRPr="008D42CC">
        <w:rPr>
          <w:rFonts w:ascii="Times New Roman" w:eastAsia="Times New Roman" w:hAnsi="Times New Roman" w:cs="Times New Roman"/>
          <w:sz w:val="28"/>
          <w:szCs w:val="28"/>
          <w:lang w:val="ru-RU" w:eastAsia="ru-RU"/>
        </w:rPr>
        <w:t>ізновид плакатного мистецтва</w:t>
      </w:r>
    </w:p>
    <w:p w:rsidR="006945B3" w:rsidRPr="008D42CC" w:rsidRDefault="006945B3" w:rsidP="006945B3">
      <w:pPr>
        <w:numPr>
          <w:ilvl w:val="0"/>
          <w:numId w:val="12"/>
        </w:numPr>
        <w:spacing w:after="0" w:line="360" w:lineRule="auto"/>
        <w:ind w:left="993" w:firstLine="0"/>
        <w:contextualSpacing/>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 xml:space="preserve">Провідні творчі осередки та основні стильові ознаки </w:t>
      </w:r>
      <w:r w:rsidR="008C7767">
        <w:rPr>
          <w:rFonts w:ascii="Times New Roman" w:eastAsia="Times New Roman" w:hAnsi="Times New Roman" w:cs="Times New Roman"/>
          <w:sz w:val="28"/>
          <w:szCs w:val="28"/>
          <w:lang w:eastAsia="ru-RU"/>
        </w:rPr>
        <w:t>зарубіжного та вітчизняного</w:t>
      </w:r>
      <w:r w:rsidRPr="008D42CC">
        <w:rPr>
          <w:rFonts w:ascii="Times New Roman" w:eastAsia="Times New Roman" w:hAnsi="Times New Roman" w:cs="Times New Roman"/>
          <w:sz w:val="28"/>
          <w:szCs w:val="28"/>
          <w:lang w:val="ru-RU" w:eastAsia="ru-RU"/>
        </w:rPr>
        <w:t xml:space="preserve"> видовищного плаката к. ХІ</w:t>
      </w:r>
      <w:proofErr w:type="gramStart"/>
      <w:r w:rsidRPr="008D42CC">
        <w:rPr>
          <w:rFonts w:ascii="Times New Roman" w:eastAsia="Times New Roman" w:hAnsi="Times New Roman" w:cs="Times New Roman"/>
          <w:sz w:val="28"/>
          <w:szCs w:val="28"/>
          <w:lang w:val="ru-RU" w:eastAsia="ru-RU"/>
        </w:rPr>
        <w:t>Х</w:t>
      </w:r>
      <w:proofErr w:type="gramEnd"/>
      <w:r w:rsidRPr="008D42CC">
        <w:rPr>
          <w:rFonts w:ascii="Times New Roman" w:eastAsia="Times New Roman" w:hAnsi="Times New Roman" w:cs="Times New Roman"/>
          <w:sz w:val="28"/>
          <w:szCs w:val="28"/>
          <w:lang w:val="ru-RU" w:eastAsia="ru-RU"/>
        </w:rPr>
        <w:t xml:space="preserve"> – </w:t>
      </w:r>
      <w:r w:rsidR="008C7767" w:rsidRPr="008D42CC">
        <w:rPr>
          <w:rFonts w:ascii="Times New Roman" w:eastAsia="Times New Roman" w:hAnsi="Times New Roman" w:cs="Times New Roman"/>
          <w:sz w:val="28"/>
          <w:szCs w:val="28"/>
          <w:lang w:eastAsia="ru-RU"/>
        </w:rPr>
        <w:t xml:space="preserve">першої половини </w:t>
      </w:r>
      <w:r w:rsidRPr="008D42CC">
        <w:rPr>
          <w:rFonts w:ascii="Times New Roman" w:eastAsia="Times New Roman" w:hAnsi="Times New Roman" w:cs="Times New Roman"/>
          <w:sz w:val="28"/>
          <w:szCs w:val="28"/>
          <w:lang w:val="ru-RU" w:eastAsia="ru-RU"/>
        </w:rPr>
        <w:t>ХХ століть</w:t>
      </w:r>
    </w:p>
    <w:p w:rsidR="006945B3" w:rsidRPr="008D42CC" w:rsidRDefault="006945B3" w:rsidP="006945B3">
      <w:pPr>
        <w:numPr>
          <w:ilvl w:val="0"/>
          <w:numId w:val="12"/>
        </w:numPr>
        <w:spacing w:after="0" w:line="360" w:lineRule="auto"/>
        <w:ind w:left="993" w:firstLine="0"/>
        <w:contextualSpacing/>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Висновки</w:t>
      </w:r>
    </w:p>
    <w:p w:rsidR="006945B3" w:rsidRPr="008D42CC" w:rsidRDefault="006945B3" w:rsidP="006945B3">
      <w:pPr>
        <w:numPr>
          <w:ilvl w:val="0"/>
          <w:numId w:val="12"/>
        </w:numPr>
        <w:spacing w:after="0" w:line="360" w:lineRule="auto"/>
        <w:ind w:left="993" w:firstLine="0"/>
        <w:contextualSpacing/>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Питання до лекції</w:t>
      </w:r>
    </w:p>
    <w:p w:rsidR="006945B3" w:rsidRPr="008D42CC" w:rsidRDefault="006945B3" w:rsidP="006945B3">
      <w:pPr>
        <w:spacing w:after="0" w:line="360" w:lineRule="auto"/>
        <w:contextualSpacing/>
        <w:jc w:val="center"/>
        <w:rPr>
          <w:rFonts w:ascii="Times New Roman" w:eastAsia="Calibri" w:hAnsi="Times New Roman" w:cs="Times New Roman"/>
          <w:sz w:val="28"/>
          <w:szCs w:val="28"/>
        </w:rPr>
      </w:pPr>
      <w:r w:rsidRPr="008D42CC">
        <w:rPr>
          <w:rFonts w:ascii="Times New Roman" w:eastAsia="Calibri" w:hAnsi="Times New Roman" w:cs="Times New Roman"/>
          <w:sz w:val="28"/>
          <w:szCs w:val="28"/>
        </w:rPr>
        <w:t>Список використаних джерел</w:t>
      </w:r>
      <w:r w:rsidRPr="008D42CC">
        <w:rPr>
          <w:rFonts w:ascii="Times New Roman" w:eastAsia="Calibri" w:hAnsi="Times New Roman" w:cs="Times New Roman"/>
          <w:sz w:val="28"/>
          <w:szCs w:val="28"/>
          <w:lang w:val="en-US"/>
        </w:rPr>
        <w:t>:</w:t>
      </w:r>
    </w:p>
    <w:p w:rsidR="006945B3" w:rsidRPr="008D42CC" w:rsidRDefault="006945B3" w:rsidP="006945B3">
      <w:pPr>
        <w:numPr>
          <w:ilvl w:val="0"/>
          <w:numId w:val="13"/>
        </w:numPr>
        <w:autoSpaceDE w:val="0"/>
        <w:autoSpaceDN w:val="0"/>
        <w:adjustRightInd w:val="0"/>
        <w:spacing w:after="0" w:line="360" w:lineRule="auto"/>
        <w:ind w:left="426"/>
        <w:contextualSpacing/>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Бабурина Н. И. Советский зрелищный плакат. Театр, цирк, балет, кино. 1917–1987 / Н.И. Бабурина. – Москва : Сов. художник, 1990. – 208 с.</w:t>
      </w:r>
    </w:p>
    <w:p w:rsidR="006945B3" w:rsidRPr="008D42CC" w:rsidRDefault="006945B3" w:rsidP="006945B3">
      <w:pPr>
        <w:numPr>
          <w:ilvl w:val="0"/>
          <w:numId w:val="13"/>
        </w:numPr>
        <w:spacing w:after="0" w:line="360" w:lineRule="auto"/>
        <w:ind w:left="426"/>
        <w:contextualSpacing/>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Безклубенко С. Мистецтво: терміни та поняття : енциклопед. вид. : у 2 т. Т. 1 (А-Л) / С. Безклубенко. – Київ : Інститут культурології НАМ України, 2008. – 240 с.</w:t>
      </w:r>
    </w:p>
    <w:p w:rsidR="006945B3" w:rsidRPr="008D42CC" w:rsidRDefault="006945B3" w:rsidP="006945B3">
      <w:pPr>
        <w:numPr>
          <w:ilvl w:val="0"/>
          <w:numId w:val="13"/>
        </w:numPr>
        <w:spacing w:after="0" w:line="360" w:lineRule="auto"/>
        <w:ind w:left="426"/>
        <w:contextualSpacing/>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Іоффе М. Л. Плакат [Електронний ресурс] / М. Л. Іоффе – Режим доступу : http://vseslova.com.ua/word (дата звернення: 19.08.2017).</w:t>
      </w:r>
    </w:p>
    <w:p w:rsidR="006945B3" w:rsidRPr="008D42CC" w:rsidRDefault="006945B3" w:rsidP="006945B3">
      <w:pPr>
        <w:numPr>
          <w:ilvl w:val="0"/>
          <w:numId w:val="13"/>
        </w:numPr>
        <w:spacing w:after="0" w:line="360" w:lineRule="auto"/>
        <w:ind w:left="426"/>
        <w:contextualSpacing/>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 xml:space="preserve">Популярная художественная энциклопедия : Архитектура. Живопись. Скульптура. Графика. Декоративное искусство / В. М. Полевой (гл. ред.) и др. – Москва : Сов. Энциклопедия, 1986. – 432 с. </w:t>
      </w:r>
    </w:p>
    <w:p w:rsidR="006945B3" w:rsidRPr="008D42CC" w:rsidRDefault="006945B3" w:rsidP="006945B3">
      <w:pPr>
        <w:numPr>
          <w:ilvl w:val="0"/>
          <w:numId w:val="13"/>
        </w:numPr>
        <w:spacing w:after="0" w:line="360" w:lineRule="auto"/>
        <w:ind w:left="426"/>
        <w:contextualSpacing/>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t>Шевченко В. Я. Композиція плаката: навч. посіб. / В. Я. Шевченко. – 2-ге вид., доп. – Харків : Колорит, 2007. – 133 с.</w:t>
      </w:r>
    </w:p>
    <w:p w:rsidR="006945B3" w:rsidRPr="008D42CC" w:rsidRDefault="006945B3" w:rsidP="006945B3">
      <w:pPr>
        <w:numPr>
          <w:ilvl w:val="0"/>
          <w:numId w:val="13"/>
        </w:numPr>
        <w:spacing w:after="0" w:line="360" w:lineRule="auto"/>
        <w:ind w:left="426"/>
        <w:contextualSpacing/>
        <w:jc w:val="both"/>
        <w:rPr>
          <w:rFonts w:ascii="Times New Roman" w:eastAsia="Calibri" w:hAnsi="Times New Roman" w:cs="Times New Roman"/>
          <w:sz w:val="28"/>
          <w:szCs w:val="28"/>
        </w:rPr>
      </w:pPr>
      <w:r w:rsidRPr="008D42CC">
        <w:rPr>
          <w:rFonts w:ascii="Times New Roman" w:eastAsia="Calibri" w:hAnsi="Times New Roman" w:cs="Times New Roman"/>
          <w:sz w:val="28"/>
          <w:szCs w:val="28"/>
        </w:rPr>
        <w:lastRenderedPageBreak/>
        <w:t>International Poster Gallery [Електронний ресурс] – Режим доступу до ресурсу: https://www.internationalposter.com/ (дата звернення: 20.08.2017).</w:t>
      </w:r>
    </w:p>
    <w:p w:rsidR="006945B3" w:rsidRPr="008D42CC" w:rsidRDefault="006945B3" w:rsidP="006945B3">
      <w:pPr>
        <w:tabs>
          <w:tab w:val="left" w:pos="567"/>
        </w:tabs>
        <w:spacing w:after="0" w:line="240" w:lineRule="auto"/>
        <w:rPr>
          <w:rFonts w:ascii="Times New Roman" w:eastAsia="Times New Roman" w:hAnsi="Times New Roman" w:cs="Times New Roman"/>
          <w:sz w:val="24"/>
          <w:szCs w:val="24"/>
          <w:lang w:eastAsia="ru-RU"/>
        </w:rPr>
      </w:pPr>
    </w:p>
    <w:p w:rsidR="006945B3" w:rsidRPr="008D42CC" w:rsidRDefault="006945B3" w:rsidP="006945B3">
      <w:pPr>
        <w:spacing w:after="0" w:line="240" w:lineRule="auto"/>
        <w:jc w:val="center"/>
        <w:rPr>
          <w:rFonts w:ascii="Times New Roman" w:eastAsia="Times New Roman" w:hAnsi="Times New Roman" w:cs="Times New Roman"/>
          <w:b/>
          <w:sz w:val="28"/>
          <w:szCs w:val="28"/>
          <w:lang w:val="ru-RU" w:eastAsia="ru-RU"/>
        </w:rPr>
      </w:pPr>
      <w:r w:rsidRPr="008D42CC">
        <w:rPr>
          <w:rFonts w:ascii="Times New Roman" w:eastAsia="Times New Roman" w:hAnsi="Times New Roman" w:cs="Times New Roman"/>
          <w:b/>
          <w:sz w:val="28"/>
          <w:szCs w:val="28"/>
          <w:lang w:val="ru-RU" w:eastAsia="ru-RU"/>
        </w:rPr>
        <w:t>ЗМІ</w:t>
      </w:r>
      <w:proofErr w:type="gramStart"/>
      <w:r w:rsidRPr="008D42CC">
        <w:rPr>
          <w:rFonts w:ascii="Times New Roman" w:eastAsia="Times New Roman" w:hAnsi="Times New Roman" w:cs="Times New Roman"/>
          <w:b/>
          <w:sz w:val="28"/>
          <w:szCs w:val="28"/>
          <w:lang w:val="ru-RU" w:eastAsia="ru-RU"/>
        </w:rPr>
        <w:t>СТ</w:t>
      </w:r>
      <w:proofErr w:type="gramEnd"/>
    </w:p>
    <w:p w:rsidR="006945B3" w:rsidRPr="008D42CC" w:rsidRDefault="006945B3" w:rsidP="006945B3">
      <w:pPr>
        <w:tabs>
          <w:tab w:val="left" w:pos="567"/>
        </w:tabs>
        <w:spacing w:after="0" w:line="240" w:lineRule="auto"/>
        <w:rPr>
          <w:rFonts w:ascii="Times New Roman" w:eastAsia="Times New Roman" w:hAnsi="Times New Roman" w:cs="Times New Roman"/>
          <w:sz w:val="24"/>
          <w:szCs w:val="24"/>
          <w:lang w:val="ru-RU" w:eastAsia="ru-RU"/>
        </w:rPr>
      </w:pPr>
    </w:p>
    <w:p w:rsidR="006945B3" w:rsidRPr="008D42CC" w:rsidRDefault="006945B3" w:rsidP="006945B3">
      <w:pPr>
        <w:numPr>
          <w:ilvl w:val="0"/>
          <w:numId w:val="17"/>
        </w:numPr>
        <w:spacing w:after="0" w:line="360" w:lineRule="auto"/>
        <w:contextualSpacing/>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eastAsia="ru-RU"/>
        </w:rPr>
        <w:t>Зародження плакатного мистецтва</w:t>
      </w:r>
    </w:p>
    <w:p w:rsidR="006945B3" w:rsidRPr="008D42CC" w:rsidRDefault="006945B3" w:rsidP="008D42CC">
      <w:pPr>
        <w:spacing w:after="0" w:line="360" w:lineRule="auto"/>
        <w:ind w:firstLine="708"/>
        <w:jc w:val="both"/>
        <w:rPr>
          <w:rFonts w:ascii="Times New Roman" w:eastAsia="Calibri" w:hAnsi="Times New Roman" w:cs="Times New Roman"/>
          <w:sz w:val="28"/>
          <w:szCs w:val="28"/>
          <w:lang w:val="ru-RU" w:eastAsia="ru-RU"/>
        </w:rPr>
      </w:pPr>
      <w:r w:rsidRPr="008D42CC">
        <w:rPr>
          <w:rFonts w:ascii="Times New Roman" w:eastAsia="Calibri" w:hAnsi="Times New Roman" w:cs="Times New Roman"/>
          <w:sz w:val="28"/>
          <w:szCs w:val="28"/>
          <w:lang w:val="ru-RU" w:eastAsia="ru-RU"/>
        </w:rPr>
        <w:t xml:space="preserve">Основи сучасного плаката як засобу візуальної комунікації були закладені в </w:t>
      </w:r>
      <w:proofErr w:type="gramStart"/>
      <w:r w:rsidRPr="008D42CC">
        <w:rPr>
          <w:rFonts w:ascii="Times New Roman" w:eastAsia="Calibri" w:hAnsi="Times New Roman" w:cs="Times New Roman"/>
          <w:sz w:val="28"/>
          <w:szCs w:val="28"/>
          <w:lang w:val="ru-RU" w:eastAsia="ru-RU"/>
        </w:rPr>
        <w:t>далекому</w:t>
      </w:r>
      <w:proofErr w:type="gramEnd"/>
      <w:r w:rsidRPr="008D42CC">
        <w:rPr>
          <w:rFonts w:ascii="Times New Roman" w:eastAsia="Calibri" w:hAnsi="Times New Roman" w:cs="Times New Roman"/>
          <w:sz w:val="28"/>
          <w:szCs w:val="28"/>
          <w:lang w:val="ru-RU" w:eastAsia="ru-RU"/>
        </w:rPr>
        <w:t xml:space="preserve"> минулому. Найпростішими його формами </w:t>
      </w:r>
      <w:proofErr w:type="gramStart"/>
      <w:r w:rsidRPr="008D42CC">
        <w:rPr>
          <w:rFonts w:ascii="Times New Roman" w:eastAsia="Calibri" w:hAnsi="Times New Roman" w:cs="Times New Roman"/>
          <w:sz w:val="28"/>
          <w:szCs w:val="28"/>
          <w:lang w:val="ru-RU" w:eastAsia="ru-RU"/>
        </w:rPr>
        <w:t>досл</w:t>
      </w:r>
      <w:proofErr w:type="gramEnd"/>
      <w:r w:rsidRPr="008D42CC">
        <w:rPr>
          <w:rFonts w:ascii="Times New Roman" w:eastAsia="Calibri" w:hAnsi="Times New Roman" w:cs="Times New Roman"/>
          <w:sz w:val="28"/>
          <w:szCs w:val="28"/>
          <w:lang w:val="ru-RU" w:eastAsia="ru-RU"/>
        </w:rPr>
        <w:t xml:space="preserve">ідники вважають різноманітні письмові повідомлення, виконані на дерев’яних дошках, кам’яних плитах, на стінах та колонах будівель. У середньовічному суспільстві розвиваються й удосконалюються ранні засоби інформації та реклами. Письмові та усні оголошення поступаються живописним, об’ємним, кованим із міді та заліза вивіскам, що у середньовічних містах зупиняли на </w:t>
      </w:r>
      <w:proofErr w:type="gramStart"/>
      <w:r w:rsidRPr="008D42CC">
        <w:rPr>
          <w:rFonts w:ascii="Times New Roman" w:eastAsia="Calibri" w:hAnsi="Times New Roman" w:cs="Times New Roman"/>
          <w:sz w:val="28"/>
          <w:szCs w:val="28"/>
          <w:lang w:val="ru-RU" w:eastAsia="ru-RU"/>
        </w:rPr>
        <w:t>кожному</w:t>
      </w:r>
      <w:proofErr w:type="gramEnd"/>
      <w:r w:rsidRPr="008D42CC">
        <w:rPr>
          <w:rFonts w:ascii="Times New Roman" w:eastAsia="Calibri" w:hAnsi="Times New Roman" w:cs="Times New Roman"/>
          <w:sz w:val="28"/>
          <w:szCs w:val="28"/>
          <w:lang w:val="ru-RU" w:eastAsia="ru-RU"/>
        </w:rPr>
        <w:t xml:space="preserve"> кроці прохожих. Найбільшого поштовху для розвитку реклами надав </w:t>
      </w:r>
      <w:proofErr w:type="gramStart"/>
      <w:r w:rsidRPr="008D42CC">
        <w:rPr>
          <w:rFonts w:ascii="Times New Roman" w:eastAsia="Calibri" w:hAnsi="Times New Roman" w:cs="Times New Roman"/>
          <w:sz w:val="28"/>
          <w:szCs w:val="28"/>
          <w:lang w:val="ru-RU" w:eastAsia="ru-RU"/>
        </w:rPr>
        <w:t>винах</w:t>
      </w:r>
      <w:proofErr w:type="gramEnd"/>
      <w:r w:rsidRPr="008D42CC">
        <w:rPr>
          <w:rFonts w:ascii="Times New Roman" w:eastAsia="Calibri" w:hAnsi="Times New Roman" w:cs="Times New Roman"/>
          <w:sz w:val="28"/>
          <w:szCs w:val="28"/>
          <w:lang w:val="ru-RU" w:eastAsia="ru-RU"/>
        </w:rPr>
        <w:t>ід Йоганна Гутенберга 1440 року: друкарський верстат. Новий принцип книгодрукування дозволив тиражувати повідомлення на папері – так з’</w:t>
      </w:r>
      <w:proofErr w:type="gramStart"/>
      <w:r w:rsidRPr="008D42CC">
        <w:rPr>
          <w:rFonts w:ascii="Times New Roman" w:eastAsia="Calibri" w:hAnsi="Times New Roman" w:cs="Times New Roman"/>
          <w:sz w:val="28"/>
          <w:szCs w:val="28"/>
          <w:lang w:val="ru-RU" w:eastAsia="ru-RU"/>
        </w:rPr>
        <w:t>являється</w:t>
      </w:r>
      <w:proofErr w:type="gramEnd"/>
      <w:r w:rsidRPr="008D42CC">
        <w:rPr>
          <w:rFonts w:ascii="Times New Roman" w:eastAsia="Calibri" w:hAnsi="Times New Roman" w:cs="Times New Roman"/>
          <w:sz w:val="28"/>
          <w:szCs w:val="28"/>
          <w:lang w:val="ru-RU" w:eastAsia="ru-RU"/>
        </w:rPr>
        <w:t xml:space="preserve"> плакат-афіша.</w:t>
      </w:r>
    </w:p>
    <w:p w:rsidR="006945B3" w:rsidRPr="008D42CC" w:rsidRDefault="006945B3" w:rsidP="008D42CC">
      <w:pPr>
        <w:shd w:val="clear" w:color="auto" w:fill="FFFFFF"/>
        <w:spacing w:after="0" w:line="360" w:lineRule="auto"/>
        <w:ind w:firstLine="708"/>
        <w:jc w:val="both"/>
        <w:rPr>
          <w:rFonts w:ascii="Times New Roman" w:eastAsia="Times New Roman" w:hAnsi="Times New Roman" w:cs="Times New Roman"/>
          <w:sz w:val="28"/>
          <w:szCs w:val="28"/>
          <w:lang w:val="ru-RU" w:eastAsia="uk-UA"/>
        </w:rPr>
      </w:pPr>
      <w:r w:rsidRPr="008D42CC">
        <w:rPr>
          <w:rFonts w:ascii="Times New Roman" w:eastAsia="Times New Roman" w:hAnsi="Times New Roman" w:cs="Times New Roman"/>
          <w:sz w:val="28"/>
          <w:szCs w:val="28"/>
          <w:lang w:val="ru-RU" w:eastAsia="uk-UA"/>
        </w:rPr>
        <w:t>Історичними попередниками сучасного плаката вважають гравюри Німеччини початку 16 ст. великого розміру в добу Селянської війни. Їх називали тоді «летючі аркуші», бо вони виконували </w:t>
      </w:r>
      <w:hyperlink r:id="rId83" w:tooltip="Агітація" w:history="1">
        <w:r w:rsidRPr="008D42CC">
          <w:rPr>
            <w:rFonts w:ascii="Times New Roman" w:eastAsia="Times New Roman" w:hAnsi="Times New Roman" w:cs="Times New Roman"/>
            <w:sz w:val="28"/>
            <w:szCs w:val="24"/>
            <w:lang w:val="ru-RU" w:eastAsia="uk-UA"/>
          </w:rPr>
          <w:t>агітаційну роль</w:t>
        </w:r>
      </w:hyperlink>
      <w:r w:rsidRPr="008D42CC">
        <w:rPr>
          <w:rFonts w:ascii="Times New Roman" w:eastAsia="Times New Roman" w:hAnsi="Times New Roman" w:cs="Times New Roman"/>
          <w:sz w:val="28"/>
          <w:szCs w:val="28"/>
          <w:lang w:val="ru-RU" w:eastAsia="uk-UA"/>
        </w:rPr>
        <w:t xml:space="preserve">. </w:t>
      </w:r>
      <w:proofErr w:type="gramStart"/>
      <w:r w:rsidRPr="008D42CC">
        <w:rPr>
          <w:rFonts w:ascii="Times New Roman" w:eastAsia="Times New Roman" w:hAnsi="Times New Roman" w:cs="Times New Roman"/>
          <w:sz w:val="28"/>
          <w:szCs w:val="28"/>
          <w:lang w:val="ru-RU" w:eastAsia="uk-UA"/>
        </w:rPr>
        <w:t>З</w:t>
      </w:r>
      <w:proofErr w:type="gramEnd"/>
      <w:r w:rsidRPr="008D42CC">
        <w:rPr>
          <w:rFonts w:ascii="Times New Roman" w:eastAsia="Times New Roman" w:hAnsi="Times New Roman" w:cs="Times New Roman"/>
          <w:sz w:val="28"/>
          <w:szCs w:val="28"/>
          <w:lang w:val="ru-RU" w:eastAsia="uk-UA"/>
        </w:rPr>
        <w:t xml:space="preserve"> розвитком </w:t>
      </w:r>
      <w:hyperlink r:id="rId84" w:tooltip="Театральне мистецтво" w:history="1">
        <w:r w:rsidRPr="008D42CC">
          <w:rPr>
            <w:rFonts w:ascii="Times New Roman" w:eastAsia="Times New Roman" w:hAnsi="Times New Roman" w:cs="Times New Roman"/>
            <w:sz w:val="28"/>
            <w:szCs w:val="24"/>
            <w:lang w:val="ru-RU" w:eastAsia="uk-UA"/>
          </w:rPr>
          <w:t>театрального мистецтва</w:t>
        </w:r>
      </w:hyperlink>
      <w:r w:rsidRPr="008D42CC">
        <w:rPr>
          <w:rFonts w:ascii="Times New Roman" w:eastAsia="Times New Roman" w:hAnsi="Times New Roman" w:cs="Times New Roman"/>
          <w:sz w:val="28"/>
          <w:szCs w:val="28"/>
          <w:lang w:val="ru-RU" w:eastAsia="uk-UA"/>
        </w:rPr>
        <w:t> в Західній Європі поширення отримав театральний різновид плаката, що мав зазвичай текст оголошення про майбутню </w:t>
      </w:r>
      <w:hyperlink r:id="rId85" w:tooltip="Вистава" w:history="1">
        <w:r w:rsidRPr="008D42CC">
          <w:rPr>
            <w:rFonts w:ascii="Times New Roman" w:eastAsia="Times New Roman" w:hAnsi="Times New Roman" w:cs="Times New Roman"/>
            <w:sz w:val="28"/>
            <w:szCs w:val="24"/>
            <w:lang w:val="ru-RU" w:eastAsia="uk-UA"/>
          </w:rPr>
          <w:t>виставу</w:t>
        </w:r>
      </w:hyperlink>
      <w:r w:rsidRPr="008D42CC">
        <w:rPr>
          <w:rFonts w:ascii="Times New Roman" w:eastAsia="Times New Roman" w:hAnsi="Times New Roman" w:cs="Times New Roman"/>
          <w:sz w:val="28"/>
          <w:szCs w:val="28"/>
          <w:lang w:val="ru-RU" w:eastAsia="uk-UA"/>
        </w:rPr>
        <w:t>. Плакат набув значного поширення у 19 столі</w:t>
      </w:r>
      <w:proofErr w:type="gramStart"/>
      <w:r w:rsidRPr="008D42CC">
        <w:rPr>
          <w:rFonts w:ascii="Times New Roman" w:eastAsia="Times New Roman" w:hAnsi="Times New Roman" w:cs="Times New Roman"/>
          <w:sz w:val="28"/>
          <w:szCs w:val="28"/>
          <w:lang w:val="ru-RU" w:eastAsia="uk-UA"/>
        </w:rPr>
        <w:t>тт</w:t>
      </w:r>
      <w:proofErr w:type="gramEnd"/>
      <w:r w:rsidRPr="008D42CC">
        <w:rPr>
          <w:rFonts w:ascii="Times New Roman" w:eastAsia="Times New Roman" w:hAnsi="Times New Roman" w:cs="Times New Roman"/>
          <w:sz w:val="28"/>
          <w:szCs w:val="28"/>
          <w:lang w:val="ru-RU" w:eastAsia="uk-UA"/>
        </w:rPr>
        <w:t>і, коли до його створення залучили </w:t>
      </w:r>
      <w:hyperlink r:id="rId86" w:tooltip="Літографія" w:history="1">
        <w:r w:rsidRPr="008D42CC">
          <w:rPr>
            <w:rFonts w:ascii="Times New Roman" w:eastAsia="Times New Roman" w:hAnsi="Times New Roman" w:cs="Times New Roman"/>
            <w:sz w:val="28"/>
            <w:szCs w:val="24"/>
            <w:lang w:val="ru-RU" w:eastAsia="uk-UA"/>
          </w:rPr>
          <w:t>літографію</w:t>
        </w:r>
      </w:hyperlink>
      <w:r w:rsidRPr="008D42CC">
        <w:rPr>
          <w:rFonts w:ascii="Times New Roman" w:eastAsia="Times New Roman" w:hAnsi="Times New Roman" w:cs="Times New Roman"/>
          <w:sz w:val="28"/>
          <w:szCs w:val="28"/>
          <w:lang w:val="ru-RU" w:eastAsia="uk-UA"/>
        </w:rPr>
        <w:t>. Поряд з текстами почали з'являтися і зображення, що підвищувало візуальні і впливові характеристики плакатів.</w:t>
      </w:r>
    </w:p>
    <w:p w:rsidR="006945B3" w:rsidRPr="008D42CC" w:rsidRDefault="006945B3" w:rsidP="00D9785B">
      <w:pPr>
        <w:autoSpaceDE w:val="0"/>
        <w:autoSpaceDN w:val="0"/>
        <w:adjustRightInd w:val="0"/>
        <w:spacing w:after="0" w:line="360" w:lineRule="auto"/>
        <w:jc w:val="both"/>
        <w:rPr>
          <w:rFonts w:ascii="Times New Roman" w:eastAsia="Calibri" w:hAnsi="Times New Roman" w:cs="Times New Roman"/>
          <w:sz w:val="28"/>
          <w:szCs w:val="28"/>
          <w:lang w:eastAsia="ru-RU"/>
        </w:rPr>
      </w:pPr>
      <w:r w:rsidRPr="008D42CC">
        <w:rPr>
          <w:rFonts w:ascii="Times New Roman" w:eastAsia="Calibri" w:hAnsi="Times New Roman" w:cs="Times New Roman"/>
          <w:sz w:val="28"/>
          <w:szCs w:val="28"/>
          <w:lang w:val="ru-RU" w:eastAsia="ru-RU"/>
        </w:rPr>
        <w:t xml:space="preserve">Характерні риси плаката – лаконічність, виразність, «помітність». Найчастіше з технічної точки зору – це типографський відбиток на великому аркуші паперу, більша сторона якого складає у середньому 90–100 см. Основні вимоги до плаката такі: плакат повинен сприйматися з великої відстані, бути помітним на фоні інших засобів </w:t>
      </w:r>
      <w:proofErr w:type="gramStart"/>
      <w:r w:rsidRPr="008D42CC">
        <w:rPr>
          <w:rFonts w:ascii="Times New Roman" w:eastAsia="Calibri" w:hAnsi="Times New Roman" w:cs="Times New Roman"/>
          <w:sz w:val="28"/>
          <w:szCs w:val="28"/>
          <w:lang w:val="ru-RU" w:eastAsia="ru-RU"/>
        </w:rPr>
        <w:t>в</w:t>
      </w:r>
      <w:proofErr w:type="gramEnd"/>
      <w:r w:rsidRPr="008D42CC">
        <w:rPr>
          <w:rFonts w:ascii="Times New Roman" w:eastAsia="Calibri" w:hAnsi="Times New Roman" w:cs="Times New Roman"/>
          <w:sz w:val="28"/>
          <w:szCs w:val="28"/>
          <w:lang w:val="ru-RU" w:eastAsia="ru-RU"/>
        </w:rPr>
        <w:t xml:space="preserve">ізуальної інформації, привертати увагу глядача. </w:t>
      </w:r>
    </w:p>
    <w:p w:rsidR="006945B3" w:rsidRPr="008D42CC" w:rsidRDefault="006945B3" w:rsidP="00D9785B">
      <w:pPr>
        <w:numPr>
          <w:ilvl w:val="0"/>
          <w:numId w:val="17"/>
        </w:numPr>
        <w:spacing w:after="0" w:line="360" w:lineRule="auto"/>
        <w:ind w:firstLine="0"/>
        <w:contextualSpacing/>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lastRenderedPageBreak/>
        <w:t xml:space="preserve">Видовищний плакат як </w:t>
      </w:r>
      <w:proofErr w:type="gramStart"/>
      <w:r w:rsidRPr="008D42CC">
        <w:rPr>
          <w:rFonts w:ascii="Times New Roman" w:eastAsia="Times New Roman" w:hAnsi="Times New Roman" w:cs="Times New Roman"/>
          <w:sz w:val="28"/>
          <w:szCs w:val="28"/>
          <w:lang w:val="ru-RU" w:eastAsia="ru-RU"/>
        </w:rPr>
        <w:t>р</w:t>
      </w:r>
      <w:proofErr w:type="gramEnd"/>
      <w:r w:rsidRPr="008D42CC">
        <w:rPr>
          <w:rFonts w:ascii="Times New Roman" w:eastAsia="Times New Roman" w:hAnsi="Times New Roman" w:cs="Times New Roman"/>
          <w:sz w:val="28"/>
          <w:szCs w:val="28"/>
          <w:lang w:val="ru-RU" w:eastAsia="ru-RU"/>
        </w:rPr>
        <w:t>ізновид плакатного мистецтва</w:t>
      </w:r>
    </w:p>
    <w:p w:rsidR="006945B3" w:rsidRPr="008D42CC" w:rsidRDefault="006945B3" w:rsidP="008D42CC">
      <w:pPr>
        <w:autoSpaceDE w:val="0"/>
        <w:autoSpaceDN w:val="0"/>
        <w:adjustRightInd w:val="0"/>
        <w:spacing w:after="0" w:line="360" w:lineRule="auto"/>
        <w:ind w:firstLine="708"/>
        <w:jc w:val="both"/>
        <w:rPr>
          <w:rFonts w:ascii="Times New Roman" w:eastAsia="Calibri" w:hAnsi="Times New Roman" w:cs="Times New Roman"/>
          <w:sz w:val="28"/>
          <w:szCs w:val="28"/>
          <w:lang w:val="ru-RU" w:eastAsia="ru-RU"/>
        </w:rPr>
      </w:pPr>
      <w:r w:rsidRPr="008D42CC">
        <w:rPr>
          <w:rFonts w:ascii="Times New Roman" w:eastAsia="Calibri" w:hAnsi="Times New Roman" w:cs="Times New Roman"/>
          <w:sz w:val="28"/>
          <w:szCs w:val="28"/>
          <w:lang w:val="ru-RU" w:eastAsia="ru-RU"/>
        </w:rPr>
        <w:t xml:space="preserve">Основним поняттям нашого спецкурсу є видовищний плакат. Отже, розглянемо походження та особливості видовищного плаката. Видовище, сутність якого тлумачать як «все те, що є цікавим для розглядання, роздивляння», похідне від </w:t>
      </w:r>
      <w:proofErr w:type="gramStart"/>
      <w:r w:rsidRPr="008D42CC">
        <w:rPr>
          <w:rFonts w:ascii="Times New Roman" w:eastAsia="Calibri" w:hAnsi="Times New Roman" w:cs="Times New Roman"/>
          <w:sz w:val="28"/>
          <w:szCs w:val="28"/>
          <w:lang w:val="ru-RU" w:eastAsia="ru-RU"/>
        </w:rPr>
        <w:t>англ</w:t>
      </w:r>
      <w:proofErr w:type="gramEnd"/>
      <w:r w:rsidRPr="008D42CC">
        <w:rPr>
          <w:rFonts w:ascii="Times New Roman" w:eastAsia="Calibri" w:hAnsi="Times New Roman" w:cs="Times New Roman"/>
          <w:sz w:val="28"/>
          <w:szCs w:val="28"/>
          <w:lang w:val="ru-RU" w:eastAsia="ru-RU"/>
        </w:rPr>
        <w:t xml:space="preserve">ійського show (шоу) вистава, показувати, виставляти, являти, що в українській мові має аналоги у словах вид, видіти, бачити, видіння. </w:t>
      </w:r>
      <w:proofErr w:type="gramStart"/>
      <w:r w:rsidRPr="008D42CC">
        <w:rPr>
          <w:rFonts w:ascii="Times New Roman" w:eastAsia="Calibri" w:hAnsi="Times New Roman" w:cs="Times New Roman"/>
          <w:sz w:val="28"/>
          <w:szCs w:val="28"/>
          <w:lang w:val="ru-RU" w:eastAsia="ru-RU"/>
        </w:rPr>
        <w:t>(Французьке слово spectacle, аналогічне нашій виставі, так само означає «видовище», відповідно до латинського spectaculum, від якого воно походить.</w:t>
      </w:r>
      <w:proofErr w:type="gramEnd"/>
      <w:r w:rsidRPr="008D42CC">
        <w:rPr>
          <w:rFonts w:ascii="Times New Roman" w:eastAsia="Calibri" w:hAnsi="Times New Roman" w:cs="Times New Roman"/>
          <w:sz w:val="28"/>
          <w:szCs w:val="28"/>
          <w:lang w:val="ru-RU" w:eastAsia="ru-RU"/>
        </w:rPr>
        <w:t xml:space="preserve"> Примітно, що перекладом з грецької мови як «видовище» є і слово «театр». </w:t>
      </w:r>
    </w:p>
    <w:p w:rsidR="006945B3" w:rsidRPr="008D42CC" w:rsidRDefault="006945B3" w:rsidP="008D42CC">
      <w:pPr>
        <w:autoSpaceDE w:val="0"/>
        <w:autoSpaceDN w:val="0"/>
        <w:adjustRightInd w:val="0"/>
        <w:spacing w:after="0" w:line="360" w:lineRule="auto"/>
        <w:ind w:firstLine="708"/>
        <w:jc w:val="both"/>
        <w:rPr>
          <w:rFonts w:ascii="Times New Roman" w:eastAsia="Calibri" w:hAnsi="Times New Roman" w:cs="Times New Roman"/>
          <w:sz w:val="28"/>
          <w:szCs w:val="28"/>
          <w:lang w:eastAsia="ru-RU"/>
        </w:rPr>
      </w:pPr>
      <w:r w:rsidRPr="008D42CC">
        <w:rPr>
          <w:rFonts w:ascii="Times New Roman" w:eastAsia="Calibri" w:hAnsi="Times New Roman" w:cs="Times New Roman"/>
          <w:sz w:val="28"/>
          <w:szCs w:val="28"/>
          <w:lang w:val="ru-RU" w:eastAsia="ru-RU"/>
        </w:rPr>
        <w:t xml:space="preserve">Термін </w:t>
      </w:r>
      <w:r w:rsidRPr="008D42CC">
        <w:rPr>
          <w:rFonts w:ascii="Times New Roman" w:eastAsia="Calibri" w:hAnsi="Times New Roman" w:cs="Times New Roman"/>
          <w:b/>
          <w:bCs/>
          <w:sz w:val="28"/>
          <w:szCs w:val="28"/>
          <w:lang w:val="ru-RU" w:eastAsia="ru-RU"/>
        </w:rPr>
        <w:t>«</w:t>
      </w:r>
      <w:r w:rsidRPr="008D42CC">
        <w:rPr>
          <w:rFonts w:ascii="Times New Roman" w:eastAsia="Calibri" w:hAnsi="Times New Roman" w:cs="Times New Roman"/>
          <w:sz w:val="28"/>
          <w:szCs w:val="28"/>
          <w:lang w:val="ru-RU" w:eastAsia="ru-RU"/>
        </w:rPr>
        <w:t>видовищний</w:t>
      </w:r>
      <w:r w:rsidRPr="008D42CC">
        <w:rPr>
          <w:rFonts w:ascii="Times New Roman" w:eastAsia="Calibri" w:hAnsi="Times New Roman" w:cs="Times New Roman"/>
          <w:b/>
          <w:bCs/>
          <w:sz w:val="28"/>
          <w:szCs w:val="28"/>
          <w:lang w:val="ru-RU" w:eastAsia="ru-RU"/>
        </w:rPr>
        <w:t xml:space="preserve">» </w:t>
      </w:r>
      <w:r w:rsidRPr="008D42CC">
        <w:rPr>
          <w:rFonts w:ascii="Times New Roman" w:eastAsia="Calibri" w:hAnsi="Times New Roman" w:cs="Times New Roman"/>
          <w:sz w:val="28"/>
          <w:szCs w:val="28"/>
          <w:lang w:val="ru-RU" w:eastAsia="ru-RU"/>
        </w:rPr>
        <w:t xml:space="preserve">щодо плаката почав активно вживатися </w:t>
      </w:r>
      <w:proofErr w:type="gramStart"/>
      <w:r w:rsidRPr="008D42CC">
        <w:rPr>
          <w:rFonts w:ascii="Times New Roman" w:eastAsia="Calibri" w:hAnsi="Times New Roman" w:cs="Times New Roman"/>
          <w:sz w:val="28"/>
          <w:szCs w:val="28"/>
          <w:lang w:val="ru-RU" w:eastAsia="ru-RU"/>
        </w:rPr>
        <w:t>п</w:t>
      </w:r>
      <w:proofErr w:type="gramEnd"/>
      <w:r w:rsidRPr="008D42CC">
        <w:rPr>
          <w:rFonts w:ascii="Times New Roman" w:eastAsia="Calibri" w:hAnsi="Times New Roman" w:cs="Times New Roman"/>
          <w:sz w:val="28"/>
          <w:szCs w:val="28"/>
          <w:lang w:val="ru-RU" w:eastAsia="ru-RU"/>
        </w:rPr>
        <w:t xml:space="preserve">ісля проведення в Москві 1990 р. спеціалізованої виставки. Головним змістовним наповненням цього терміну є відношення зазначеного </w:t>
      </w:r>
      <w:proofErr w:type="gramStart"/>
      <w:r w:rsidRPr="008D42CC">
        <w:rPr>
          <w:rFonts w:ascii="Times New Roman" w:eastAsia="Calibri" w:hAnsi="Times New Roman" w:cs="Times New Roman"/>
          <w:sz w:val="28"/>
          <w:szCs w:val="28"/>
          <w:lang w:val="ru-RU" w:eastAsia="ru-RU"/>
        </w:rPr>
        <w:t>р</w:t>
      </w:r>
      <w:proofErr w:type="gramEnd"/>
      <w:r w:rsidRPr="008D42CC">
        <w:rPr>
          <w:rFonts w:ascii="Times New Roman" w:eastAsia="Calibri" w:hAnsi="Times New Roman" w:cs="Times New Roman"/>
          <w:sz w:val="28"/>
          <w:szCs w:val="28"/>
          <w:lang w:val="ru-RU" w:eastAsia="ru-RU"/>
        </w:rPr>
        <w:t xml:space="preserve">ізновиду плакатного жанру до загального класифікаційного розподілу плакатів. Від кінця XIX ст. видовищний плакат став виразником масової культури, що формувалася у сфері духовного життя і дозвілля з переходом до промислового виробництва і стандартизації життя. Як один із феноменів </w:t>
      </w:r>
      <w:proofErr w:type="gramStart"/>
      <w:r w:rsidRPr="008D42CC">
        <w:rPr>
          <w:rFonts w:ascii="Times New Roman" w:eastAsia="Calibri" w:hAnsi="Times New Roman" w:cs="Times New Roman"/>
          <w:sz w:val="28"/>
          <w:szCs w:val="28"/>
          <w:lang w:val="ru-RU" w:eastAsia="ru-RU"/>
        </w:rPr>
        <w:t>в</w:t>
      </w:r>
      <w:proofErr w:type="gramEnd"/>
      <w:r w:rsidRPr="008D42CC">
        <w:rPr>
          <w:rFonts w:ascii="Times New Roman" w:eastAsia="Calibri" w:hAnsi="Times New Roman" w:cs="Times New Roman"/>
          <w:sz w:val="28"/>
          <w:szCs w:val="28"/>
          <w:lang w:val="ru-RU" w:eastAsia="ru-RU"/>
        </w:rPr>
        <w:t xml:space="preserve">ізуалізації масової культури, він відповідав соціальному замовленню. За визначенням Бабуріної Н. І. «Видовищний плакат - </w:t>
      </w:r>
      <w:proofErr w:type="gramStart"/>
      <w:r w:rsidRPr="008D42CC">
        <w:rPr>
          <w:rFonts w:ascii="Times New Roman" w:eastAsia="Calibri" w:hAnsi="Times New Roman" w:cs="Times New Roman"/>
          <w:sz w:val="28"/>
          <w:szCs w:val="28"/>
          <w:lang w:val="ru-RU" w:eastAsia="ru-RU"/>
        </w:rPr>
        <w:t>це не</w:t>
      </w:r>
      <w:proofErr w:type="gramEnd"/>
      <w:r w:rsidRPr="008D42CC">
        <w:rPr>
          <w:rFonts w:ascii="Times New Roman" w:eastAsia="Calibri" w:hAnsi="Times New Roman" w:cs="Times New Roman"/>
          <w:sz w:val="28"/>
          <w:szCs w:val="28"/>
          <w:lang w:val="ru-RU" w:eastAsia="ru-RU"/>
        </w:rPr>
        <w:t xml:space="preserve"> тільки плакат театру, кіно, цирку і виставок. Він пропагує і масові народні свята, фестивалі, подорожі». Плакат супроводжує всі значні мистецькі заходи, що проводяться в </w:t>
      </w:r>
      <w:proofErr w:type="gramStart"/>
      <w:r w:rsidRPr="008D42CC">
        <w:rPr>
          <w:rFonts w:ascii="Times New Roman" w:eastAsia="Calibri" w:hAnsi="Times New Roman" w:cs="Times New Roman"/>
          <w:sz w:val="28"/>
          <w:szCs w:val="28"/>
          <w:lang w:val="ru-RU" w:eastAsia="ru-RU"/>
        </w:rPr>
        <w:t>країн</w:t>
      </w:r>
      <w:proofErr w:type="gramEnd"/>
      <w:r w:rsidRPr="008D42CC">
        <w:rPr>
          <w:rFonts w:ascii="Times New Roman" w:eastAsia="Calibri" w:hAnsi="Times New Roman" w:cs="Times New Roman"/>
          <w:sz w:val="28"/>
          <w:szCs w:val="28"/>
          <w:lang w:val="ru-RU" w:eastAsia="ru-RU"/>
        </w:rPr>
        <w:t>і.</w:t>
      </w:r>
    </w:p>
    <w:p w:rsidR="006945B3" w:rsidRPr="008D42CC" w:rsidRDefault="006945B3" w:rsidP="00D9785B">
      <w:pPr>
        <w:numPr>
          <w:ilvl w:val="0"/>
          <w:numId w:val="17"/>
        </w:numPr>
        <w:spacing w:after="0" w:line="360" w:lineRule="auto"/>
        <w:ind w:firstLine="0"/>
        <w:contextualSpacing/>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Провідні творчі осередки та основні стильові ознаки європейського видовищного плаката к. ХІ</w:t>
      </w:r>
      <w:proofErr w:type="gramStart"/>
      <w:r w:rsidRPr="008D42CC">
        <w:rPr>
          <w:rFonts w:ascii="Times New Roman" w:eastAsia="Times New Roman" w:hAnsi="Times New Roman" w:cs="Times New Roman"/>
          <w:sz w:val="28"/>
          <w:szCs w:val="28"/>
          <w:lang w:val="ru-RU" w:eastAsia="ru-RU"/>
        </w:rPr>
        <w:t>Х</w:t>
      </w:r>
      <w:proofErr w:type="gramEnd"/>
      <w:r w:rsidRPr="008D42CC">
        <w:rPr>
          <w:rFonts w:ascii="Times New Roman" w:eastAsia="Times New Roman" w:hAnsi="Times New Roman" w:cs="Times New Roman"/>
          <w:sz w:val="28"/>
          <w:szCs w:val="28"/>
          <w:lang w:val="ru-RU" w:eastAsia="ru-RU"/>
        </w:rPr>
        <w:t xml:space="preserve"> – ХХ століть</w:t>
      </w:r>
    </w:p>
    <w:p w:rsidR="006945B3" w:rsidRPr="008D42CC" w:rsidRDefault="006945B3" w:rsidP="008D42CC">
      <w:pPr>
        <w:spacing w:after="0" w:line="360" w:lineRule="auto"/>
        <w:ind w:firstLine="708"/>
        <w:jc w:val="both"/>
        <w:rPr>
          <w:rFonts w:ascii="Times New Roman" w:eastAsia="Times New Roman" w:hAnsi="Times New Roman" w:cs="Times New Roman"/>
          <w:sz w:val="28"/>
          <w:szCs w:val="28"/>
          <w:lang w:val="ru-RU" w:eastAsia="uk-UA"/>
        </w:rPr>
      </w:pPr>
      <w:proofErr w:type="gramStart"/>
      <w:r w:rsidRPr="008D42CC">
        <w:rPr>
          <w:rFonts w:ascii="Times New Roman" w:eastAsia="Times New Roman" w:hAnsi="Times New Roman" w:cs="Times New Roman"/>
          <w:sz w:val="28"/>
          <w:szCs w:val="28"/>
          <w:lang w:val="ru-RU" w:eastAsia="uk-UA"/>
        </w:rPr>
        <w:t>У пер</w:t>
      </w:r>
      <w:proofErr w:type="gramEnd"/>
      <w:r w:rsidRPr="008D42CC">
        <w:rPr>
          <w:rFonts w:ascii="Times New Roman" w:eastAsia="Times New Roman" w:hAnsi="Times New Roman" w:cs="Times New Roman"/>
          <w:sz w:val="28"/>
          <w:szCs w:val="28"/>
          <w:lang w:val="ru-RU" w:eastAsia="uk-UA"/>
        </w:rPr>
        <w:t xml:space="preserve">іод з 1880-х років по 1910-ті в галузі образотворчості сформувався стиль, який охопив всі види мистецтва – Ар Нуво (модерн). Ознаками домінуючого в більшості європейських країн стилю стали: відмова від прямих ліній і кутів на користь більш природних ліній, </w:t>
      </w:r>
      <w:proofErr w:type="gramStart"/>
      <w:r w:rsidRPr="008D42CC">
        <w:rPr>
          <w:rFonts w:ascii="Times New Roman" w:eastAsia="Times New Roman" w:hAnsi="Times New Roman" w:cs="Times New Roman"/>
          <w:sz w:val="28"/>
          <w:szCs w:val="28"/>
          <w:lang w:val="ru-RU" w:eastAsia="uk-UA"/>
        </w:rPr>
        <w:t>стил</w:t>
      </w:r>
      <w:proofErr w:type="gramEnd"/>
      <w:r w:rsidRPr="008D42CC">
        <w:rPr>
          <w:rFonts w:ascii="Times New Roman" w:eastAsia="Times New Roman" w:hAnsi="Times New Roman" w:cs="Times New Roman"/>
          <w:sz w:val="28"/>
          <w:szCs w:val="28"/>
          <w:lang w:val="ru-RU" w:eastAsia="uk-UA"/>
        </w:rPr>
        <w:t xml:space="preserve">ізовані площинні зображення, декорування фонових зон орнаментами. </w:t>
      </w:r>
      <w:proofErr w:type="gramStart"/>
      <w:r w:rsidRPr="008D42CC">
        <w:rPr>
          <w:rFonts w:ascii="Times New Roman" w:eastAsia="Times New Roman" w:hAnsi="Times New Roman" w:cs="Times New Roman"/>
          <w:sz w:val="28"/>
          <w:szCs w:val="28"/>
          <w:lang w:val="ru-RU" w:eastAsia="uk-UA"/>
        </w:rPr>
        <w:t>Пров</w:t>
      </w:r>
      <w:proofErr w:type="gramEnd"/>
      <w:r w:rsidRPr="008D42CC">
        <w:rPr>
          <w:rFonts w:ascii="Times New Roman" w:eastAsia="Times New Roman" w:hAnsi="Times New Roman" w:cs="Times New Roman"/>
          <w:sz w:val="28"/>
          <w:szCs w:val="28"/>
          <w:lang w:val="ru-RU" w:eastAsia="uk-UA"/>
        </w:rPr>
        <w:t xml:space="preserve">ідний підхід до всіх композиційних побудов – асиметрія. Другий напрямок стилю був розвинений переважно в Австрії, частково Німеччині та британській </w:t>
      </w:r>
      <w:r w:rsidRPr="008D42CC">
        <w:rPr>
          <w:rFonts w:ascii="Times New Roman" w:eastAsia="Times New Roman" w:hAnsi="Times New Roman" w:cs="Times New Roman"/>
          <w:sz w:val="28"/>
          <w:szCs w:val="28"/>
          <w:lang w:val="ru-RU" w:eastAsia="uk-UA"/>
        </w:rPr>
        <w:lastRenderedPageBreak/>
        <w:t>школі Глазго і мав інший підхід до орнаментації. У ньому декорування відбувалося геометричними формами, повторюваними модулями, більша перевага надавалась симетрії. Означені тенденції простежуються в плакаті.</w:t>
      </w:r>
    </w:p>
    <w:p w:rsidR="006945B3" w:rsidRPr="008D42CC" w:rsidRDefault="006945B3" w:rsidP="00D9785B">
      <w:pPr>
        <w:autoSpaceDE w:val="0"/>
        <w:autoSpaceDN w:val="0"/>
        <w:adjustRightInd w:val="0"/>
        <w:spacing w:after="0" w:line="360" w:lineRule="auto"/>
        <w:ind w:firstLine="851"/>
        <w:jc w:val="both"/>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eastAsia="ru-RU"/>
        </w:rPr>
        <w:t>Загалом, д</w:t>
      </w:r>
      <w:r w:rsidRPr="008D42CC">
        <w:rPr>
          <w:rFonts w:ascii="Times New Roman" w:eastAsia="Times New Roman" w:hAnsi="Times New Roman" w:cs="Times New Roman"/>
          <w:sz w:val="28"/>
          <w:szCs w:val="28"/>
          <w:lang w:val="ru-RU" w:eastAsia="ru-RU"/>
        </w:rPr>
        <w:t xml:space="preserve">ля кожного регіону можна виокремити свої тенденції: у Франції та Бельгії переважає </w:t>
      </w:r>
      <w:r w:rsidRPr="008D42CC">
        <w:rPr>
          <w:rFonts w:ascii="TimesNewRoman" w:eastAsia="Times New Roman" w:hAnsi="TimesNewRoman" w:cs="TimesNewRoman"/>
          <w:sz w:val="28"/>
          <w:szCs w:val="28"/>
          <w:lang w:val="ru-RU" w:eastAsia="ru-RU"/>
        </w:rPr>
        <w:t>декоративно-флореальний стиль, у Німеччині та Австрії – геометричний, на території Росії та України – національно-романтичний.</w:t>
      </w:r>
    </w:p>
    <w:p w:rsidR="006945B3" w:rsidRPr="008D42CC" w:rsidRDefault="006945B3" w:rsidP="00D9785B">
      <w:pPr>
        <w:spacing w:after="0" w:line="360" w:lineRule="auto"/>
        <w:ind w:firstLine="851"/>
        <w:jc w:val="both"/>
        <w:rPr>
          <w:rFonts w:ascii="Times New Roman" w:eastAsia="Times New Roman" w:hAnsi="Times New Roman" w:cs="Times New Roman"/>
          <w:sz w:val="28"/>
          <w:szCs w:val="28"/>
          <w:lang w:val="ru-RU" w:eastAsia="uk-UA"/>
        </w:rPr>
      </w:pPr>
      <w:proofErr w:type="gramStart"/>
      <w:r w:rsidRPr="008D42CC">
        <w:rPr>
          <w:rFonts w:ascii="Times New Roman" w:eastAsia="Calibri" w:hAnsi="Times New Roman" w:cs="Times New Roman"/>
          <w:sz w:val="28"/>
          <w:szCs w:val="28"/>
          <w:lang w:val="ru-RU" w:eastAsia="ru-RU"/>
        </w:rPr>
        <w:t>Пров</w:t>
      </w:r>
      <w:proofErr w:type="gramEnd"/>
      <w:r w:rsidRPr="008D42CC">
        <w:rPr>
          <w:rFonts w:ascii="Times New Roman" w:eastAsia="Calibri" w:hAnsi="Times New Roman" w:cs="Times New Roman"/>
          <w:sz w:val="28"/>
          <w:szCs w:val="28"/>
          <w:lang w:val="ru-RU" w:eastAsia="ru-RU"/>
        </w:rPr>
        <w:t xml:space="preserve">ідна роль в розвитку плаката в кінці XIX ст. належала Франції. Французька столиця перетворюється на міжнародний осередок становлення цієї галузі в контексті розбудови  нового художнього стилю. </w:t>
      </w:r>
      <w:r w:rsidRPr="008D42CC">
        <w:rPr>
          <w:rFonts w:ascii="Times New Roman" w:eastAsia="Times New Roman" w:hAnsi="Times New Roman" w:cs="Times New Roman"/>
          <w:sz w:val="28"/>
          <w:szCs w:val="28"/>
          <w:lang w:val="ru-RU" w:eastAsia="uk-UA"/>
        </w:rPr>
        <w:t xml:space="preserve">Становленню стильових рис французьких афіш посприяло  серед іншого відкриття художниками і суспільством мистецтва японської графіки укійо-е. Узагальнення, декілька яскравих фарб, право на зрізання фігур були перенесені до афіш. Зображення </w:t>
      </w:r>
      <w:proofErr w:type="gramStart"/>
      <w:r w:rsidRPr="008D42CC">
        <w:rPr>
          <w:rFonts w:ascii="Times New Roman" w:eastAsia="Times New Roman" w:hAnsi="Times New Roman" w:cs="Times New Roman"/>
          <w:sz w:val="28"/>
          <w:szCs w:val="28"/>
          <w:lang w:val="ru-RU" w:eastAsia="uk-UA"/>
        </w:rPr>
        <w:t>могло</w:t>
      </w:r>
      <w:proofErr w:type="gramEnd"/>
      <w:r w:rsidRPr="008D42CC">
        <w:rPr>
          <w:rFonts w:ascii="Times New Roman" w:eastAsia="Times New Roman" w:hAnsi="Times New Roman" w:cs="Times New Roman"/>
          <w:sz w:val="28"/>
          <w:szCs w:val="28"/>
          <w:lang w:val="ru-RU" w:eastAsia="uk-UA"/>
        </w:rPr>
        <w:t xml:space="preserve"> бути надто вузьким, як то практикували японські митці, що загострювало композицію і примушувало пильно вдивлятися у зображення.</w:t>
      </w:r>
    </w:p>
    <w:p w:rsidR="006945B3" w:rsidRPr="008D42CC" w:rsidRDefault="006945B3" w:rsidP="00D9785B">
      <w:pPr>
        <w:spacing w:after="0" w:line="360" w:lineRule="auto"/>
        <w:ind w:firstLine="851"/>
        <w:jc w:val="both"/>
        <w:rPr>
          <w:rFonts w:ascii="Times New Roman" w:eastAsia="Calibri" w:hAnsi="Times New Roman" w:cs="Times New Roman"/>
          <w:sz w:val="28"/>
          <w:szCs w:val="28"/>
          <w:shd w:val="clear" w:color="auto" w:fill="FFFFFF"/>
          <w:lang w:val="ru-RU" w:eastAsia="uk-UA"/>
        </w:rPr>
      </w:pPr>
      <w:r w:rsidRPr="008D42CC">
        <w:rPr>
          <w:rFonts w:ascii="Times New Roman" w:eastAsia="Calibri" w:hAnsi="Times New Roman" w:cs="Times New Roman"/>
          <w:sz w:val="28"/>
          <w:szCs w:val="28"/>
          <w:lang w:val="ru-RU" w:eastAsia="ru-RU"/>
        </w:rPr>
        <w:t xml:space="preserve">Найбільшим майстром цієї епохи є Жюль </w:t>
      </w:r>
      <w:proofErr w:type="gramStart"/>
      <w:r w:rsidRPr="008D42CC">
        <w:rPr>
          <w:rFonts w:ascii="Times New Roman" w:eastAsia="Calibri" w:hAnsi="Times New Roman" w:cs="Times New Roman"/>
          <w:sz w:val="28"/>
          <w:szCs w:val="28"/>
          <w:lang w:val="ru-RU" w:eastAsia="ru-RU"/>
        </w:rPr>
        <w:t>Шере</w:t>
      </w:r>
      <w:proofErr w:type="gramEnd"/>
      <w:r w:rsidRPr="008D42CC">
        <w:rPr>
          <w:rFonts w:ascii="Times New Roman" w:eastAsia="Calibri" w:hAnsi="Times New Roman" w:cs="Times New Roman"/>
          <w:sz w:val="28"/>
          <w:szCs w:val="28"/>
          <w:lang w:val="ru-RU" w:eastAsia="ru-RU"/>
        </w:rPr>
        <w:t xml:space="preserve">, справедливо названий "батьком афіші". Завдяки цьому французькому графіку з 1866 р. засобами літографії вперше був створений великоформатний плакат, що поєднував у собі тиражну шрифтову афішу із принципами станкової графіки. Основою практично кожного плаката </w:t>
      </w:r>
      <w:proofErr w:type="gramStart"/>
      <w:r w:rsidRPr="008D42CC">
        <w:rPr>
          <w:rFonts w:ascii="Times New Roman" w:eastAsia="Calibri" w:hAnsi="Times New Roman" w:cs="Times New Roman"/>
          <w:sz w:val="28"/>
          <w:szCs w:val="28"/>
          <w:lang w:val="ru-RU" w:eastAsia="ru-RU"/>
        </w:rPr>
        <w:t>Шере</w:t>
      </w:r>
      <w:proofErr w:type="gramEnd"/>
      <w:r w:rsidRPr="008D42CC">
        <w:rPr>
          <w:rFonts w:ascii="Times New Roman" w:eastAsia="Calibri" w:hAnsi="Times New Roman" w:cs="Times New Roman"/>
          <w:sz w:val="28"/>
          <w:szCs w:val="28"/>
          <w:lang w:val="ru-RU" w:eastAsia="ru-RU"/>
        </w:rPr>
        <w:t xml:space="preserve"> є жіночий образ. Виразним</w:t>
      </w:r>
      <w:r w:rsidRPr="008D42CC">
        <w:rPr>
          <w:rFonts w:ascii="Times New Roman" w:eastAsia="Calibri" w:hAnsi="Times New Roman" w:cs="Times New Roman"/>
          <w:sz w:val="28"/>
          <w:szCs w:val="28"/>
          <w:lang w:eastAsia="ru-RU"/>
        </w:rPr>
        <w:t>и</w:t>
      </w:r>
      <w:r w:rsidRPr="008D42CC">
        <w:rPr>
          <w:rFonts w:ascii="Times New Roman" w:eastAsia="Calibri" w:hAnsi="Times New Roman" w:cs="Times New Roman"/>
          <w:sz w:val="28"/>
          <w:szCs w:val="28"/>
          <w:lang w:val="ru-RU" w:eastAsia="ru-RU"/>
        </w:rPr>
        <w:t xml:space="preserve"> прикладом французького видовищного плаката ар нуво може слугувати афіш</w:t>
      </w:r>
      <w:r w:rsidRPr="008D42CC">
        <w:rPr>
          <w:rFonts w:ascii="Times New Roman" w:eastAsia="Calibri" w:hAnsi="Times New Roman" w:cs="Times New Roman"/>
          <w:sz w:val="28"/>
          <w:szCs w:val="28"/>
          <w:lang w:eastAsia="ru-RU"/>
        </w:rPr>
        <w:t>і</w:t>
      </w:r>
      <w:r w:rsidRPr="008D42CC">
        <w:rPr>
          <w:rFonts w:ascii="Times New Roman" w:eastAsia="Calibri" w:hAnsi="Times New Roman" w:cs="Times New Roman"/>
          <w:sz w:val="28"/>
          <w:szCs w:val="28"/>
          <w:lang w:val="ru-RU" w:eastAsia="ru-RU"/>
        </w:rPr>
        <w:t xml:space="preserve"> Ж. </w:t>
      </w:r>
      <w:proofErr w:type="gramStart"/>
      <w:r w:rsidRPr="008D42CC">
        <w:rPr>
          <w:rFonts w:ascii="Times New Roman" w:eastAsia="Calibri" w:hAnsi="Times New Roman" w:cs="Times New Roman"/>
          <w:sz w:val="28"/>
          <w:szCs w:val="28"/>
          <w:lang w:val="ru-RU" w:eastAsia="ru-RU"/>
        </w:rPr>
        <w:t>Шере</w:t>
      </w:r>
      <w:proofErr w:type="gramEnd"/>
      <w:r w:rsidRPr="008D42CC">
        <w:rPr>
          <w:rFonts w:ascii="Times New Roman" w:eastAsia="Calibri" w:hAnsi="Times New Roman" w:cs="Times New Roman"/>
          <w:sz w:val="28"/>
          <w:szCs w:val="28"/>
          <w:lang w:val="ru-RU" w:eastAsia="ru-RU"/>
        </w:rPr>
        <w:t xml:space="preserve">: “Студентський бал”, </w:t>
      </w:r>
      <w:proofErr w:type="gramStart"/>
      <w:r w:rsidRPr="008D42CC">
        <w:rPr>
          <w:rFonts w:ascii="Times New Roman" w:eastAsia="Calibri" w:hAnsi="Times New Roman" w:cs="Times New Roman"/>
          <w:sz w:val="28"/>
          <w:szCs w:val="28"/>
          <w:lang w:val="ru-RU" w:eastAsia="ru-RU"/>
        </w:rPr>
        <w:t>театраль</w:t>
      </w:r>
      <w:r w:rsidRPr="008D42CC">
        <w:rPr>
          <w:rFonts w:ascii="Times New Roman" w:eastAsia="Calibri" w:hAnsi="Times New Roman" w:cs="Times New Roman"/>
          <w:sz w:val="28"/>
          <w:szCs w:val="28"/>
          <w:lang w:eastAsia="ru-RU"/>
        </w:rPr>
        <w:t>на</w:t>
      </w:r>
      <w:proofErr w:type="gramEnd"/>
      <w:r w:rsidRPr="008D42CC">
        <w:rPr>
          <w:rFonts w:ascii="Times New Roman" w:eastAsia="Calibri" w:hAnsi="Times New Roman" w:cs="Times New Roman"/>
          <w:sz w:val="28"/>
          <w:szCs w:val="28"/>
          <w:lang w:eastAsia="ru-RU"/>
        </w:rPr>
        <w:t xml:space="preserve"> афіша </w:t>
      </w:r>
      <w:r w:rsidRPr="008D42CC">
        <w:rPr>
          <w:rFonts w:ascii="Times New Roman" w:eastAsia="Calibri" w:hAnsi="Times New Roman" w:cs="Times New Roman"/>
          <w:sz w:val="28"/>
          <w:szCs w:val="28"/>
          <w:lang w:val="ru-RU" w:eastAsia="ru-RU"/>
        </w:rPr>
        <w:t>“</w:t>
      </w:r>
      <w:r w:rsidRPr="008D42CC">
        <w:rPr>
          <w:rFonts w:ascii="Times New Roman" w:eastAsia="Calibri" w:hAnsi="Times New Roman" w:cs="Times New Roman"/>
          <w:sz w:val="28"/>
          <w:szCs w:val="28"/>
          <w:lang w:eastAsia="ru-RU"/>
        </w:rPr>
        <w:t>Паризький сад</w:t>
      </w:r>
      <w:r w:rsidRPr="008D42CC">
        <w:rPr>
          <w:rFonts w:ascii="Times New Roman" w:eastAsia="Calibri" w:hAnsi="Times New Roman" w:cs="Times New Roman"/>
          <w:sz w:val="28"/>
          <w:szCs w:val="28"/>
          <w:lang w:val="ru-RU" w:eastAsia="ru-RU"/>
        </w:rPr>
        <w:t>”</w:t>
      </w:r>
      <w:r w:rsidRPr="008D42CC">
        <w:rPr>
          <w:rFonts w:ascii="Times New Roman" w:eastAsia="Calibri" w:hAnsi="Times New Roman" w:cs="Times New Roman"/>
          <w:sz w:val="28"/>
          <w:szCs w:val="28"/>
          <w:lang w:eastAsia="ru-RU"/>
        </w:rPr>
        <w:t>.</w:t>
      </w:r>
      <w:r w:rsidRPr="008D42CC">
        <w:rPr>
          <w:rFonts w:ascii="Times New Roman" w:eastAsia="Calibri" w:hAnsi="Times New Roman" w:cs="Times New Roman"/>
          <w:sz w:val="28"/>
          <w:szCs w:val="28"/>
          <w:lang w:val="ru-RU" w:eastAsia="ru-RU"/>
        </w:rPr>
        <w:t xml:space="preserve"> </w:t>
      </w:r>
      <w:proofErr w:type="gramStart"/>
      <w:r w:rsidRPr="008D42CC">
        <w:rPr>
          <w:rFonts w:ascii="Times New Roman" w:eastAsia="Calibri" w:hAnsi="Times New Roman" w:cs="Times New Roman"/>
          <w:sz w:val="28"/>
          <w:szCs w:val="28"/>
          <w:shd w:val="clear" w:color="auto" w:fill="FFFFFF"/>
          <w:lang w:val="ru-RU" w:eastAsia="uk-UA"/>
        </w:rPr>
        <w:t>П</w:t>
      </w:r>
      <w:proofErr w:type="gramEnd"/>
      <w:r w:rsidRPr="008D42CC">
        <w:rPr>
          <w:rFonts w:ascii="Times New Roman" w:eastAsia="Calibri" w:hAnsi="Times New Roman" w:cs="Times New Roman"/>
          <w:sz w:val="28"/>
          <w:szCs w:val="28"/>
          <w:shd w:val="clear" w:color="auto" w:fill="FFFFFF"/>
          <w:lang w:val="ru-RU" w:eastAsia="uk-UA"/>
        </w:rPr>
        <w:t>ід час роботи Ж. Шере сформулював </w:t>
      </w:r>
      <w:r w:rsidRPr="008D42CC">
        <w:rPr>
          <w:rFonts w:ascii="Times New Roman" w:eastAsia="Calibri" w:hAnsi="Times New Roman" w:cs="Times New Roman"/>
          <w:iCs/>
          <w:sz w:val="28"/>
          <w:szCs w:val="28"/>
          <w:shd w:val="clear" w:color="auto" w:fill="FFFFFF"/>
          <w:lang w:val="ru-RU" w:eastAsia="uk-UA"/>
        </w:rPr>
        <w:t>основні принципи</w:t>
      </w:r>
      <w:r w:rsidRPr="008D42CC">
        <w:rPr>
          <w:rFonts w:ascii="Times New Roman" w:eastAsia="Calibri" w:hAnsi="Times New Roman" w:cs="Times New Roman"/>
          <w:sz w:val="28"/>
          <w:szCs w:val="28"/>
          <w:shd w:val="clear" w:color="auto" w:fill="FFFFFF"/>
          <w:lang w:val="ru-RU" w:eastAsia="uk-UA"/>
        </w:rPr>
        <w:t xml:space="preserve"> плаката: помітність (в першу чергу, за рахунок контрастних і яскравих кольорів), лаконічність, можливість сприйняти зображення і текст "на ходу". </w:t>
      </w:r>
      <w:r w:rsidRPr="008D42CC">
        <w:rPr>
          <w:rFonts w:ascii="Times New Roman" w:eastAsia="Calibri" w:hAnsi="Times New Roman" w:cs="Times New Roman"/>
          <w:sz w:val="28"/>
          <w:szCs w:val="28"/>
          <w:lang w:val="ru-RU" w:eastAsia="ru-RU"/>
        </w:rPr>
        <w:t xml:space="preserve">Ж. </w:t>
      </w:r>
      <w:proofErr w:type="gramStart"/>
      <w:r w:rsidRPr="008D42CC">
        <w:rPr>
          <w:rFonts w:ascii="Times New Roman" w:eastAsia="Calibri" w:hAnsi="Times New Roman" w:cs="Times New Roman"/>
          <w:sz w:val="28"/>
          <w:szCs w:val="28"/>
          <w:lang w:val="ru-RU" w:eastAsia="ru-RU"/>
        </w:rPr>
        <w:t>Шере</w:t>
      </w:r>
      <w:proofErr w:type="gramEnd"/>
      <w:r w:rsidRPr="008D42CC">
        <w:rPr>
          <w:rFonts w:ascii="Times New Roman" w:eastAsia="Calibri" w:hAnsi="Times New Roman" w:cs="Times New Roman"/>
          <w:sz w:val="28"/>
          <w:szCs w:val="28"/>
          <w:lang w:val="ru-RU" w:eastAsia="ru-RU"/>
        </w:rPr>
        <w:t xml:space="preserve"> виготовив понад 1000 плакатів і увійшов в історію як автор та популяризатор нового жанру.</w:t>
      </w:r>
    </w:p>
    <w:p w:rsidR="006945B3" w:rsidRPr="008D42CC" w:rsidRDefault="006945B3" w:rsidP="00D9785B">
      <w:pPr>
        <w:spacing w:after="0" w:line="360" w:lineRule="auto"/>
        <w:ind w:firstLine="851"/>
        <w:jc w:val="both"/>
        <w:rPr>
          <w:rFonts w:ascii="Times New Roman" w:eastAsia="Times New Roman" w:hAnsi="Times New Roman" w:cs="Times New Roman"/>
          <w:sz w:val="28"/>
          <w:szCs w:val="28"/>
          <w:lang w:val="ru-RU" w:eastAsia="uk-UA"/>
        </w:rPr>
      </w:pPr>
      <w:r w:rsidRPr="008D42CC">
        <w:rPr>
          <w:rFonts w:ascii="Times New Roman" w:eastAsia="Times New Roman" w:hAnsi="Times New Roman" w:cs="Times New Roman"/>
          <w:sz w:val="28"/>
          <w:szCs w:val="28"/>
          <w:lang w:eastAsia="uk-UA"/>
        </w:rPr>
        <w:t>У</w:t>
      </w:r>
      <w:r w:rsidRPr="008D42CC">
        <w:rPr>
          <w:rFonts w:ascii="Times New Roman" w:eastAsia="Times New Roman" w:hAnsi="Times New Roman" w:cs="Times New Roman"/>
          <w:sz w:val="28"/>
          <w:szCs w:val="28"/>
          <w:lang w:val="ru-RU" w:eastAsia="uk-UA"/>
        </w:rPr>
        <w:t xml:space="preserve"> цьому напрямку </w:t>
      </w:r>
      <w:r w:rsidRPr="008D42CC">
        <w:rPr>
          <w:rFonts w:ascii="Times New Roman" w:eastAsia="Times New Roman" w:hAnsi="Times New Roman" w:cs="Times New Roman"/>
          <w:sz w:val="28"/>
          <w:szCs w:val="28"/>
          <w:lang w:eastAsia="uk-UA"/>
        </w:rPr>
        <w:t>п</w:t>
      </w:r>
      <w:r w:rsidRPr="008D42CC">
        <w:rPr>
          <w:rFonts w:ascii="Times New Roman" w:eastAsia="Times New Roman" w:hAnsi="Times New Roman" w:cs="Times New Roman"/>
          <w:sz w:val="28"/>
          <w:szCs w:val="28"/>
          <w:lang w:val="ru-RU" w:eastAsia="uk-UA"/>
        </w:rPr>
        <w:t xml:space="preserve">лідною була діяльність Анрі Тулуз-Лотрека, 31 плакат якого засвідчує невичерпну фантазію та графічну майстерність </w:t>
      </w:r>
      <w:r w:rsidRPr="008D42CC">
        <w:rPr>
          <w:rFonts w:ascii="Times New Roman" w:eastAsia="Times New Roman" w:hAnsi="Times New Roman" w:cs="Times New Roman"/>
          <w:sz w:val="28"/>
          <w:szCs w:val="28"/>
          <w:lang w:val="ru-RU" w:eastAsia="uk-UA"/>
        </w:rPr>
        <w:lastRenderedPageBreak/>
        <w:t xml:space="preserve">художника. </w:t>
      </w:r>
      <w:proofErr w:type="gramStart"/>
      <w:r w:rsidRPr="008D42CC">
        <w:rPr>
          <w:rFonts w:ascii="Times New Roman" w:eastAsia="Times New Roman" w:hAnsi="Times New Roman" w:cs="Times New Roman"/>
          <w:sz w:val="28"/>
          <w:szCs w:val="28"/>
          <w:lang w:val="ru-RU" w:eastAsia="uk-UA"/>
        </w:rPr>
        <w:t>Тулуз Лотрек</w:t>
      </w:r>
      <w:proofErr w:type="gramEnd"/>
      <w:r w:rsidRPr="008D42CC">
        <w:rPr>
          <w:rFonts w:ascii="Times New Roman" w:eastAsia="Times New Roman" w:hAnsi="Times New Roman" w:cs="Times New Roman"/>
          <w:sz w:val="28"/>
          <w:szCs w:val="28"/>
          <w:lang w:val="ru-RU" w:eastAsia="uk-UA"/>
        </w:rPr>
        <w:t xml:space="preserve"> та </w:t>
      </w:r>
      <w:r w:rsidRPr="008D42CC">
        <w:rPr>
          <w:rFonts w:ascii="Cambria" w:eastAsia="Times New Roman" w:hAnsi="Cambria" w:cs="Times New Roman"/>
          <w:sz w:val="28"/>
          <w:szCs w:val="28"/>
          <w:shd w:val="clear" w:color="auto" w:fill="FFFFFF"/>
          <w:lang w:val="ru-RU" w:eastAsia="uk-UA"/>
        </w:rPr>
        <w:t>Стейнлен </w:t>
      </w:r>
      <w:r w:rsidRPr="008D42CC">
        <w:rPr>
          <w:rFonts w:ascii="Times New Roman" w:eastAsia="Times New Roman" w:hAnsi="Times New Roman" w:cs="Times New Roman"/>
          <w:sz w:val="28"/>
          <w:szCs w:val="28"/>
          <w:lang w:val="ru-RU" w:eastAsia="uk-UA"/>
        </w:rPr>
        <w:t xml:space="preserve">вперше ввели в плакат реально-побутові мотиви сучасності, вулицю. Однією з найбільш вдалих комерційних робіт Лотрека став плакат для «Мулен Руж», де на тлі темної маси глядачів танцівниця виділяється сконцентрованим на ній </w:t>
      </w:r>
      <w:proofErr w:type="gramStart"/>
      <w:r w:rsidRPr="008D42CC">
        <w:rPr>
          <w:rFonts w:ascii="Times New Roman" w:eastAsia="Times New Roman" w:hAnsi="Times New Roman" w:cs="Times New Roman"/>
          <w:sz w:val="28"/>
          <w:szCs w:val="28"/>
          <w:lang w:val="ru-RU" w:eastAsia="uk-UA"/>
        </w:rPr>
        <w:t>св</w:t>
      </w:r>
      <w:proofErr w:type="gramEnd"/>
      <w:r w:rsidRPr="008D42CC">
        <w:rPr>
          <w:rFonts w:ascii="Times New Roman" w:eastAsia="Times New Roman" w:hAnsi="Times New Roman" w:cs="Times New Roman"/>
          <w:sz w:val="28"/>
          <w:szCs w:val="28"/>
          <w:lang w:val="ru-RU" w:eastAsia="uk-UA"/>
        </w:rPr>
        <w:t>ітлом, і стає уособленням танцю.</w:t>
      </w:r>
    </w:p>
    <w:p w:rsidR="006945B3" w:rsidRPr="008D42CC" w:rsidRDefault="006945B3" w:rsidP="00D9785B">
      <w:pPr>
        <w:shd w:val="clear" w:color="auto" w:fill="FFFFFF"/>
        <w:spacing w:after="0" w:line="360" w:lineRule="auto"/>
        <w:ind w:firstLine="851"/>
        <w:jc w:val="both"/>
        <w:rPr>
          <w:rFonts w:ascii="Times New Roman" w:eastAsia="Times New Roman" w:hAnsi="Times New Roman" w:cs="Times New Roman"/>
          <w:sz w:val="28"/>
          <w:szCs w:val="28"/>
          <w:lang w:val="ru-RU" w:eastAsia="uk-UA"/>
        </w:rPr>
      </w:pPr>
      <w:r w:rsidRPr="008D42CC">
        <w:rPr>
          <w:rFonts w:ascii="Times New Roman" w:eastAsia="Times New Roman" w:hAnsi="Times New Roman" w:cs="Times New Roman"/>
          <w:sz w:val="28"/>
          <w:szCs w:val="28"/>
          <w:lang w:val="ru-RU" w:eastAsia="uk-UA"/>
        </w:rPr>
        <w:t xml:space="preserve">Поряд з плакатом, орієнтованим певною мірою на імпресіонізм,  розвивалася й інша стильова тенденція - плакат орнаментально </w:t>
      </w:r>
      <w:proofErr w:type="gramStart"/>
      <w:r w:rsidRPr="008D42CC">
        <w:rPr>
          <w:rFonts w:ascii="Times New Roman" w:eastAsia="Times New Roman" w:hAnsi="Times New Roman" w:cs="Times New Roman"/>
          <w:sz w:val="28"/>
          <w:szCs w:val="28"/>
          <w:lang w:val="ru-RU" w:eastAsia="uk-UA"/>
        </w:rPr>
        <w:t>стил</w:t>
      </w:r>
      <w:proofErr w:type="gramEnd"/>
      <w:r w:rsidRPr="008D42CC">
        <w:rPr>
          <w:rFonts w:ascii="Times New Roman" w:eastAsia="Times New Roman" w:hAnsi="Times New Roman" w:cs="Times New Roman"/>
          <w:sz w:val="28"/>
          <w:szCs w:val="28"/>
          <w:lang w:val="ru-RU" w:eastAsia="uk-UA"/>
        </w:rPr>
        <w:t xml:space="preserve">ізований, графічний. У Франції його родоначальником був Ежен </w:t>
      </w:r>
      <w:proofErr w:type="gramStart"/>
      <w:r w:rsidRPr="008D42CC">
        <w:rPr>
          <w:rFonts w:ascii="Times New Roman" w:eastAsia="Times New Roman" w:hAnsi="Times New Roman" w:cs="Times New Roman"/>
          <w:sz w:val="28"/>
          <w:szCs w:val="28"/>
          <w:lang w:val="ru-RU" w:eastAsia="uk-UA"/>
        </w:rPr>
        <w:t>Грассе</w:t>
      </w:r>
      <w:proofErr w:type="gramEnd"/>
      <w:r w:rsidRPr="008D42CC">
        <w:rPr>
          <w:rFonts w:ascii="Times New Roman" w:eastAsia="Times New Roman" w:hAnsi="Times New Roman" w:cs="Times New Roman"/>
          <w:sz w:val="28"/>
          <w:szCs w:val="28"/>
          <w:lang w:val="ru-RU" w:eastAsia="uk-UA"/>
        </w:rPr>
        <w:t xml:space="preserve">, який створив тип орнаментального плаката, надалі культивований А. Мухою. Самостійного розвитку цей орнаментально-стилізований плакат досяг в </w:t>
      </w:r>
      <w:proofErr w:type="gramStart"/>
      <w:r w:rsidRPr="008D42CC">
        <w:rPr>
          <w:rFonts w:ascii="Times New Roman" w:eastAsia="Times New Roman" w:hAnsi="Times New Roman" w:cs="Times New Roman"/>
          <w:sz w:val="28"/>
          <w:szCs w:val="28"/>
          <w:lang w:val="ru-RU" w:eastAsia="uk-UA"/>
        </w:rPr>
        <w:t>в</w:t>
      </w:r>
      <w:proofErr w:type="gramEnd"/>
      <w:r w:rsidRPr="008D42CC">
        <w:rPr>
          <w:rFonts w:ascii="Times New Roman" w:eastAsia="Times New Roman" w:hAnsi="Times New Roman" w:cs="Times New Roman"/>
          <w:sz w:val="28"/>
          <w:szCs w:val="28"/>
          <w:lang w:val="ru-RU" w:eastAsia="uk-UA"/>
        </w:rPr>
        <w:t xml:space="preserve"> Бельгії (А.Прива-Лівмон), Англії та Америці (Бердслей, Брадлі  та інші), - в країнах, які, при всьому своєму діловому індустріалізмі віддавали перевагу естетизму і символізму в своєму мистецтві.</w:t>
      </w:r>
    </w:p>
    <w:p w:rsidR="006945B3" w:rsidRPr="008D42CC" w:rsidRDefault="006945B3" w:rsidP="00D9785B">
      <w:pPr>
        <w:spacing w:after="0" w:line="360" w:lineRule="auto"/>
        <w:ind w:firstLine="851"/>
        <w:jc w:val="both"/>
        <w:rPr>
          <w:rFonts w:ascii="Times New Roman" w:eastAsia="Times New Roman" w:hAnsi="Times New Roman" w:cs="Times New Roman"/>
          <w:sz w:val="28"/>
          <w:szCs w:val="28"/>
          <w:lang w:val="ru-RU" w:eastAsia="uk-UA"/>
        </w:rPr>
      </w:pPr>
      <w:r w:rsidRPr="008D42CC">
        <w:rPr>
          <w:rFonts w:ascii="Times New Roman" w:eastAsia="Times New Roman" w:hAnsi="Times New Roman" w:cs="Times New Roman"/>
          <w:sz w:val="28"/>
          <w:szCs w:val="28"/>
          <w:lang w:eastAsia="uk-UA"/>
        </w:rPr>
        <w:t xml:space="preserve">Естетизував об’єкти рекламування за допомогою жіночих образів </w:t>
      </w:r>
      <w:r w:rsidRPr="008D42CC">
        <w:rPr>
          <w:rFonts w:ascii="Times New Roman" w:eastAsia="Times New Roman" w:hAnsi="Times New Roman" w:cs="Times New Roman"/>
          <w:sz w:val="28"/>
          <w:szCs w:val="28"/>
          <w:lang w:val="ru-RU" w:eastAsia="uk-UA"/>
        </w:rPr>
        <w:t xml:space="preserve">Альфонс Муха </w:t>
      </w:r>
      <w:r w:rsidRPr="008D42CC">
        <w:rPr>
          <w:rFonts w:ascii="Times New Roman" w:eastAsia="Times New Roman" w:hAnsi="Times New Roman" w:cs="Times New Roman"/>
          <w:sz w:val="28"/>
          <w:szCs w:val="28"/>
          <w:lang w:eastAsia="uk-UA"/>
        </w:rPr>
        <w:t xml:space="preserve">засобами </w:t>
      </w:r>
      <w:r w:rsidRPr="008D42CC">
        <w:rPr>
          <w:rFonts w:ascii="Times New Roman" w:eastAsia="Times New Roman" w:hAnsi="Times New Roman" w:cs="Times New Roman"/>
          <w:sz w:val="28"/>
          <w:szCs w:val="28"/>
          <w:lang w:val="ru-RU" w:eastAsia="uk-UA"/>
        </w:rPr>
        <w:t>віртуозного малюнку з орнаментами і використання стилістики модерну.</w:t>
      </w:r>
      <w:r w:rsidRPr="008D42CC">
        <w:rPr>
          <w:rFonts w:ascii="Times New Roman" w:eastAsia="Times New Roman" w:hAnsi="Times New Roman" w:cs="Times New Roman"/>
          <w:sz w:val="28"/>
          <w:szCs w:val="28"/>
          <w:lang w:eastAsia="uk-UA"/>
        </w:rPr>
        <w:t xml:space="preserve"> Митець </w:t>
      </w:r>
      <w:r w:rsidRPr="008D42CC">
        <w:rPr>
          <w:rFonts w:ascii="Times New Roman" w:eastAsia="Times New Roman" w:hAnsi="Times New Roman" w:cs="Times New Roman"/>
          <w:sz w:val="28"/>
          <w:szCs w:val="28"/>
          <w:lang w:val="ru-RU" w:eastAsia="uk-UA"/>
        </w:rPr>
        <w:t xml:space="preserve">здобув міжнародне визнання видовищним плакатом  до спектаклю «Жисмонда» з відомою акторкою Сарою Бернар у головній ролі. Художник в своїх афішах віддавав перевагу м'яким кольорам, робив акцент на плавних вигинах ліній. Створені ним афіші були такого розміру, що дозволяли зображати фігури героїв </w:t>
      </w:r>
      <w:proofErr w:type="gramStart"/>
      <w:r w:rsidRPr="008D42CC">
        <w:rPr>
          <w:rFonts w:ascii="Times New Roman" w:eastAsia="Times New Roman" w:hAnsi="Times New Roman" w:cs="Times New Roman"/>
          <w:sz w:val="28"/>
          <w:szCs w:val="28"/>
          <w:lang w:val="ru-RU" w:eastAsia="uk-UA"/>
        </w:rPr>
        <w:t>в</w:t>
      </w:r>
      <w:proofErr w:type="gramEnd"/>
      <w:r w:rsidRPr="008D42CC">
        <w:rPr>
          <w:rFonts w:ascii="Times New Roman" w:eastAsia="Times New Roman" w:hAnsi="Times New Roman" w:cs="Times New Roman"/>
          <w:sz w:val="28"/>
          <w:szCs w:val="28"/>
          <w:lang w:val="ru-RU" w:eastAsia="uk-UA"/>
        </w:rPr>
        <w:t xml:space="preserve"> повний людський зріст, що надавало особливої виразності образам.</w:t>
      </w:r>
    </w:p>
    <w:p w:rsidR="006945B3" w:rsidRPr="008D42CC" w:rsidRDefault="006945B3" w:rsidP="00D9785B">
      <w:pPr>
        <w:spacing w:after="0" w:line="360" w:lineRule="auto"/>
        <w:ind w:firstLine="851"/>
        <w:jc w:val="both"/>
        <w:rPr>
          <w:rFonts w:ascii="Arial" w:eastAsia="Calibri" w:hAnsi="Arial" w:cs="Arial"/>
          <w:sz w:val="20"/>
          <w:szCs w:val="20"/>
          <w:shd w:val="clear" w:color="auto" w:fill="FFFFFF"/>
          <w:lang w:eastAsia="ru-RU"/>
        </w:rPr>
      </w:pPr>
      <w:r w:rsidRPr="008D42CC">
        <w:rPr>
          <w:rFonts w:ascii="Times New Roman" w:eastAsia="Calibri" w:hAnsi="Times New Roman" w:cs="Times New Roman"/>
          <w:sz w:val="28"/>
          <w:szCs w:val="28"/>
          <w:shd w:val="clear" w:color="auto" w:fill="FFFFFF"/>
          <w:lang w:eastAsia="ru-RU"/>
        </w:rPr>
        <w:t>Х</w:t>
      </w:r>
      <w:r w:rsidRPr="008D42CC">
        <w:rPr>
          <w:rFonts w:ascii="Times New Roman" w:eastAsia="Calibri" w:hAnsi="Times New Roman" w:cs="Times New Roman"/>
          <w:sz w:val="28"/>
          <w:szCs w:val="28"/>
          <w:shd w:val="clear" w:color="auto" w:fill="FFFFFF"/>
          <w:lang w:val="ru-RU" w:eastAsia="ru-RU"/>
        </w:rPr>
        <w:t>удожній плакат отримав широкий розвиток на рубежі XIX - XX століть Бельгія</w:t>
      </w:r>
      <w:r w:rsidRPr="008D42CC">
        <w:rPr>
          <w:rFonts w:ascii="Times New Roman" w:eastAsia="Calibri" w:hAnsi="Times New Roman" w:cs="Times New Roman"/>
          <w:sz w:val="28"/>
          <w:szCs w:val="28"/>
          <w:shd w:val="clear" w:color="auto" w:fill="FFFFFF"/>
          <w:lang w:eastAsia="ru-RU"/>
        </w:rPr>
        <w:t>. Бельгійський плакат означеного періоду зазнав значного впливу французького плаката ар-нуво та японського мистецтва, в більшості своїй бельгійські художники брали за основу художні методи і розробки своїх французьких колег, створюючи витончені і привабливі афіші. Визначними представниками бельгійської школи плаката були</w:t>
      </w:r>
      <w:r w:rsidRPr="008D42CC">
        <w:rPr>
          <w:rFonts w:ascii="Arial" w:eastAsia="Calibri" w:hAnsi="Arial" w:cs="Arial"/>
          <w:sz w:val="20"/>
          <w:szCs w:val="20"/>
          <w:shd w:val="clear" w:color="auto" w:fill="FFFFFF"/>
          <w:lang w:eastAsia="ru-RU"/>
        </w:rPr>
        <w:t xml:space="preserve"> </w:t>
      </w:r>
      <w:r w:rsidRPr="008D42CC">
        <w:rPr>
          <w:rFonts w:ascii="Times New Roman" w:eastAsia="Calibri" w:hAnsi="Times New Roman" w:cs="Times New Roman"/>
          <w:sz w:val="28"/>
          <w:szCs w:val="28"/>
          <w:shd w:val="clear" w:color="auto" w:fill="FFFFFF"/>
          <w:lang w:val="ru-RU" w:eastAsia="ru-RU"/>
        </w:rPr>
        <w:t>Віктор Міньо</w:t>
      </w:r>
      <w:r w:rsidRPr="008D42CC">
        <w:rPr>
          <w:rFonts w:ascii="Times New Roman" w:eastAsia="Calibri" w:hAnsi="Times New Roman" w:cs="Times New Roman"/>
          <w:sz w:val="28"/>
          <w:szCs w:val="28"/>
          <w:shd w:val="clear" w:color="auto" w:fill="FFFFFF"/>
          <w:lang w:eastAsia="ru-RU"/>
        </w:rPr>
        <w:t xml:space="preserve">, </w:t>
      </w:r>
      <w:r w:rsidRPr="008D42CC">
        <w:rPr>
          <w:rFonts w:ascii="Times New Roman" w:eastAsia="Calibri" w:hAnsi="Times New Roman" w:cs="Times New Roman"/>
          <w:sz w:val="28"/>
          <w:szCs w:val="28"/>
          <w:shd w:val="clear" w:color="auto" w:fill="FFFFFF"/>
          <w:lang w:val="ru-RU" w:eastAsia="ru-RU"/>
        </w:rPr>
        <w:t xml:space="preserve">Анрі Прива-Лівмонт </w:t>
      </w:r>
      <w:r w:rsidRPr="008D42CC">
        <w:rPr>
          <w:rFonts w:ascii="Times New Roman" w:eastAsia="Calibri" w:hAnsi="Times New Roman" w:cs="Times New Roman"/>
          <w:sz w:val="28"/>
          <w:szCs w:val="28"/>
          <w:shd w:val="clear" w:color="auto" w:fill="FFFFFF"/>
          <w:lang w:eastAsia="ru-RU"/>
        </w:rPr>
        <w:t>(</w:t>
      </w:r>
      <w:r w:rsidRPr="008D42CC">
        <w:rPr>
          <w:rFonts w:ascii="Times New Roman" w:eastAsia="Calibri" w:hAnsi="Times New Roman" w:cs="Times New Roman"/>
          <w:sz w:val="28"/>
          <w:szCs w:val="28"/>
          <w:shd w:val="clear" w:color="auto" w:fill="FFFFFF"/>
          <w:lang w:val="ru-RU" w:eastAsia="ru-RU"/>
        </w:rPr>
        <w:t xml:space="preserve">вважається бельгійським А. </w:t>
      </w:r>
      <w:proofErr w:type="gramStart"/>
      <w:r w:rsidRPr="008D42CC">
        <w:rPr>
          <w:rFonts w:ascii="Times New Roman" w:eastAsia="Calibri" w:hAnsi="Times New Roman" w:cs="Times New Roman"/>
          <w:sz w:val="28"/>
          <w:szCs w:val="28"/>
          <w:shd w:val="clear" w:color="auto" w:fill="FFFFFF"/>
          <w:lang w:val="ru-RU" w:eastAsia="ru-RU"/>
        </w:rPr>
        <w:t>Мухою</w:t>
      </w:r>
      <w:r w:rsidRPr="008D42CC">
        <w:rPr>
          <w:rFonts w:ascii="Times New Roman" w:eastAsia="Calibri" w:hAnsi="Times New Roman" w:cs="Times New Roman"/>
          <w:sz w:val="28"/>
          <w:szCs w:val="28"/>
          <w:shd w:val="clear" w:color="auto" w:fill="FFFFFF"/>
          <w:lang w:eastAsia="ru-RU"/>
        </w:rPr>
        <w:t xml:space="preserve">) </w:t>
      </w:r>
      <w:proofErr w:type="gramEnd"/>
    </w:p>
    <w:p w:rsidR="006945B3" w:rsidRPr="008D42CC" w:rsidRDefault="006945B3" w:rsidP="00D9785B">
      <w:pPr>
        <w:spacing w:after="0" w:line="360" w:lineRule="auto"/>
        <w:ind w:firstLine="851"/>
        <w:jc w:val="both"/>
        <w:rPr>
          <w:rFonts w:ascii="Times New Roman" w:eastAsia="Times New Roman" w:hAnsi="Times New Roman" w:cs="Times New Roman"/>
          <w:sz w:val="28"/>
          <w:szCs w:val="28"/>
          <w:lang w:val="ru-RU" w:eastAsia="uk-UA"/>
        </w:rPr>
      </w:pPr>
      <w:r w:rsidRPr="008D42CC">
        <w:rPr>
          <w:rFonts w:ascii="Times New Roman" w:eastAsia="Times New Roman" w:hAnsi="Times New Roman" w:cs="Times New Roman"/>
          <w:sz w:val="28"/>
          <w:szCs w:val="28"/>
          <w:lang w:val="ru-RU" w:eastAsia="uk-UA"/>
        </w:rPr>
        <w:t xml:space="preserve">Найпершим британським плакатом вважається ксилографія, виготовлена ​​в 1871 році, щоб анонсувати </w:t>
      </w:r>
      <w:proofErr w:type="gramStart"/>
      <w:r w:rsidRPr="008D42CC">
        <w:rPr>
          <w:rFonts w:ascii="Times New Roman" w:eastAsia="Times New Roman" w:hAnsi="Times New Roman" w:cs="Times New Roman"/>
          <w:sz w:val="28"/>
          <w:szCs w:val="28"/>
          <w:lang w:val="ru-RU" w:eastAsia="uk-UA"/>
        </w:rPr>
        <w:t>п</w:t>
      </w:r>
      <w:proofErr w:type="gramEnd"/>
      <w:r w:rsidRPr="008D42CC">
        <w:rPr>
          <w:rFonts w:ascii="Times New Roman" w:eastAsia="Times New Roman" w:hAnsi="Times New Roman" w:cs="Times New Roman"/>
          <w:sz w:val="28"/>
          <w:szCs w:val="28"/>
          <w:lang w:val="ru-RU" w:eastAsia="uk-UA"/>
        </w:rPr>
        <w:t xml:space="preserve">'єсу «Жінка в білому» Фреда </w:t>
      </w:r>
      <w:r w:rsidRPr="008D42CC">
        <w:rPr>
          <w:rFonts w:ascii="Times New Roman" w:eastAsia="Times New Roman" w:hAnsi="Times New Roman" w:cs="Times New Roman"/>
          <w:sz w:val="28"/>
          <w:szCs w:val="28"/>
          <w:lang w:val="ru-RU" w:eastAsia="uk-UA"/>
        </w:rPr>
        <w:lastRenderedPageBreak/>
        <w:t>Уолкера</w:t>
      </w:r>
      <w:r w:rsidRPr="008D42CC">
        <w:rPr>
          <w:rFonts w:ascii="Times New Roman" w:eastAsia="Times New Roman" w:hAnsi="Times New Roman" w:cs="Times New Roman"/>
          <w:sz w:val="28"/>
          <w:szCs w:val="28"/>
          <w:lang w:eastAsia="uk-UA"/>
        </w:rPr>
        <w:t>. Автор</w:t>
      </w:r>
      <w:r w:rsidRPr="008D42CC">
        <w:rPr>
          <w:rFonts w:ascii="Times New Roman" w:eastAsia="Times New Roman" w:hAnsi="Times New Roman" w:cs="Times New Roman"/>
          <w:sz w:val="28"/>
          <w:szCs w:val="28"/>
          <w:lang w:val="ru-RU" w:eastAsia="uk-UA"/>
        </w:rPr>
        <w:t xml:space="preserve"> використав не літографію, а малюнок для гравюри на дереві. Його афіша чорно-біла</w:t>
      </w:r>
      <w:r w:rsidRPr="008D42CC">
        <w:rPr>
          <w:rFonts w:ascii="Times New Roman" w:eastAsia="Times New Roman" w:hAnsi="Times New Roman" w:cs="Times New Roman"/>
          <w:sz w:val="28"/>
          <w:szCs w:val="28"/>
          <w:lang w:eastAsia="uk-UA"/>
        </w:rPr>
        <w:t xml:space="preserve"> із </w:t>
      </w:r>
      <w:r w:rsidRPr="008D42CC">
        <w:rPr>
          <w:rFonts w:ascii="Times New Roman" w:eastAsia="Times New Roman" w:hAnsi="Times New Roman" w:cs="Times New Roman"/>
          <w:sz w:val="28"/>
          <w:szCs w:val="28"/>
          <w:lang w:val="ru-RU" w:eastAsia="uk-UA"/>
        </w:rPr>
        <w:t>тривожно-похмури</w:t>
      </w:r>
      <w:r w:rsidRPr="008D42CC">
        <w:rPr>
          <w:rFonts w:ascii="Times New Roman" w:eastAsia="Times New Roman" w:hAnsi="Times New Roman" w:cs="Times New Roman"/>
          <w:sz w:val="28"/>
          <w:szCs w:val="28"/>
          <w:lang w:eastAsia="uk-UA"/>
        </w:rPr>
        <w:t>м настроєм</w:t>
      </w:r>
      <w:r w:rsidRPr="008D42CC">
        <w:rPr>
          <w:rFonts w:ascii="Times New Roman" w:eastAsia="Times New Roman" w:hAnsi="Times New Roman" w:cs="Times New Roman"/>
          <w:sz w:val="28"/>
          <w:szCs w:val="28"/>
          <w:lang w:val="ru-RU" w:eastAsia="uk-UA"/>
        </w:rPr>
        <w:t xml:space="preserve">. Ця афіша Уолкера вплинула на подальший розвиток </w:t>
      </w:r>
      <w:proofErr w:type="gramStart"/>
      <w:r w:rsidRPr="008D42CC">
        <w:rPr>
          <w:rFonts w:ascii="Times New Roman" w:eastAsia="Times New Roman" w:hAnsi="Times New Roman" w:cs="Times New Roman"/>
          <w:sz w:val="28"/>
          <w:szCs w:val="28"/>
          <w:lang w:val="ru-RU" w:eastAsia="uk-UA"/>
        </w:rPr>
        <w:t>англ</w:t>
      </w:r>
      <w:proofErr w:type="gramEnd"/>
      <w:r w:rsidRPr="008D42CC">
        <w:rPr>
          <w:rFonts w:ascii="Times New Roman" w:eastAsia="Times New Roman" w:hAnsi="Times New Roman" w:cs="Times New Roman"/>
          <w:sz w:val="28"/>
          <w:szCs w:val="28"/>
          <w:lang w:val="ru-RU" w:eastAsia="uk-UA"/>
        </w:rPr>
        <w:t>ійського плаката. Визнаними  майстрами театральної та концертної афіші в 1890-і роки стали художники - Дадлі Харді</w:t>
      </w:r>
      <w:r w:rsidRPr="008D42CC">
        <w:rPr>
          <w:rFonts w:ascii="Times New Roman" w:eastAsia="Times New Roman" w:hAnsi="Times New Roman" w:cs="Times New Roman"/>
          <w:sz w:val="28"/>
          <w:szCs w:val="28"/>
          <w:lang w:eastAsia="uk-UA"/>
        </w:rPr>
        <w:t xml:space="preserve"> (</w:t>
      </w:r>
      <w:r w:rsidRPr="008D42CC">
        <w:rPr>
          <w:rFonts w:ascii="Times New Roman" w:eastAsia="Times New Roman" w:hAnsi="Times New Roman" w:cs="Times New Roman"/>
          <w:sz w:val="28"/>
          <w:szCs w:val="28"/>
          <w:lang w:val="ru-RU" w:eastAsia="uk-UA"/>
        </w:rPr>
        <w:t>“Попелюшка”</w:t>
      </w:r>
      <w:r w:rsidRPr="008D42CC">
        <w:rPr>
          <w:rFonts w:ascii="Times New Roman" w:eastAsia="Times New Roman" w:hAnsi="Times New Roman" w:cs="Times New Roman"/>
          <w:sz w:val="28"/>
          <w:szCs w:val="28"/>
          <w:lang w:eastAsia="uk-UA"/>
        </w:rPr>
        <w:t>)</w:t>
      </w:r>
      <w:r w:rsidRPr="008D42CC">
        <w:rPr>
          <w:rFonts w:ascii="Times New Roman" w:eastAsia="Times New Roman" w:hAnsi="Times New Roman" w:cs="Times New Roman"/>
          <w:sz w:val="28"/>
          <w:szCs w:val="28"/>
          <w:lang w:val="ru-RU" w:eastAsia="uk-UA"/>
        </w:rPr>
        <w:t xml:space="preserve"> і Джон Хассл </w:t>
      </w:r>
      <w:r w:rsidRPr="008D42CC">
        <w:rPr>
          <w:rFonts w:ascii="Times New Roman" w:eastAsia="Times New Roman" w:hAnsi="Times New Roman" w:cs="Times New Roman"/>
          <w:sz w:val="28"/>
          <w:szCs w:val="28"/>
          <w:lang w:eastAsia="uk-UA"/>
        </w:rPr>
        <w:t>(</w:t>
      </w:r>
      <w:r w:rsidRPr="008D42CC">
        <w:rPr>
          <w:rFonts w:ascii="Times New Roman" w:eastAsia="Times New Roman" w:hAnsi="Times New Roman" w:cs="Times New Roman"/>
          <w:sz w:val="28"/>
          <w:szCs w:val="28"/>
          <w:lang w:val="ru-RU" w:eastAsia="uk-UA"/>
        </w:rPr>
        <w:t>«Французька дівчина», «Продавщиця»</w:t>
      </w:r>
      <w:r w:rsidRPr="008D42CC">
        <w:rPr>
          <w:rFonts w:ascii="Times New Roman" w:eastAsia="Times New Roman" w:hAnsi="Times New Roman" w:cs="Times New Roman"/>
          <w:sz w:val="28"/>
          <w:szCs w:val="28"/>
          <w:lang w:eastAsia="uk-UA"/>
        </w:rPr>
        <w:t>)</w:t>
      </w:r>
      <w:r w:rsidRPr="008D42CC">
        <w:rPr>
          <w:rFonts w:ascii="Times New Roman" w:eastAsia="Times New Roman" w:hAnsi="Times New Roman" w:cs="Times New Roman"/>
          <w:sz w:val="28"/>
          <w:szCs w:val="28"/>
          <w:lang w:val="ru-RU" w:eastAsia="uk-UA"/>
        </w:rPr>
        <w:t xml:space="preserve">. Це вже були багатобарвні барвисті плакати, що несуть радісний настрій, виконані в </w:t>
      </w:r>
      <w:proofErr w:type="gramStart"/>
      <w:r w:rsidRPr="008D42CC">
        <w:rPr>
          <w:rFonts w:ascii="Times New Roman" w:eastAsia="Times New Roman" w:hAnsi="Times New Roman" w:cs="Times New Roman"/>
          <w:sz w:val="28"/>
          <w:szCs w:val="28"/>
          <w:lang w:val="ru-RU" w:eastAsia="uk-UA"/>
        </w:rPr>
        <w:t>техн</w:t>
      </w:r>
      <w:proofErr w:type="gramEnd"/>
      <w:r w:rsidRPr="008D42CC">
        <w:rPr>
          <w:rFonts w:ascii="Times New Roman" w:eastAsia="Times New Roman" w:hAnsi="Times New Roman" w:cs="Times New Roman"/>
          <w:sz w:val="28"/>
          <w:szCs w:val="28"/>
          <w:lang w:val="ru-RU" w:eastAsia="uk-UA"/>
        </w:rPr>
        <w:t xml:space="preserve">іці літографії. </w:t>
      </w:r>
      <w:r w:rsidRPr="008D42CC">
        <w:rPr>
          <w:rFonts w:ascii="Times New Roman" w:eastAsia="Calibri" w:hAnsi="Times New Roman" w:cs="Times New Roman"/>
          <w:sz w:val="28"/>
          <w:szCs w:val="28"/>
          <w:lang w:val="ru-RU" w:eastAsia="ru-RU"/>
        </w:rPr>
        <w:t xml:space="preserve">Найбільшими оригіналами англійської плаката по праву звуться брати Беггарстаф, які створили плакати для реклами періодичних видань «Харпер» і «Ілюстрована година». В їх плакатах використовується мінімум відтінків, найчастіше чорний і білий кольори </w:t>
      </w:r>
      <w:proofErr w:type="gramStart"/>
      <w:r w:rsidRPr="008D42CC">
        <w:rPr>
          <w:rFonts w:ascii="Times New Roman" w:eastAsia="Calibri" w:hAnsi="Times New Roman" w:cs="Times New Roman"/>
          <w:sz w:val="28"/>
          <w:szCs w:val="28"/>
          <w:lang w:val="ru-RU" w:eastAsia="ru-RU"/>
        </w:rPr>
        <w:t>в</w:t>
      </w:r>
      <w:proofErr w:type="gramEnd"/>
      <w:r w:rsidRPr="008D42CC">
        <w:rPr>
          <w:rFonts w:ascii="Times New Roman" w:eastAsia="Calibri" w:hAnsi="Times New Roman" w:cs="Times New Roman"/>
          <w:sz w:val="28"/>
          <w:szCs w:val="28"/>
          <w:lang w:val="ru-RU" w:eastAsia="ru-RU"/>
        </w:rPr>
        <w:t xml:space="preserve"> поєднанні з одним яскравим акцентом. </w:t>
      </w:r>
      <w:proofErr w:type="gramStart"/>
      <w:r w:rsidRPr="008D42CC">
        <w:rPr>
          <w:rFonts w:ascii="Times New Roman" w:eastAsia="Calibri" w:hAnsi="Times New Roman" w:cs="Times New Roman"/>
          <w:sz w:val="28"/>
          <w:szCs w:val="28"/>
          <w:lang w:val="ru-RU" w:eastAsia="ru-RU"/>
        </w:rPr>
        <w:t xml:space="preserve">У театральному плакаті </w:t>
      </w:r>
      <w:r w:rsidRPr="008D42CC">
        <w:rPr>
          <w:rFonts w:ascii="Calibri" w:eastAsia="Calibri" w:hAnsi="Calibri" w:cs="Times New Roman"/>
          <w:sz w:val="28"/>
          <w:szCs w:val="28"/>
          <w:lang w:val="ru-RU" w:eastAsia="ru-RU"/>
        </w:rPr>
        <w:t>«</w:t>
      </w:r>
      <w:r w:rsidRPr="008D42CC">
        <w:rPr>
          <w:rFonts w:ascii="Times New Roman" w:eastAsia="Calibri" w:hAnsi="Times New Roman" w:cs="Times New Roman"/>
          <w:sz w:val="28"/>
          <w:szCs w:val="28"/>
          <w:lang w:val="ru-RU" w:eastAsia="ru-RU"/>
        </w:rPr>
        <w:t>Гамлет</w:t>
      </w:r>
      <w:r w:rsidRPr="008D42CC">
        <w:rPr>
          <w:rFonts w:ascii="Calibri" w:eastAsia="Calibri" w:hAnsi="Calibri" w:cs="Times New Roman"/>
          <w:sz w:val="28"/>
          <w:szCs w:val="28"/>
          <w:lang w:val="ru-RU" w:eastAsia="ru-RU"/>
        </w:rPr>
        <w:t>»</w:t>
      </w:r>
      <w:r w:rsidRPr="008D42CC">
        <w:rPr>
          <w:rFonts w:ascii="Times New Roman" w:eastAsia="Calibri" w:hAnsi="Times New Roman" w:cs="Times New Roman"/>
          <w:sz w:val="28"/>
          <w:szCs w:val="28"/>
          <w:lang w:val="ru-RU" w:eastAsia="ru-RU"/>
        </w:rPr>
        <w:t xml:space="preserve"> ці майстри досягають особливої ​​виразності завдяки використанню лаконічного образу</w:t>
      </w:r>
      <w:r w:rsidRPr="008D42CC">
        <w:rPr>
          <w:rFonts w:ascii="Times New Roman" w:eastAsia="Calibri" w:hAnsi="Times New Roman" w:cs="Times New Roman"/>
          <w:sz w:val="28"/>
          <w:szCs w:val="28"/>
          <w:shd w:val="clear" w:color="auto" w:fill="FFFFFF"/>
          <w:lang w:val="ru-RU" w:eastAsia="ru-RU"/>
        </w:rPr>
        <w:t>.</w:t>
      </w:r>
      <w:proofErr w:type="gramEnd"/>
      <w:r w:rsidRPr="008D42CC">
        <w:rPr>
          <w:rFonts w:ascii="Times New Roman" w:eastAsia="Calibri" w:hAnsi="Times New Roman" w:cs="Times New Roman"/>
          <w:sz w:val="28"/>
          <w:szCs w:val="28"/>
          <w:shd w:val="clear" w:color="auto" w:fill="FFFFFF"/>
          <w:lang w:val="ru-RU" w:eastAsia="ru-RU"/>
        </w:rPr>
        <w:t xml:space="preserve"> </w:t>
      </w:r>
      <w:r w:rsidRPr="008D42CC">
        <w:rPr>
          <w:rFonts w:ascii="Times New Roman" w:eastAsia="Calibri" w:hAnsi="Times New Roman" w:cs="Times New Roman"/>
          <w:sz w:val="28"/>
          <w:szCs w:val="28"/>
          <w:lang w:val="ru-RU" w:eastAsia="ru-RU"/>
        </w:rPr>
        <w:t xml:space="preserve">Так, </w:t>
      </w:r>
      <w:proofErr w:type="gramStart"/>
      <w:r w:rsidRPr="008D42CC">
        <w:rPr>
          <w:rFonts w:ascii="Times New Roman" w:eastAsia="Calibri" w:hAnsi="Times New Roman" w:cs="Times New Roman"/>
          <w:sz w:val="28"/>
          <w:szCs w:val="28"/>
          <w:lang w:val="ru-RU" w:eastAsia="ru-RU"/>
        </w:rPr>
        <w:t>основною</w:t>
      </w:r>
      <w:proofErr w:type="gramEnd"/>
      <w:r w:rsidRPr="008D42CC">
        <w:rPr>
          <w:rFonts w:ascii="Times New Roman" w:eastAsia="Calibri" w:hAnsi="Times New Roman" w:cs="Times New Roman"/>
          <w:sz w:val="28"/>
          <w:szCs w:val="28"/>
          <w:lang w:val="ru-RU" w:eastAsia="ru-RU"/>
        </w:rPr>
        <w:t xml:space="preserve"> рисою рекламного плаката стає символічний характер зображення. Згодом цей стиль набув значення інтернаціонального.</w:t>
      </w:r>
    </w:p>
    <w:p w:rsidR="006945B3" w:rsidRPr="008D42CC" w:rsidRDefault="006945B3" w:rsidP="00D9785B">
      <w:pPr>
        <w:spacing w:after="0" w:line="360" w:lineRule="auto"/>
        <w:ind w:firstLine="851"/>
        <w:jc w:val="both"/>
        <w:rPr>
          <w:rFonts w:ascii="Times New Roman" w:eastAsia="Calibri" w:hAnsi="Times New Roman" w:cs="Times New Roman"/>
          <w:sz w:val="28"/>
          <w:szCs w:val="28"/>
          <w:lang w:eastAsia="ru-RU"/>
        </w:rPr>
      </w:pPr>
      <w:r w:rsidRPr="008D42CC">
        <w:rPr>
          <w:rFonts w:ascii="Times New Roman" w:eastAsia="Calibri" w:hAnsi="Times New Roman" w:cs="Times New Roman"/>
          <w:sz w:val="28"/>
          <w:szCs w:val="28"/>
          <w:lang w:val="ru-RU" w:eastAsia="ru-RU"/>
        </w:rPr>
        <w:t>Наприкінці XIX - початку XX ст. художники об’єднувались у товариства на грунті опозиції офіційно визнаному академізму. Найбільш відомими стали Мюнхенський, Берлінський та</w:t>
      </w:r>
      <w:proofErr w:type="gramStart"/>
      <w:r w:rsidRPr="008D42CC">
        <w:rPr>
          <w:rFonts w:ascii="Times New Roman" w:eastAsia="Calibri" w:hAnsi="Times New Roman" w:cs="Times New Roman"/>
          <w:sz w:val="28"/>
          <w:szCs w:val="28"/>
          <w:lang w:val="ru-RU" w:eastAsia="ru-RU"/>
        </w:rPr>
        <w:t xml:space="preserve"> В</w:t>
      </w:r>
      <w:proofErr w:type="gramEnd"/>
      <w:r w:rsidRPr="008D42CC">
        <w:rPr>
          <w:rFonts w:ascii="Times New Roman" w:eastAsia="Calibri" w:hAnsi="Times New Roman" w:cs="Times New Roman"/>
          <w:sz w:val="28"/>
          <w:szCs w:val="28"/>
          <w:lang w:val="ru-RU" w:eastAsia="ru-RU"/>
        </w:rPr>
        <w:t>іденський Сецессіони. Німецьким варіантом стилю "модерн" став югендстиль.</w:t>
      </w:r>
      <w:r w:rsidRPr="008D42CC">
        <w:rPr>
          <w:rFonts w:ascii="Calibri" w:eastAsia="Calibri" w:hAnsi="Calibri" w:cs="Times New Roman"/>
          <w:sz w:val="24"/>
          <w:szCs w:val="24"/>
          <w:lang w:val="ru-RU" w:eastAsia="ru-RU"/>
        </w:rPr>
        <w:t xml:space="preserve"> </w:t>
      </w:r>
      <w:r w:rsidRPr="008D42CC">
        <w:rPr>
          <w:rFonts w:ascii="Times New Roman" w:eastAsia="Calibri" w:hAnsi="Times New Roman" w:cs="Times New Roman"/>
          <w:sz w:val="28"/>
          <w:szCs w:val="28"/>
          <w:lang w:val="ru-RU" w:eastAsia="ru-RU"/>
        </w:rPr>
        <w:t xml:space="preserve">Серед німецьких творців видовищного плаката можна виділити Альберта Клінгера, зокрема його плакат для Міжнародної  художньої виставки 1901 року в Дрездені. Ця робота вирізняється </w:t>
      </w:r>
      <w:proofErr w:type="gramStart"/>
      <w:r w:rsidRPr="008D42CC">
        <w:rPr>
          <w:rFonts w:ascii="Times New Roman" w:eastAsia="Calibri" w:hAnsi="Times New Roman" w:cs="Times New Roman"/>
          <w:sz w:val="28"/>
          <w:szCs w:val="28"/>
          <w:lang w:val="ru-RU" w:eastAsia="ru-RU"/>
        </w:rPr>
        <w:t>своєю</w:t>
      </w:r>
      <w:proofErr w:type="gramEnd"/>
      <w:r w:rsidRPr="008D42CC">
        <w:rPr>
          <w:rFonts w:ascii="Times New Roman" w:eastAsia="Calibri" w:hAnsi="Times New Roman" w:cs="Times New Roman"/>
          <w:sz w:val="28"/>
          <w:szCs w:val="28"/>
          <w:lang w:val="ru-RU" w:eastAsia="ru-RU"/>
        </w:rPr>
        <w:t xml:space="preserve"> оригінальністю, об’єктом зображення стало таємниче око прикрашене золотим декором на темно-синьому фоні</w:t>
      </w:r>
      <w:r w:rsidRPr="008D42CC">
        <w:rPr>
          <w:rFonts w:ascii="Times New Roman" w:eastAsia="Calibri" w:hAnsi="Times New Roman" w:cs="Times New Roman"/>
          <w:sz w:val="28"/>
          <w:szCs w:val="28"/>
          <w:lang w:eastAsia="ru-RU"/>
        </w:rPr>
        <w:t xml:space="preserve">. </w:t>
      </w:r>
      <w:r w:rsidRPr="008D42CC">
        <w:rPr>
          <w:rFonts w:ascii="Times New Roman" w:eastAsia="Times New Roman" w:hAnsi="Times New Roman" w:cs="Times New Roman"/>
          <w:sz w:val="28"/>
          <w:szCs w:val="28"/>
          <w:lang w:val="ru-RU" w:eastAsia="uk-UA"/>
        </w:rPr>
        <w:t xml:space="preserve">Берлінський плакатист Люсьєн Бернхард започаткував заміну картиноподібного плаката - плакатом "речовим", ще в 1910-і і </w:t>
      </w:r>
      <w:proofErr w:type="gramStart"/>
      <w:r w:rsidRPr="008D42CC">
        <w:rPr>
          <w:rFonts w:ascii="Times New Roman" w:eastAsia="Times New Roman" w:hAnsi="Times New Roman" w:cs="Times New Roman"/>
          <w:sz w:val="28"/>
          <w:szCs w:val="28"/>
          <w:lang w:val="ru-RU" w:eastAsia="uk-UA"/>
        </w:rPr>
        <w:t>це пом</w:t>
      </w:r>
      <w:proofErr w:type="gramEnd"/>
      <w:r w:rsidRPr="008D42CC">
        <w:rPr>
          <w:rFonts w:ascii="Times New Roman" w:eastAsia="Times New Roman" w:hAnsi="Times New Roman" w:cs="Times New Roman"/>
          <w:sz w:val="28"/>
          <w:szCs w:val="28"/>
          <w:lang w:val="ru-RU" w:eastAsia="uk-UA"/>
        </w:rPr>
        <w:t>ітно в афіші до музичного концерту «Стеінвей та сини»</w:t>
      </w:r>
      <w:r w:rsidRPr="008D42CC">
        <w:rPr>
          <w:rFonts w:ascii="Times New Roman" w:eastAsia="Times New Roman" w:hAnsi="Times New Roman" w:cs="Times New Roman"/>
          <w:sz w:val="24"/>
          <w:szCs w:val="24"/>
          <w:lang w:val="ru-RU" w:eastAsia="uk-UA"/>
        </w:rPr>
        <w:t xml:space="preserve"> (</w:t>
      </w:r>
      <w:r w:rsidRPr="008D42CC">
        <w:rPr>
          <w:rFonts w:ascii="Times New Roman" w:eastAsia="Times New Roman" w:hAnsi="Times New Roman" w:cs="Times New Roman"/>
          <w:sz w:val="28"/>
          <w:szCs w:val="28"/>
          <w:lang w:val="ru-RU" w:eastAsia="uk-UA"/>
        </w:rPr>
        <w:t xml:space="preserve">1910 р.). За стильовими ознаками </w:t>
      </w:r>
      <w:proofErr w:type="gramStart"/>
      <w:r w:rsidRPr="008D42CC">
        <w:rPr>
          <w:rFonts w:ascii="Times New Roman" w:eastAsia="Times New Roman" w:hAnsi="Times New Roman" w:cs="Times New Roman"/>
          <w:sz w:val="28"/>
          <w:szCs w:val="28"/>
          <w:lang w:val="ru-RU" w:eastAsia="uk-UA"/>
        </w:rPr>
        <w:t>п</w:t>
      </w:r>
      <w:proofErr w:type="gramEnd"/>
      <w:r w:rsidRPr="008D42CC">
        <w:rPr>
          <w:rFonts w:ascii="Times New Roman" w:eastAsia="Times New Roman" w:hAnsi="Times New Roman" w:cs="Times New Roman"/>
          <w:sz w:val="28"/>
          <w:szCs w:val="28"/>
          <w:lang w:val="ru-RU" w:eastAsia="uk-UA"/>
        </w:rPr>
        <w:t>івденно-німецький плакат зберіг елементи естетизму, символіки, стилізації (Преторіус, Ціетара, П. Гласс, ІБЕ, Оттлер і ін.), в деяких випадках залишився в рамках фігурного зображення (Хольвейн, у якого завжди показані люди, які оперують речами )</w:t>
      </w:r>
      <w:r w:rsidRPr="008D42CC">
        <w:rPr>
          <w:rFonts w:ascii="TimesNewRoman" w:eastAsia="Times New Roman" w:hAnsi="TimesNewRoman" w:cs="TimesNewRoman"/>
          <w:sz w:val="28"/>
          <w:szCs w:val="28"/>
          <w:lang w:val="ru-RU" w:eastAsia="uk-UA"/>
        </w:rPr>
        <w:t>.</w:t>
      </w:r>
    </w:p>
    <w:p w:rsidR="006945B3" w:rsidRPr="008D42CC" w:rsidRDefault="006945B3" w:rsidP="00D9785B">
      <w:pPr>
        <w:spacing w:after="0" w:line="360" w:lineRule="auto"/>
        <w:ind w:right="-1" w:firstLine="851"/>
        <w:jc w:val="both"/>
        <w:rPr>
          <w:rFonts w:ascii="Times New Roman" w:eastAsia="Calibri" w:hAnsi="Times New Roman" w:cs="Times New Roman"/>
          <w:sz w:val="28"/>
          <w:szCs w:val="28"/>
          <w:lang w:val="ru-RU" w:eastAsia="ru-RU"/>
        </w:rPr>
      </w:pPr>
      <w:r w:rsidRPr="008D42CC">
        <w:rPr>
          <w:rFonts w:ascii="Times New Roman" w:eastAsia="Calibri" w:hAnsi="Times New Roman" w:cs="Times New Roman"/>
          <w:sz w:val="28"/>
          <w:szCs w:val="28"/>
          <w:lang w:val="ru-RU" w:eastAsia="ru-RU"/>
        </w:rPr>
        <w:lastRenderedPageBreak/>
        <w:t xml:space="preserve">У 1920-ті роки надмірність декору в дизайні не відповідала </w:t>
      </w:r>
      <w:proofErr w:type="gramStart"/>
      <w:r w:rsidRPr="008D42CC">
        <w:rPr>
          <w:rFonts w:ascii="Times New Roman" w:eastAsia="Calibri" w:hAnsi="Times New Roman" w:cs="Times New Roman"/>
          <w:sz w:val="28"/>
          <w:szCs w:val="28"/>
          <w:lang w:val="ru-RU" w:eastAsia="ru-RU"/>
        </w:rPr>
        <w:t>техн</w:t>
      </w:r>
      <w:proofErr w:type="gramEnd"/>
      <w:r w:rsidRPr="008D42CC">
        <w:rPr>
          <w:rFonts w:ascii="Times New Roman" w:eastAsia="Calibri" w:hAnsi="Times New Roman" w:cs="Times New Roman"/>
          <w:sz w:val="28"/>
          <w:szCs w:val="28"/>
          <w:lang w:val="ru-RU" w:eastAsia="ru-RU"/>
        </w:rPr>
        <w:t xml:space="preserve">ічним реаліям і художники та архітектори переломили багатовікову традицію, створивши новий стиль як втілення компактності. Біля його витоків стоїть Баухауз, теоретичні посилки якого часто зводяться до гасла «функціоналізму», тобто що утилітарно, зручно, то і красиво. Прикладом </w:t>
      </w:r>
      <w:proofErr w:type="gramStart"/>
      <w:r w:rsidRPr="008D42CC">
        <w:rPr>
          <w:rFonts w:ascii="Times New Roman" w:eastAsia="Calibri" w:hAnsi="Times New Roman" w:cs="Times New Roman"/>
          <w:sz w:val="28"/>
          <w:szCs w:val="28"/>
          <w:lang w:val="ru-RU" w:eastAsia="ru-RU"/>
        </w:rPr>
        <w:t>р</w:t>
      </w:r>
      <w:proofErr w:type="gramEnd"/>
      <w:r w:rsidRPr="008D42CC">
        <w:rPr>
          <w:rFonts w:ascii="Times New Roman" w:eastAsia="Calibri" w:hAnsi="Times New Roman" w:cs="Times New Roman"/>
          <w:sz w:val="28"/>
          <w:szCs w:val="28"/>
          <w:lang w:val="ru-RU" w:eastAsia="ru-RU"/>
        </w:rPr>
        <w:t xml:space="preserve">ішення видовищного плаката в Баухаузі може слугувати виставковий  плакат Герберта Байера, створений у 1923 році. Композиція плаката заснована на елементарних геометричних принципах як і більшість ідей Баухауза. </w:t>
      </w:r>
    </w:p>
    <w:p w:rsidR="006945B3" w:rsidRPr="008D42CC" w:rsidRDefault="006945B3" w:rsidP="00D9785B">
      <w:pPr>
        <w:spacing w:after="0" w:line="360" w:lineRule="auto"/>
        <w:ind w:firstLine="851"/>
        <w:jc w:val="both"/>
        <w:rPr>
          <w:rFonts w:ascii="Times New Roman" w:eastAsia="Calibri" w:hAnsi="Times New Roman" w:cs="Times New Roman"/>
          <w:sz w:val="28"/>
          <w:szCs w:val="28"/>
          <w:lang w:eastAsia="ru-RU"/>
        </w:rPr>
      </w:pPr>
      <w:r w:rsidRPr="008D42CC">
        <w:rPr>
          <w:rFonts w:ascii="Times New Roman" w:eastAsia="Calibri" w:hAnsi="Times New Roman" w:cs="Times New Roman"/>
          <w:sz w:val="28"/>
          <w:szCs w:val="28"/>
          <w:lang w:val="ru-RU" w:eastAsia="ru-RU"/>
        </w:rPr>
        <w:t xml:space="preserve">У 1920-і роки </w:t>
      </w:r>
      <w:r w:rsidRPr="008D42CC">
        <w:rPr>
          <w:rFonts w:ascii="Times New Roman" w:eastAsia="Calibri" w:hAnsi="Times New Roman" w:cs="Times New Roman"/>
          <w:sz w:val="28"/>
          <w:szCs w:val="28"/>
          <w:lang w:eastAsia="ru-RU"/>
        </w:rPr>
        <w:t xml:space="preserve"> </w:t>
      </w:r>
      <w:r w:rsidRPr="008D42CC">
        <w:rPr>
          <w:rFonts w:ascii="Times New Roman" w:eastAsia="Calibri" w:hAnsi="Times New Roman" w:cs="Times New Roman"/>
          <w:sz w:val="28"/>
          <w:szCs w:val="28"/>
          <w:lang w:val="ru-RU" w:eastAsia="ru-RU"/>
        </w:rPr>
        <w:t xml:space="preserve">в Парижі утверджується стиль, який  </w:t>
      </w:r>
      <w:r w:rsidRPr="008D42CC">
        <w:rPr>
          <w:rFonts w:ascii="Times New Roman" w:eastAsia="Calibri" w:hAnsi="Times New Roman" w:cs="Times New Roman"/>
          <w:sz w:val="28"/>
          <w:szCs w:val="28"/>
          <w:lang w:eastAsia="ru-RU"/>
        </w:rPr>
        <w:t xml:space="preserve">безпосередньо </w:t>
      </w:r>
      <w:r w:rsidRPr="008D42CC">
        <w:rPr>
          <w:rFonts w:ascii="Times New Roman" w:eastAsia="Calibri" w:hAnsi="Times New Roman" w:cs="Times New Roman"/>
          <w:sz w:val="28"/>
          <w:szCs w:val="28"/>
          <w:lang w:val="ru-RU" w:eastAsia="ru-RU"/>
        </w:rPr>
        <w:t>пов’я</w:t>
      </w:r>
      <w:r w:rsidRPr="008D42CC">
        <w:rPr>
          <w:rFonts w:ascii="Times New Roman" w:eastAsia="Calibri" w:hAnsi="Times New Roman" w:cs="Times New Roman"/>
          <w:sz w:val="28"/>
          <w:szCs w:val="28"/>
          <w:lang w:eastAsia="ru-RU"/>
        </w:rPr>
        <w:t xml:space="preserve">заний </w:t>
      </w:r>
      <w:r w:rsidRPr="008D42CC">
        <w:rPr>
          <w:rFonts w:ascii="Times New Roman" w:eastAsia="Calibri" w:hAnsi="Times New Roman" w:cs="Times New Roman"/>
          <w:sz w:val="28"/>
          <w:szCs w:val="28"/>
          <w:lang w:val="ru-RU" w:eastAsia="ru-RU"/>
        </w:rPr>
        <w:t xml:space="preserve">із виставкою, що відбулась у 1925-му році. Її назва - Міжнародна виставка сучасних декоративних і промислових мистецтв (Exposition Internationale des Arts Décoratifs et Industriels Modernes) у своєму скороченні дала термін «ар-деко». Ар деко </w:t>
      </w:r>
      <w:proofErr w:type="gramStart"/>
      <w:r w:rsidRPr="008D42CC">
        <w:rPr>
          <w:rFonts w:ascii="Times New Roman" w:eastAsia="Calibri" w:hAnsi="Times New Roman" w:cs="Times New Roman"/>
          <w:sz w:val="28"/>
          <w:szCs w:val="28"/>
          <w:lang w:val="ru-RU" w:eastAsia="ru-RU"/>
        </w:rPr>
        <w:t>представляв</w:t>
      </w:r>
      <w:proofErr w:type="gramEnd"/>
      <w:r w:rsidRPr="008D42CC">
        <w:rPr>
          <w:rFonts w:ascii="Times New Roman" w:eastAsia="Calibri" w:hAnsi="Times New Roman" w:cs="Times New Roman"/>
          <w:sz w:val="28"/>
          <w:szCs w:val="28"/>
          <w:lang w:val="ru-RU" w:eastAsia="ru-RU"/>
        </w:rPr>
        <w:t xml:space="preserve"> собою синтез модернізму і неокласицизму. </w:t>
      </w:r>
      <w:r w:rsidRPr="008D42CC">
        <w:rPr>
          <w:rFonts w:ascii="Times New Roman" w:eastAsia="Calibri" w:hAnsi="Times New Roman" w:cs="Times New Roman"/>
          <w:sz w:val="28"/>
          <w:szCs w:val="28"/>
          <w:lang w:eastAsia="ru-RU"/>
        </w:rPr>
        <w:t xml:space="preserve">Становлення Ар Деко йшло шляхом взаємодії із футуризмом, конструктивізмом, сюрреалізмом, що надає його мові вельми цікаве і різноманітне звучання. Особливості стилю ар-деко у плакаті: лаконізм композиційних рішень, простота ліній, повнота кольору. Розвивали цей стиль такі французькі майстри, як Адольф Кассандр, Поль Колен, Жан Карлю, Шарль Лупо шляхом впровадження нових графічних прийомів. Найвизначнішим митцем ар-деко вважається </w:t>
      </w:r>
      <w:r w:rsidRPr="008D42CC">
        <w:rPr>
          <w:rFonts w:ascii="Times New Roman" w:eastAsia="Calibri" w:hAnsi="Times New Roman" w:cs="Times New Roman"/>
          <w:sz w:val="28"/>
          <w:szCs w:val="28"/>
          <w:lang w:val="ru-RU" w:eastAsia="ru-RU"/>
        </w:rPr>
        <w:t>Кассандр завдяки плакату «Лісоруб», та іншим визначним роботам, наприклад плакату</w:t>
      </w:r>
      <w:r w:rsidRPr="008D42CC">
        <w:rPr>
          <w:rFonts w:ascii="Calibri" w:eastAsia="Calibri" w:hAnsi="Calibri" w:cs="Times New Roman"/>
          <w:sz w:val="24"/>
          <w:szCs w:val="24"/>
          <w:lang w:val="ru-RU" w:eastAsia="ru-RU"/>
        </w:rPr>
        <w:t xml:space="preserve"> </w:t>
      </w:r>
      <w:r w:rsidRPr="008D42CC">
        <w:rPr>
          <w:rFonts w:ascii="Times New Roman" w:eastAsia="Calibri" w:hAnsi="Times New Roman" w:cs="Times New Roman"/>
          <w:sz w:val="28"/>
          <w:szCs w:val="28"/>
          <w:lang w:val="ru-RU" w:eastAsia="ru-RU"/>
        </w:rPr>
        <w:t xml:space="preserve">«Свята Парижа» (1935 р.). Його стиль, часто повний динаміки і руху, композиційні і колірні </w:t>
      </w:r>
      <w:proofErr w:type="gramStart"/>
      <w:r w:rsidRPr="008D42CC">
        <w:rPr>
          <w:rFonts w:ascii="Times New Roman" w:eastAsia="Calibri" w:hAnsi="Times New Roman" w:cs="Times New Roman"/>
          <w:sz w:val="28"/>
          <w:szCs w:val="28"/>
          <w:lang w:val="ru-RU" w:eastAsia="ru-RU"/>
        </w:rPr>
        <w:t>р</w:t>
      </w:r>
      <w:proofErr w:type="gramEnd"/>
      <w:r w:rsidRPr="008D42CC">
        <w:rPr>
          <w:rFonts w:ascii="Times New Roman" w:eastAsia="Calibri" w:hAnsi="Times New Roman" w:cs="Times New Roman"/>
          <w:sz w:val="28"/>
          <w:szCs w:val="28"/>
          <w:lang w:val="ru-RU" w:eastAsia="ru-RU"/>
        </w:rPr>
        <w:t xml:space="preserve">ішення мали сильний вплив на розвиток європейського плакатного мистецтва ХХ століття. </w:t>
      </w:r>
      <w:r w:rsidRPr="008D42CC">
        <w:rPr>
          <w:rFonts w:ascii="Times New Roman" w:eastAsia="Calibri" w:hAnsi="Times New Roman" w:cs="Times New Roman"/>
          <w:sz w:val="28"/>
          <w:szCs w:val="28"/>
          <w:lang w:eastAsia="ru-RU"/>
        </w:rPr>
        <w:t xml:space="preserve">Яскраво проявляється стиль ар-деко також у плакатах </w:t>
      </w:r>
      <w:r w:rsidRPr="008D42CC">
        <w:rPr>
          <w:rFonts w:ascii="Times New Roman" w:eastAsia="Calibri" w:hAnsi="Times New Roman" w:cs="Times New Roman"/>
          <w:sz w:val="28"/>
          <w:szCs w:val="28"/>
          <w:lang w:val="ru-RU" w:eastAsia="ru-RU"/>
        </w:rPr>
        <w:t>Пол</w:t>
      </w:r>
      <w:r w:rsidRPr="008D42CC">
        <w:rPr>
          <w:rFonts w:ascii="Times New Roman" w:eastAsia="Calibri" w:hAnsi="Times New Roman" w:cs="Times New Roman"/>
          <w:sz w:val="28"/>
          <w:szCs w:val="28"/>
          <w:lang w:eastAsia="ru-RU"/>
        </w:rPr>
        <w:t>я</w:t>
      </w:r>
      <w:r w:rsidRPr="008D42CC">
        <w:rPr>
          <w:rFonts w:ascii="Times New Roman" w:eastAsia="Calibri" w:hAnsi="Times New Roman" w:cs="Times New Roman"/>
          <w:sz w:val="28"/>
          <w:szCs w:val="28"/>
          <w:lang w:val="ru-RU" w:eastAsia="ru-RU"/>
        </w:rPr>
        <w:t xml:space="preserve"> Колен</w:t>
      </w:r>
      <w:r w:rsidRPr="008D42CC">
        <w:rPr>
          <w:rFonts w:ascii="Times New Roman" w:eastAsia="Calibri" w:hAnsi="Times New Roman" w:cs="Times New Roman"/>
          <w:sz w:val="28"/>
          <w:szCs w:val="28"/>
          <w:lang w:eastAsia="ru-RU"/>
        </w:rPr>
        <w:t>а, де с</w:t>
      </w:r>
      <w:r w:rsidRPr="008D42CC">
        <w:rPr>
          <w:rFonts w:ascii="Times New Roman" w:eastAsia="Calibri" w:hAnsi="Times New Roman" w:cs="Times New Roman"/>
          <w:sz w:val="28"/>
          <w:szCs w:val="28"/>
          <w:lang w:val="ru-RU" w:eastAsia="ru-RU"/>
        </w:rPr>
        <w:t xml:space="preserve">тилізовані постаті людей поєднуються з геометричною формою і колажем. Прийоми Колена простежуються у яскравій афіші «Негритянського балу», </w:t>
      </w:r>
      <w:proofErr w:type="gramStart"/>
      <w:r w:rsidRPr="008D42CC">
        <w:rPr>
          <w:rFonts w:ascii="Times New Roman" w:eastAsia="Calibri" w:hAnsi="Times New Roman" w:cs="Times New Roman"/>
          <w:sz w:val="28"/>
          <w:szCs w:val="28"/>
          <w:lang w:val="ru-RU" w:eastAsia="ru-RU"/>
        </w:rPr>
        <w:t>створен</w:t>
      </w:r>
      <w:proofErr w:type="gramEnd"/>
      <w:r w:rsidRPr="008D42CC">
        <w:rPr>
          <w:rFonts w:ascii="Times New Roman" w:eastAsia="Calibri" w:hAnsi="Times New Roman" w:cs="Times New Roman"/>
          <w:sz w:val="28"/>
          <w:szCs w:val="28"/>
          <w:lang w:val="ru-RU" w:eastAsia="ru-RU"/>
        </w:rPr>
        <w:t xml:space="preserve">ій у 1927 році. </w:t>
      </w:r>
    </w:p>
    <w:p w:rsidR="006945B3" w:rsidRPr="008D42CC" w:rsidRDefault="006945B3" w:rsidP="00D9785B">
      <w:pPr>
        <w:spacing w:after="0" w:line="360" w:lineRule="auto"/>
        <w:ind w:firstLine="851"/>
        <w:jc w:val="both"/>
        <w:rPr>
          <w:rFonts w:ascii="Times New Roman" w:eastAsia="Calibri" w:hAnsi="Times New Roman" w:cs="Times New Roman"/>
          <w:sz w:val="28"/>
          <w:szCs w:val="28"/>
          <w:lang w:eastAsia="ru-RU"/>
        </w:rPr>
      </w:pPr>
      <w:r w:rsidRPr="008D42CC">
        <w:rPr>
          <w:rFonts w:ascii="Times New Roman" w:eastAsia="Times New Roman" w:hAnsi="Times New Roman" w:cs="Times New Roman"/>
          <w:sz w:val="28"/>
          <w:szCs w:val="28"/>
          <w:lang w:val="ru-RU" w:eastAsia="ru-RU"/>
        </w:rPr>
        <w:t xml:space="preserve">Від початку </w:t>
      </w:r>
      <w:r w:rsidRPr="008D42CC">
        <w:rPr>
          <w:rFonts w:ascii="TimesNewRoman" w:eastAsia="Times New Roman" w:hAnsi="TimesNewRoman" w:cs="TimesNewRoman"/>
          <w:sz w:val="28"/>
          <w:szCs w:val="28"/>
          <w:lang w:val="ru-RU" w:eastAsia="ru-RU"/>
        </w:rPr>
        <w:t xml:space="preserve">ХХ століття європейські художники-плакатисти шукають нові шляхи самовиявлення. Представники міжвоєнного модернізму </w:t>
      </w:r>
      <w:r w:rsidRPr="008D42CC">
        <w:rPr>
          <w:rFonts w:ascii="TimesNewRoman" w:eastAsia="Times New Roman" w:hAnsi="TimesNewRoman" w:cs="TimesNewRoman"/>
          <w:sz w:val="28"/>
          <w:szCs w:val="28"/>
          <w:lang w:val="ru-RU" w:eastAsia="ru-RU"/>
        </w:rPr>
        <w:lastRenderedPageBreak/>
        <w:t xml:space="preserve">знаходили натхнення як у </w:t>
      </w:r>
      <w:proofErr w:type="gramStart"/>
      <w:r w:rsidRPr="008D42CC">
        <w:rPr>
          <w:rFonts w:ascii="TimesNewRoman" w:eastAsia="Times New Roman" w:hAnsi="TimesNewRoman" w:cs="TimesNewRoman"/>
          <w:sz w:val="28"/>
          <w:szCs w:val="28"/>
          <w:lang w:val="ru-RU" w:eastAsia="ru-RU"/>
        </w:rPr>
        <w:t>народному</w:t>
      </w:r>
      <w:proofErr w:type="gramEnd"/>
      <w:r w:rsidRPr="008D42CC">
        <w:rPr>
          <w:rFonts w:ascii="TimesNewRoman" w:eastAsia="Times New Roman" w:hAnsi="TimesNewRoman" w:cs="TimesNewRoman"/>
          <w:sz w:val="28"/>
          <w:szCs w:val="28"/>
          <w:lang w:val="ru-RU" w:eastAsia="ru-RU"/>
        </w:rPr>
        <w:t xml:space="preserve"> мистецтві, так і в нових течіях – кубізм, футуризм, супрематизм тощо. Завдяки активному розвитку кіноіндустрії серед видовищних плакатів </w:t>
      </w:r>
      <w:proofErr w:type="gramStart"/>
      <w:r w:rsidRPr="008D42CC">
        <w:rPr>
          <w:rFonts w:ascii="TimesNewRoman" w:eastAsia="Times New Roman" w:hAnsi="TimesNewRoman" w:cs="TimesNewRoman"/>
          <w:sz w:val="28"/>
          <w:szCs w:val="28"/>
          <w:lang w:val="ru-RU" w:eastAsia="ru-RU"/>
        </w:rPr>
        <w:t>пров</w:t>
      </w:r>
      <w:proofErr w:type="gramEnd"/>
      <w:r w:rsidRPr="008D42CC">
        <w:rPr>
          <w:rFonts w:ascii="TimesNewRoman" w:eastAsia="Times New Roman" w:hAnsi="TimesNewRoman" w:cs="TimesNewRoman"/>
          <w:sz w:val="28"/>
          <w:szCs w:val="28"/>
          <w:lang w:val="ru-RU" w:eastAsia="ru-RU"/>
        </w:rPr>
        <w:t>ідну роль одержує кіноплакат.</w:t>
      </w:r>
      <w:r w:rsidRPr="008D42CC">
        <w:rPr>
          <w:rFonts w:ascii="Times New Roman" w:eastAsia="Calibri" w:hAnsi="Times New Roman" w:cs="Times New Roman"/>
          <w:sz w:val="28"/>
          <w:szCs w:val="28"/>
          <w:lang w:val="ru-RU" w:eastAsia="ru-RU"/>
        </w:rPr>
        <w:t xml:space="preserve"> </w:t>
      </w:r>
      <w:r w:rsidRPr="008D42CC">
        <w:rPr>
          <w:rFonts w:ascii="Times New Roman" w:eastAsia="Calibri" w:hAnsi="Times New Roman" w:cs="Times New Roman"/>
          <w:sz w:val="28"/>
          <w:szCs w:val="28"/>
          <w:lang w:eastAsia="ru-RU"/>
        </w:rPr>
        <w:t>У кіноплакаті к</w:t>
      </w:r>
      <w:r w:rsidRPr="008D42CC">
        <w:rPr>
          <w:rFonts w:ascii="Times New Roman" w:eastAsia="Calibri" w:hAnsi="Times New Roman" w:cs="Times New Roman"/>
          <w:sz w:val="28"/>
          <w:szCs w:val="28"/>
          <w:lang w:val="ru-RU" w:eastAsia="ru-RU"/>
        </w:rPr>
        <w:t xml:space="preserve">онструктивісти відпрацювали особливі прийоми посилення візуального впливу: несподівані ракурси, динаміка, виражена через зрушені осі, похилі вертикалі і горизонталі, використання простих яскравих кольорів без напівтонів, плоскі заливки однією фарбою, контрасти червоного і чорного, чорного і білого. </w:t>
      </w:r>
      <w:r w:rsidRPr="008D42CC">
        <w:rPr>
          <w:rFonts w:ascii="Times New Roman" w:eastAsia="Calibri" w:hAnsi="Times New Roman" w:cs="Times New Roman"/>
          <w:sz w:val="28"/>
          <w:szCs w:val="28"/>
          <w:lang w:eastAsia="ru-RU"/>
        </w:rPr>
        <w:t xml:space="preserve">Окремо відзнаимо </w:t>
      </w:r>
      <w:r w:rsidRPr="008D42CC">
        <w:rPr>
          <w:rFonts w:ascii="Times New Roman" w:eastAsia="Calibri" w:hAnsi="Times New Roman" w:cs="Times New Roman"/>
          <w:sz w:val="28"/>
          <w:szCs w:val="28"/>
          <w:lang w:val="ru-RU" w:eastAsia="ru-RU"/>
        </w:rPr>
        <w:t xml:space="preserve">творчість братів Володимира та Григорія Стенбергів, </w:t>
      </w:r>
      <w:r w:rsidRPr="008D42CC">
        <w:rPr>
          <w:rFonts w:ascii="Times New Roman" w:eastAsia="Calibri" w:hAnsi="Times New Roman" w:cs="Times New Roman"/>
          <w:sz w:val="28"/>
          <w:szCs w:val="28"/>
          <w:lang w:eastAsia="ru-RU"/>
        </w:rPr>
        <w:t xml:space="preserve">які </w:t>
      </w:r>
      <w:r w:rsidRPr="008D42CC">
        <w:rPr>
          <w:rFonts w:ascii="Times New Roman" w:eastAsia="Calibri" w:hAnsi="Times New Roman" w:cs="Times New Roman"/>
          <w:sz w:val="28"/>
          <w:szCs w:val="28"/>
          <w:lang w:val="ru-RU" w:eastAsia="ru-RU"/>
        </w:rPr>
        <w:t>в своїх роботах поєднують різні масштаби, плани, ракурси, монтують несумісні, здавалося б, речі. Композиційно кіноплакати Стенбергів настільки врівноважені, що плакат «</w:t>
      </w:r>
      <w:proofErr w:type="gramStart"/>
      <w:r w:rsidRPr="008D42CC">
        <w:rPr>
          <w:rFonts w:ascii="Times New Roman" w:eastAsia="Calibri" w:hAnsi="Times New Roman" w:cs="Times New Roman"/>
          <w:sz w:val="28"/>
          <w:szCs w:val="28"/>
          <w:lang w:val="ru-RU" w:eastAsia="ru-RU"/>
        </w:rPr>
        <w:t>Людина</w:t>
      </w:r>
      <w:proofErr w:type="gramEnd"/>
      <w:r w:rsidRPr="008D42CC">
        <w:rPr>
          <w:rFonts w:ascii="Times New Roman" w:eastAsia="Calibri" w:hAnsi="Times New Roman" w:cs="Times New Roman"/>
          <w:sz w:val="28"/>
          <w:szCs w:val="28"/>
          <w:lang w:val="ru-RU" w:eastAsia="ru-RU"/>
        </w:rPr>
        <w:t xml:space="preserve"> з кіноапаратом» в будь-якому положенні виглядав гармонійно</w:t>
      </w:r>
      <w:r w:rsidRPr="008D42CC">
        <w:rPr>
          <w:rFonts w:ascii="Times New Roman" w:eastAsia="Calibri" w:hAnsi="Times New Roman" w:cs="Times New Roman"/>
          <w:sz w:val="28"/>
          <w:szCs w:val="28"/>
          <w:lang w:eastAsia="ru-RU"/>
        </w:rPr>
        <w:t>. Серед радянських кіноплакатів міжвоєнних років вирізняються роботи Анатолія Бєльського, наприклад -  «Трубка комунара» , «Чапаєв» ,«Гроза»</w:t>
      </w:r>
      <w:r w:rsidRPr="008D42CC">
        <w:rPr>
          <w:rFonts w:ascii="Calibri" w:eastAsia="Calibri" w:hAnsi="Calibri" w:cs="Times New Roman"/>
          <w:sz w:val="24"/>
          <w:szCs w:val="24"/>
          <w:lang w:eastAsia="ru-RU"/>
        </w:rPr>
        <w:t xml:space="preserve"> </w:t>
      </w:r>
      <w:r w:rsidRPr="008D42CC">
        <w:rPr>
          <w:rFonts w:ascii="Times New Roman" w:eastAsia="Calibri" w:hAnsi="Times New Roman" w:cs="Times New Roman"/>
          <w:sz w:val="28"/>
          <w:szCs w:val="28"/>
          <w:lang w:eastAsia="ru-RU"/>
        </w:rPr>
        <w:t>, Михайла Длугача та інших.</w:t>
      </w:r>
    </w:p>
    <w:p w:rsidR="006945B3" w:rsidRPr="008D42CC" w:rsidRDefault="006945B3" w:rsidP="00D9785B">
      <w:pPr>
        <w:spacing w:after="0" w:line="360" w:lineRule="auto"/>
        <w:ind w:firstLine="851"/>
        <w:jc w:val="both"/>
        <w:rPr>
          <w:rFonts w:ascii="Times New Roman" w:eastAsia="Calibri" w:hAnsi="Times New Roman" w:cs="Times New Roman"/>
          <w:sz w:val="28"/>
          <w:szCs w:val="28"/>
          <w:lang w:eastAsia="ru-RU"/>
        </w:rPr>
      </w:pPr>
      <w:r w:rsidRPr="008D42CC">
        <w:rPr>
          <w:rFonts w:ascii="TimesNewRoman" w:eastAsia="Times New Roman" w:hAnsi="TimesNewRoman" w:cs="TimesNewRoman"/>
          <w:sz w:val="28"/>
          <w:szCs w:val="28"/>
          <w:lang w:val="ru-RU" w:eastAsia="ru-RU"/>
        </w:rPr>
        <w:t xml:space="preserve">Відбувається становлення польської школи плаката, яка створює  власний напрямок, надаючи йому </w:t>
      </w:r>
      <w:proofErr w:type="gramStart"/>
      <w:r w:rsidRPr="008D42CC">
        <w:rPr>
          <w:rFonts w:ascii="TimesNewRoman" w:eastAsia="Times New Roman" w:hAnsi="TimesNewRoman" w:cs="TimesNewRoman"/>
          <w:sz w:val="28"/>
          <w:szCs w:val="28"/>
          <w:lang w:val="ru-RU" w:eastAsia="ru-RU"/>
        </w:rPr>
        <w:t>св</w:t>
      </w:r>
      <w:proofErr w:type="gramEnd"/>
      <w:r w:rsidRPr="008D42CC">
        <w:rPr>
          <w:rFonts w:ascii="TimesNewRoman" w:eastAsia="Times New Roman" w:hAnsi="TimesNewRoman" w:cs="TimesNewRoman"/>
          <w:sz w:val="28"/>
          <w:szCs w:val="28"/>
          <w:lang w:val="ru-RU" w:eastAsia="ru-RU"/>
        </w:rPr>
        <w:t>ій авторський стиль.</w:t>
      </w:r>
      <w:r w:rsidRPr="008D42CC">
        <w:rPr>
          <w:rFonts w:ascii="Times New Roman" w:eastAsia="Times New Roman" w:hAnsi="Times New Roman" w:cs="Times New Roman"/>
          <w:sz w:val="28"/>
          <w:szCs w:val="28"/>
          <w:lang w:val="ru-RU" w:eastAsia="ru-RU"/>
        </w:rPr>
        <w:t xml:space="preserve"> </w:t>
      </w:r>
      <w:proofErr w:type="gramStart"/>
      <w:r w:rsidRPr="008D42CC">
        <w:rPr>
          <w:rFonts w:ascii="Times New Roman" w:eastAsia="Times New Roman" w:hAnsi="Times New Roman" w:cs="Times New Roman"/>
          <w:sz w:val="28"/>
          <w:szCs w:val="28"/>
          <w:lang w:val="ru-RU" w:eastAsia="ru-RU"/>
        </w:rPr>
        <w:t>Пластична</w:t>
      </w:r>
      <w:proofErr w:type="gramEnd"/>
      <w:r w:rsidRPr="008D42CC">
        <w:rPr>
          <w:rFonts w:ascii="Times New Roman" w:eastAsia="Times New Roman" w:hAnsi="Times New Roman" w:cs="Times New Roman"/>
          <w:sz w:val="28"/>
          <w:szCs w:val="28"/>
          <w:lang w:val="ru-RU" w:eastAsia="ru-RU"/>
        </w:rPr>
        <w:t xml:space="preserve"> мова як сукупність смислових, формально-стильових і композиційних особливостей є зримим вираженням «поетичності», «нерва» цього цілісного художнього явища</w:t>
      </w:r>
      <w:r w:rsidRPr="008D42CC">
        <w:rPr>
          <w:rFonts w:ascii="Times New Roman" w:eastAsia="Times New Roman" w:hAnsi="Times New Roman" w:cs="Times New Roman"/>
          <w:sz w:val="28"/>
          <w:szCs w:val="28"/>
          <w:lang w:eastAsia="ru-RU"/>
        </w:rPr>
        <w:t>.</w:t>
      </w:r>
      <w:r w:rsidRPr="008D42CC">
        <w:rPr>
          <w:rFonts w:ascii="Times New Roman" w:eastAsia="Times New Roman" w:hAnsi="Times New Roman" w:cs="Times New Roman"/>
          <w:sz w:val="24"/>
          <w:szCs w:val="24"/>
          <w:lang w:val="ru-RU" w:eastAsia="ru-RU"/>
        </w:rPr>
        <w:t xml:space="preserve"> </w:t>
      </w:r>
      <w:r w:rsidRPr="008D42CC">
        <w:rPr>
          <w:rFonts w:ascii="Times New Roman" w:eastAsia="Times New Roman" w:hAnsi="Times New Roman" w:cs="Times New Roman"/>
          <w:sz w:val="28"/>
          <w:szCs w:val="28"/>
          <w:lang w:eastAsia="ru-RU"/>
        </w:rPr>
        <w:t>На потужну і оригінальну метафору в польському плакаті покладено обов'язок змістовно-смислового навантаження. І це є найважливішою характеристикою такого явища, як «польський плакат», що говорить з глядачем в творчості таких авторів, як Хенрік Томашевський, Ян леніція, Віктор Гірка, Мачей Урбанец, Роман Цеслевіч, Ян Млодоженец і інші.</w:t>
      </w:r>
      <w:r w:rsidRPr="008D42CC">
        <w:rPr>
          <w:rFonts w:ascii="Times New Roman" w:eastAsia="Calibri" w:hAnsi="Times New Roman" w:cs="Times New Roman"/>
          <w:sz w:val="28"/>
          <w:szCs w:val="28"/>
          <w:lang w:eastAsia="ru-RU"/>
        </w:rPr>
        <w:t xml:space="preserve"> </w:t>
      </w:r>
      <w:r w:rsidRPr="008D42CC">
        <w:rPr>
          <w:rFonts w:ascii="Times New Roman" w:eastAsia="Calibri" w:hAnsi="Times New Roman" w:cs="Times New Roman"/>
          <w:sz w:val="28"/>
          <w:szCs w:val="28"/>
          <w:lang w:val="ru-RU" w:eastAsia="ru-RU"/>
        </w:rPr>
        <w:t xml:space="preserve">Наприкінці 1940-х польський кіноплакат – це особливий прихисток для новітньої художньої думки й новаторських </w:t>
      </w:r>
      <w:proofErr w:type="gramStart"/>
      <w:r w:rsidRPr="008D42CC">
        <w:rPr>
          <w:rFonts w:ascii="Times New Roman" w:eastAsia="Calibri" w:hAnsi="Times New Roman" w:cs="Times New Roman"/>
          <w:sz w:val="28"/>
          <w:szCs w:val="28"/>
          <w:lang w:val="ru-RU" w:eastAsia="ru-RU"/>
        </w:rPr>
        <w:t>р</w:t>
      </w:r>
      <w:proofErr w:type="gramEnd"/>
      <w:r w:rsidRPr="008D42CC">
        <w:rPr>
          <w:rFonts w:ascii="Times New Roman" w:eastAsia="Calibri" w:hAnsi="Times New Roman" w:cs="Times New Roman"/>
          <w:sz w:val="28"/>
          <w:szCs w:val="28"/>
          <w:lang w:val="ru-RU" w:eastAsia="ru-RU"/>
        </w:rPr>
        <w:t>ішень. В цей час з’явилися перші сенсаційні композиції: Трепковського – до «Останнього етапу» – зі зламаною гвоздикою на тлі смугастої матерії, Томашевського – до «Пасторальної симфонії» – із планами, що взаємопроникають за принципом монтажу, Лі</w:t>
      </w:r>
      <w:proofErr w:type="gramStart"/>
      <w:r w:rsidRPr="008D42CC">
        <w:rPr>
          <w:rFonts w:ascii="Times New Roman" w:eastAsia="Calibri" w:hAnsi="Times New Roman" w:cs="Times New Roman"/>
          <w:sz w:val="28"/>
          <w:szCs w:val="28"/>
          <w:lang w:val="ru-RU" w:eastAsia="ru-RU"/>
        </w:rPr>
        <w:t>п</w:t>
      </w:r>
      <w:proofErr w:type="gramEnd"/>
      <w:r w:rsidRPr="008D42CC">
        <w:rPr>
          <w:rFonts w:ascii="Times New Roman" w:eastAsia="Calibri" w:hAnsi="Times New Roman" w:cs="Times New Roman"/>
          <w:sz w:val="28"/>
          <w:szCs w:val="28"/>
          <w:lang w:val="ru-RU" w:eastAsia="ru-RU"/>
        </w:rPr>
        <w:t>інського – до «Вулиці Граничної» – із зображенням дружньо поєднаних долоней на тлі руїн.</w:t>
      </w:r>
      <w:r w:rsidRPr="008D42CC">
        <w:rPr>
          <w:rFonts w:ascii="Calibri" w:eastAsia="Calibri" w:hAnsi="Calibri" w:cs="Times New Roman"/>
          <w:sz w:val="28"/>
          <w:szCs w:val="28"/>
          <w:lang w:val="ru-RU" w:eastAsia="ru-RU"/>
        </w:rPr>
        <w:t xml:space="preserve"> </w:t>
      </w:r>
    </w:p>
    <w:p w:rsidR="006945B3" w:rsidRPr="008D42CC" w:rsidRDefault="00D9785B" w:rsidP="00D9785B">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8D42CC">
        <w:rPr>
          <w:rFonts w:ascii="Times New Roman" w:eastAsia="Times New Roman" w:hAnsi="Times New Roman" w:cs="Times New Roman"/>
          <w:sz w:val="28"/>
          <w:szCs w:val="28"/>
          <w:lang w:eastAsia="ru-RU"/>
        </w:rPr>
        <w:lastRenderedPageBreak/>
        <w:t xml:space="preserve"> </w:t>
      </w:r>
      <w:r w:rsidR="006945B3" w:rsidRPr="008D42CC">
        <w:rPr>
          <w:rFonts w:ascii="Times New Roman" w:eastAsia="Times New Roman" w:hAnsi="Times New Roman" w:cs="Times New Roman"/>
          <w:sz w:val="28"/>
          <w:szCs w:val="28"/>
          <w:lang w:eastAsia="ru-RU"/>
        </w:rPr>
        <w:t xml:space="preserve">Зародженню українського видовищного плаката на зламі </w:t>
      </w:r>
      <w:r w:rsidR="006945B3" w:rsidRPr="008D42CC">
        <w:rPr>
          <w:rFonts w:ascii="TimesNewRoman" w:eastAsia="Times New Roman" w:hAnsi="TimesNewRoman" w:cs="TimesNewRoman"/>
          <w:sz w:val="28"/>
          <w:szCs w:val="28"/>
          <w:lang w:eastAsia="ru-RU"/>
        </w:rPr>
        <w:t xml:space="preserve">ХІХ- ХХ століть </w:t>
      </w:r>
      <w:r w:rsidR="006945B3" w:rsidRPr="008D42CC">
        <w:rPr>
          <w:rFonts w:ascii="Times New Roman" w:eastAsia="Times New Roman" w:hAnsi="Times New Roman" w:cs="Times New Roman"/>
          <w:sz w:val="28"/>
          <w:szCs w:val="28"/>
          <w:lang w:eastAsia="ru-RU"/>
        </w:rPr>
        <w:t>сприяло звернення до фольклору і давнього мистецтва та спроби національного тлумачення бароко, класицизму, історизму, модерну, конструктивізму, ар-деко. Українському плакату у певній мірі притаманні риси і російського і польського плакатів, проте зберігаючи свої традиції вітчизняні майстри плаката формують власну лінію в контексті національного романтизму, а  згодом – конструктивізму й соцреалізму.</w:t>
      </w:r>
      <w:r w:rsidR="006945B3" w:rsidRPr="008D42CC">
        <w:rPr>
          <w:rFonts w:ascii="Times New Roman" w:eastAsia="Times New Roman" w:hAnsi="Times New Roman" w:cs="Times New Roman"/>
          <w:b/>
          <w:sz w:val="28"/>
          <w:szCs w:val="28"/>
          <w:lang w:eastAsia="ru-RU"/>
        </w:rPr>
        <w:t xml:space="preserve"> </w:t>
      </w:r>
      <w:r w:rsidR="006945B3" w:rsidRPr="008D42CC">
        <w:rPr>
          <w:rFonts w:ascii="Times New Roman" w:eastAsia="Calibri" w:hAnsi="Times New Roman" w:cs="Times New Roman"/>
          <w:sz w:val="28"/>
          <w:szCs w:val="28"/>
          <w:lang w:val="ru-RU" w:eastAsia="ru-RU"/>
        </w:rPr>
        <w:t xml:space="preserve">У </w:t>
      </w:r>
      <w:proofErr w:type="gramStart"/>
      <w:r w:rsidR="006945B3" w:rsidRPr="008D42CC">
        <w:rPr>
          <w:rFonts w:ascii="Times New Roman" w:eastAsia="Calibri" w:hAnsi="Times New Roman" w:cs="Times New Roman"/>
          <w:sz w:val="28"/>
          <w:szCs w:val="28"/>
          <w:lang w:val="ru-RU" w:eastAsia="ru-RU"/>
        </w:rPr>
        <w:t>м</w:t>
      </w:r>
      <w:proofErr w:type="gramEnd"/>
      <w:r w:rsidR="006945B3" w:rsidRPr="008D42CC">
        <w:rPr>
          <w:rFonts w:ascii="Times New Roman" w:eastAsia="Calibri" w:hAnsi="Times New Roman" w:cs="Times New Roman"/>
          <w:sz w:val="28"/>
          <w:szCs w:val="28"/>
          <w:lang w:val="ru-RU" w:eastAsia="ru-RU"/>
        </w:rPr>
        <w:t xml:space="preserve">іжнародному контексті української графіки неоціненним стає спадщина Георгія Нарбута. </w:t>
      </w:r>
      <w:r w:rsidR="006945B3" w:rsidRPr="008D42CC">
        <w:rPr>
          <w:rFonts w:ascii="Times New Roman" w:eastAsia="Calibri" w:hAnsi="Times New Roman" w:cs="Times New Roman"/>
          <w:sz w:val="28"/>
          <w:szCs w:val="28"/>
          <w:lang w:eastAsia="ru-RU"/>
        </w:rPr>
        <w:t xml:space="preserve">Йому властиве </w:t>
      </w:r>
      <w:r w:rsidR="006945B3" w:rsidRPr="008D42CC">
        <w:rPr>
          <w:rFonts w:ascii="Times New Roman" w:eastAsia="Calibri" w:hAnsi="Times New Roman" w:cs="Times New Roman"/>
          <w:sz w:val="28"/>
          <w:szCs w:val="28"/>
          <w:lang w:val="ru-RU" w:eastAsia="ru-RU"/>
        </w:rPr>
        <w:t>використання традиційно народних, фольклорних мотивів</w:t>
      </w:r>
      <w:r w:rsidR="006945B3" w:rsidRPr="008D42CC">
        <w:rPr>
          <w:rFonts w:ascii="Times New Roman" w:eastAsia="Calibri" w:hAnsi="Times New Roman" w:cs="Times New Roman"/>
          <w:sz w:val="28"/>
          <w:szCs w:val="28"/>
          <w:lang w:eastAsia="ru-RU"/>
        </w:rPr>
        <w:t xml:space="preserve"> </w:t>
      </w:r>
      <w:r w:rsidR="006945B3" w:rsidRPr="008D42CC">
        <w:rPr>
          <w:rFonts w:ascii="Times New Roman" w:eastAsia="Calibri" w:hAnsi="Times New Roman" w:cs="Times New Roman"/>
          <w:sz w:val="28"/>
          <w:szCs w:val="28"/>
          <w:lang w:val="ru-RU" w:eastAsia="ru-RU"/>
        </w:rPr>
        <w:t xml:space="preserve">і синтез їх з сучасними тенденціями. </w:t>
      </w:r>
      <w:r w:rsidR="006945B3" w:rsidRPr="008D42CC">
        <w:rPr>
          <w:rFonts w:ascii="TimesNewRoman" w:eastAsia="Calibri" w:hAnsi="TimesNewRoman" w:cs="TimesNewRoman"/>
          <w:sz w:val="28"/>
          <w:szCs w:val="28"/>
          <w:lang w:val="ru-RU" w:eastAsia="ru-RU"/>
        </w:rPr>
        <w:t>Відображення національного характеру ілюструє плакат Г. Нарбута 1920 року "Літературно-художня виставка пам’яті Тараса Шевченка".</w:t>
      </w:r>
      <w:r w:rsidR="006945B3" w:rsidRPr="008D42CC">
        <w:rPr>
          <w:rFonts w:ascii="TimesNewRoman" w:eastAsia="Calibri" w:hAnsi="TimesNewRoman" w:cs="TimesNewRoman"/>
          <w:sz w:val="28"/>
          <w:szCs w:val="28"/>
          <w:lang w:eastAsia="ru-RU"/>
        </w:rPr>
        <w:t xml:space="preserve"> </w:t>
      </w:r>
      <w:r w:rsidR="006945B3" w:rsidRPr="008D42CC">
        <w:rPr>
          <w:rFonts w:ascii="Times New Roman" w:eastAsia="Calibri" w:hAnsi="Times New Roman" w:cs="Times New Roman"/>
          <w:sz w:val="28"/>
          <w:szCs w:val="28"/>
          <w:lang w:eastAsia="ru-RU"/>
        </w:rPr>
        <w:t>До роботи у вітчизняному кіноплакаті зазначеного періоду долучилися відомі художники, зокрема, Костянтин Болотов, Анатолій Бондарович, Михайло Длугач, Микола Івасюк, Юхим Кордиш, які залишили у спадок надзвичайно високохудожньо виконані зразки своєї творчості.</w:t>
      </w:r>
    </w:p>
    <w:p w:rsidR="006945B3" w:rsidRPr="008D42CC" w:rsidRDefault="006945B3" w:rsidP="00D9785B">
      <w:pPr>
        <w:numPr>
          <w:ilvl w:val="0"/>
          <w:numId w:val="17"/>
        </w:numPr>
        <w:spacing w:after="0" w:line="360" w:lineRule="auto"/>
        <w:ind w:firstLine="0"/>
        <w:contextualSpacing/>
        <w:rPr>
          <w:rFonts w:ascii="Times New Roman" w:eastAsia="Times New Roman" w:hAnsi="Times New Roman" w:cs="Times New Roman"/>
          <w:sz w:val="28"/>
          <w:szCs w:val="28"/>
          <w:lang w:val="ru-RU" w:eastAsia="ru-RU"/>
        </w:rPr>
      </w:pPr>
      <w:r w:rsidRPr="008D42CC">
        <w:rPr>
          <w:rFonts w:ascii="Times New Roman" w:eastAsia="Times New Roman" w:hAnsi="Times New Roman" w:cs="Times New Roman"/>
          <w:sz w:val="28"/>
          <w:szCs w:val="28"/>
          <w:lang w:val="ru-RU" w:eastAsia="ru-RU"/>
        </w:rPr>
        <w:t>Висновки</w:t>
      </w:r>
      <w:r w:rsidRPr="008D42CC">
        <w:rPr>
          <w:rFonts w:ascii="Times New Roman" w:eastAsia="Times New Roman" w:hAnsi="Times New Roman" w:cs="Times New Roman"/>
          <w:sz w:val="28"/>
          <w:szCs w:val="28"/>
          <w:lang w:eastAsia="ru-RU"/>
        </w:rPr>
        <w:t>.</w:t>
      </w:r>
    </w:p>
    <w:p w:rsidR="006945B3" w:rsidRPr="008D42CC" w:rsidRDefault="006945B3" w:rsidP="00D9785B">
      <w:pPr>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8D42CC">
        <w:rPr>
          <w:rFonts w:ascii="Times New Roman" w:eastAsia="Times New Roman" w:hAnsi="Times New Roman" w:cs="Times New Roman"/>
          <w:sz w:val="28"/>
          <w:szCs w:val="28"/>
          <w:lang w:val="ru-RU" w:eastAsia="ru-RU"/>
        </w:rPr>
        <w:t xml:space="preserve">Загалом, успішно розвиваючись в </w:t>
      </w:r>
      <w:proofErr w:type="gramStart"/>
      <w:r w:rsidRPr="008D42CC">
        <w:rPr>
          <w:rFonts w:ascii="Times New Roman" w:eastAsia="Times New Roman" w:hAnsi="Times New Roman" w:cs="Times New Roman"/>
          <w:sz w:val="28"/>
          <w:szCs w:val="28"/>
          <w:lang w:val="ru-RU" w:eastAsia="ru-RU"/>
        </w:rPr>
        <w:t>р</w:t>
      </w:r>
      <w:proofErr w:type="gramEnd"/>
      <w:r w:rsidRPr="008D42CC">
        <w:rPr>
          <w:rFonts w:ascii="Times New Roman" w:eastAsia="Times New Roman" w:hAnsi="Times New Roman" w:cs="Times New Roman"/>
          <w:sz w:val="28"/>
          <w:szCs w:val="28"/>
          <w:lang w:val="ru-RU" w:eastAsia="ru-RU"/>
        </w:rPr>
        <w:t xml:space="preserve">ізних регіонах протягом означеного періоду, європейський та вітчизняний плакат акумулював досягнення та образотворчі засоби творів монументально-декоративного мистецтва, живопису, графіки, фотографії та кіно тих літ, презентуючи видову самодостатність на кожному етапі. </w:t>
      </w:r>
    </w:p>
    <w:p w:rsidR="00965525" w:rsidRPr="00965525" w:rsidRDefault="00965525" w:rsidP="00965525">
      <w:pPr>
        <w:spacing w:after="0" w:line="360" w:lineRule="auto"/>
        <w:ind w:left="567"/>
        <w:contextualSpacing/>
        <w:rPr>
          <w:rFonts w:ascii="Times New Roman" w:eastAsia="Times New Roman" w:hAnsi="Times New Roman" w:cs="Times New Roman"/>
          <w:sz w:val="28"/>
          <w:szCs w:val="28"/>
          <w:lang w:val="ru-RU" w:eastAsia="ru-RU"/>
        </w:rPr>
      </w:pPr>
      <w:r w:rsidRPr="00965525">
        <w:rPr>
          <w:rFonts w:ascii="Times New Roman" w:eastAsia="Times New Roman" w:hAnsi="Times New Roman" w:cs="Times New Roman"/>
          <w:sz w:val="28"/>
          <w:szCs w:val="28"/>
          <w:lang w:val="ru-RU" w:eastAsia="ru-RU"/>
        </w:rPr>
        <w:t>V.      Питання до лекції.</w:t>
      </w:r>
    </w:p>
    <w:p w:rsidR="00965525" w:rsidRPr="00965525" w:rsidRDefault="00965525" w:rsidP="00965525">
      <w:pPr>
        <w:spacing w:after="0" w:line="360" w:lineRule="auto"/>
        <w:contextualSpacing/>
        <w:rPr>
          <w:rFonts w:ascii="Times New Roman" w:eastAsia="Times New Roman" w:hAnsi="Times New Roman" w:cs="Times New Roman"/>
          <w:sz w:val="28"/>
          <w:szCs w:val="28"/>
          <w:lang w:val="ru-RU" w:eastAsia="ru-RU"/>
        </w:rPr>
      </w:pPr>
      <w:r w:rsidRPr="00965525">
        <w:rPr>
          <w:rFonts w:ascii="Times New Roman" w:eastAsia="Times New Roman" w:hAnsi="Times New Roman" w:cs="Times New Roman"/>
          <w:sz w:val="28"/>
          <w:szCs w:val="28"/>
          <w:lang w:val="ru-RU" w:eastAsia="ru-RU"/>
        </w:rPr>
        <w:t>1.      Назвіть фактори, які надали поштовх розвитку плаката в останній чверті  ХІ</w:t>
      </w:r>
      <w:proofErr w:type="gramStart"/>
      <w:r w:rsidRPr="00965525">
        <w:rPr>
          <w:rFonts w:ascii="Times New Roman" w:eastAsia="Times New Roman" w:hAnsi="Times New Roman" w:cs="Times New Roman"/>
          <w:sz w:val="28"/>
          <w:szCs w:val="28"/>
          <w:lang w:val="ru-RU" w:eastAsia="ru-RU"/>
        </w:rPr>
        <w:t>Х</w:t>
      </w:r>
      <w:proofErr w:type="gramEnd"/>
      <w:r w:rsidRPr="00965525">
        <w:rPr>
          <w:rFonts w:ascii="Times New Roman" w:eastAsia="Times New Roman" w:hAnsi="Times New Roman" w:cs="Times New Roman"/>
          <w:sz w:val="28"/>
          <w:szCs w:val="28"/>
          <w:lang w:val="ru-RU" w:eastAsia="ru-RU"/>
        </w:rPr>
        <w:t xml:space="preserve"> ст. </w:t>
      </w:r>
    </w:p>
    <w:p w:rsidR="00965525" w:rsidRPr="00965525" w:rsidRDefault="00965525" w:rsidP="00965525">
      <w:pPr>
        <w:spacing w:after="0" w:line="360" w:lineRule="auto"/>
        <w:contextualSpacing/>
        <w:rPr>
          <w:rFonts w:ascii="Times New Roman" w:eastAsia="Times New Roman" w:hAnsi="Times New Roman" w:cs="Times New Roman"/>
          <w:sz w:val="28"/>
          <w:szCs w:val="28"/>
          <w:lang w:val="ru-RU" w:eastAsia="ru-RU"/>
        </w:rPr>
      </w:pPr>
      <w:r w:rsidRPr="00965525">
        <w:rPr>
          <w:rFonts w:ascii="Times New Roman" w:eastAsia="Times New Roman" w:hAnsi="Times New Roman" w:cs="Times New Roman"/>
          <w:sz w:val="28"/>
          <w:szCs w:val="28"/>
          <w:lang w:val="ru-RU" w:eastAsia="ru-RU"/>
        </w:rPr>
        <w:t>2.      Дайте визначення видовищного плаката.</w:t>
      </w:r>
    </w:p>
    <w:p w:rsidR="00965525" w:rsidRPr="00965525" w:rsidRDefault="00965525" w:rsidP="00965525">
      <w:pPr>
        <w:spacing w:after="0" w:line="360" w:lineRule="auto"/>
        <w:contextualSpacing/>
        <w:rPr>
          <w:rFonts w:ascii="Times New Roman" w:eastAsia="Times New Roman" w:hAnsi="Times New Roman" w:cs="Times New Roman"/>
          <w:sz w:val="28"/>
          <w:szCs w:val="28"/>
          <w:lang w:val="ru-RU" w:eastAsia="ru-RU"/>
        </w:rPr>
      </w:pPr>
      <w:r w:rsidRPr="00965525">
        <w:rPr>
          <w:rFonts w:ascii="Times New Roman" w:eastAsia="Times New Roman" w:hAnsi="Times New Roman" w:cs="Times New Roman"/>
          <w:sz w:val="28"/>
          <w:szCs w:val="28"/>
          <w:lang w:val="ru-RU" w:eastAsia="ru-RU"/>
        </w:rPr>
        <w:t>3.      Охарактеризуйте типові риси європейського видовищного плаката ар-нуво та порівняйте ці тенденції з плакатом ар-деко.</w:t>
      </w:r>
    </w:p>
    <w:p w:rsidR="00965525" w:rsidRPr="00965525" w:rsidRDefault="00965525" w:rsidP="00965525">
      <w:pPr>
        <w:spacing w:after="0" w:line="360" w:lineRule="auto"/>
        <w:contextualSpacing/>
        <w:rPr>
          <w:rFonts w:ascii="Times New Roman" w:eastAsia="Times New Roman" w:hAnsi="Times New Roman" w:cs="Times New Roman"/>
          <w:sz w:val="28"/>
          <w:szCs w:val="28"/>
          <w:lang w:val="ru-RU" w:eastAsia="ru-RU"/>
        </w:rPr>
      </w:pPr>
      <w:r w:rsidRPr="00965525">
        <w:rPr>
          <w:rFonts w:ascii="Times New Roman" w:eastAsia="Times New Roman" w:hAnsi="Times New Roman" w:cs="Times New Roman"/>
          <w:sz w:val="28"/>
          <w:szCs w:val="28"/>
          <w:lang w:val="ru-RU" w:eastAsia="ru-RU"/>
        </w:rPr>
        <w:t>4.      Окресліть осредки розвитку європейського плаката першої третини ХХ століття.</w:t>
      </w:r>
    </w:p>
    <w:p w:rsidR="00965525" w:rsidRPr="00965525" w:rsidRDefault="00965525" w:rsidP="00965525">
      <w:pPr>
        <w:spacing w:after="0" w:line="360" w:lineRule="auto"/>
        <w:contextualSpacing/>
        <w:rPr>
          <w:rFonts w:ascii="Times New Roman" w:eastAsia="Times New Roman" w:hAnsi="Times New Roman" w:cs="Times New Roman"/>
          <w:sz w:val="28"/>
          <w:szCs w:val="28"/>
          <w:lang w:val="ru-RU" w:eastAsia="ru-RU"/>
        </w:rPr>
      </w:pPr>
      <w:r w:rsidRPr="00965525">
        <w:rPr>
          <w:rFonts w:ascii="Times New Roman" w:eastAsia="Times New Roman" w:hAnsi="Times New Roman" w:cs="Times New Roman"/>
          <w:sz w:val="28"/>
          <w:szCs w:val="28"/>
          <w:lang w:val="ru-RU" w:eastAsia="ru-RU"/>
        </w:rPr>
        <w:lastRenderedPageBreak/>
        <w:t xml:space="preserve">5.      Які стильові ознаки притаманні видовищному плакату </w:t>
      </w:r>
      <w:proofErr w:type="gramStart"/>
      <w:r w:rsidRPr="00965525">
        <w:rPr>
          <w:rFonts w:ascii="Times New Roman" w:eastAsia="Times New Roman" w:hAnsi="Times New Roman" w:cs="Times New Roman"/>
          <w:sz w:val="28"/>
          <w:szCs w:val="28"/>
          <w:lang w:val="ru-RU" w:eastAsia="ru-RU"/>
        </w:rPr>
        <w:t>м</w:t>
      </w:r>
      <w:proofErr w:type="gramEnd"/>
      <w:r w:rsidRPr="00965525">
        <w:rPr>
          <w:rFonts w:ascii="Times New Roman" w:eastAsia="Times New Roman" w:hAnsi="Times New Roman" w:cs="Times New Roman"/>
          <w:sz w:val="28"/>
          <w:szCs w:val="28"/>
          <w:lang w:val="ru-RU" w:eastAsia="ru-RU"/>
        </w:rPr>
        <w:t>іжвоєнного мод</w:t>
      </w:r>
      <w:r w:rsidR="00145555">
        <w:rPr>
          <w:rFonts w:ascii="Times New Roman" w:eastAsia="Times New Roman" w:hAnsi="Times New Roman" w:cs="Times New Roman"/>
          <w:sz w:val="28"/>
          <w:szCs w:val="28"/>
          <w:lang w:val="ru-RU" w:eastAsia="ru-RU"/>
        </w:rPr>
        <w:t>ернізму (1920-і – 1930-і роки)</w:t>
      </w:r>
      <w:r w:rsidRPr="00965525">
        <w:rPr>
          <w:rFonts w:ascii="Times New Roman" w:eastAsia="Times New Roman" w:hAnsi="Times New Roman" w:cs="Times New Roman"/>
          <w:sz w:val="28"/>
          <w:szCs w:val="28"/>
          <w:lang w:val="ru-RU" w:eastAsia="ru-RU"/>
        </w:rPr>
        <w:t>?</w:t>
      </w:r>
    </w:p>
    <w:p w:rsidR="00965525" w:rsidRPr="00965525" w:rsidRDefault="00965525" w:rsidP="00965525">
      <w:pPr>
        <w:spacing w:after="0" w:line="360" w:lineRule="auto"/>
        <w:contextualSpacing/>
        <w:rPr>
          <w:rFonts w:ascii="Times New Roman" w:eastAsia="Times New Roman" w:hAnsi="Times New Roman" w:cs="Times New Roman"/>
          <w:sz w:val="28"/>
          <w:szCs w:val="28"/>
          <w:lang w:val="ru-RU" w:eastAsia="ru-RU"/>
        </w:rPr>
      </w:pPr>
      <w:r w:rsidRPr="00965525">
        <w:rPr>
          <w:rFonts w:ascii="Times New Roman" w:eastAsia="Times New Roman" w:hAnsi="Times New Roman" w:cs="Times New Roman"/>
          <w:sz w:val="28"/>
          <w:szCs w:val="28"/>
          <w:lang w:val="ru-RU" w:eastAsia="ru-RU"/>
        </w:rPr>
        <w:t>6.      Які майстри презентують  польську школу плакат</w:t>
      </w:r>
      <w:r w:rsidR="00145555">
        <w:rPr>
          <w:rFonts w:ascii="Times New Roman" w:eastAsia="Times New Roman" w:hAnsi="Times New Roman" w:cs="Times New Roman"/>
          <w:sz w:val="28"/>
          <w:szCs w:val="28"/>
          <w:lang w:val="ru-RU" w:eastAsia="ru-RU"/>
        </w:rPr>
        <w:t>а першої половини ХХ століття</w:t>
      </w:r>
      <w:r w:rsidRPr="00965525">
        <w:rPr>
          <w:rFonts w:ascii="Times New Roman" w:eastAsia="Times New Roman" w:hAnsi="Times New Roman" w:cs="Times New Roman"/>
          <w:sz w:val="28"/>
          <w:szCs w:val="28"/>
          <w:lang w:val="ru-RU" w:eastAsia="ru-RU"/>
        </w:rPr>
        <w:t>?</w:t>
      </w:r>
    </w:p>
    <w:p w:rsidR="00965525" w:rsidRPr="00965525" w:rsidRDefault="00965525" w:rsidP="00965525">
      <w:pPr>
        <w:spacing w:after="0" w:line="360" w:lineRule="auto"/>
        <w:contextualSpacing/>
        <w:rPr>
          <w:rFonts w:ascii="Times New Roman" w:eastAsia="Times New Roman" w:hAnsi="Times New Roman" w:cs="Times New Roman"/>
          <w:sz w:val="28"/>
          <w:szCs w:val="28"/>
          <w:lang w:val="ru-RU" w:eastAsia="ru-RU"/>
        </w:rPr>
      </w:pPr>
      <w:r w:rsidRPr="00965525">
        <w:rPr>
          <w:rFonts w:ascii="Times New Roman" w:eastAsia="Times New Roman" w:hAnsi="Times New Roman" w:cs="Times New Roman"/>
          <w:sz w:val="28"/>
          <w:szCs w:val="28"/>
          <w:lang w:val="ru-RU" w:eastAsia="ru-RU"/>
        </w:rPr>
        <w:t xml:space="preserve">7.      Визначте </w:t>
      </w:r>
      <w:proofErr w:type="gramStart"/>
      <w:r w:rsidRPr="00965525">
        <w:rPr>
          <w:rFonts w:ascii="Times New Roman" w:eastAsia="Times New Roman" w:hAnsi="Times New Roman" w:cs="Times New Roman"/>
          <w:sz w:val="28"/>
          <w:szCs w:val="28"/>
          <w:lang w:val="ru-RU" w:eastAsia="ru-RU"/>
        </w:rPr>
        <w:t>пров</w:t>
      </w:r>
      <w:proofErr w:type="gramEnd"/>
      <w:r w:rsidRPr="00965525">
        <w:rPr>
          <w:rFonts w:ascii="Times New Roman" w:eastAsia="Times New Roman" w:hAnsi="Times New Roman" w:cs="Times New Roman"/>
          <w:sz w:val="28"/>
          <w:szCs w:val="28"/>
          <w:lang w:val="ru-RU" w:eastAsia="ru-RU"/>
        </w:rPr>
        <w:t>ідний різновид радянського видовищного плаката окресленої доби.</w:t>
      </w:r>
    </w:p>
    <w:p w:rsidR="00965525" w:rsidRPr="008D42CC" w:rsidRDefault="00965525" w:rsidP="00965525">
      <w:pPr>
        <w:spacing w:after="0" w:line="360" w:lineRule="auto"/>
        <w:contextualSpacing/>
        <w:rPr>
          <w:rFonts w:ascii="Times New Roman" w:eastAsia="Times New Roman" w:hAnsi="Times New Roman" w:cs="Times New Roman"/>
          <w:sz w:val="28"/>
          <w:szCs w:val="28"/>
          <w:lang w:val="ru-RU" w:eastAsia="ru-RU"/>
        </w:rPr>
      </w:pPr>
      <w:r w:rsidRPr="00965525">
        <w:rPr>
          <w:rFonts w:ascii="Times New Roman" w:eastAsia="Times New Roman" w:hAnsi="Times New Roman" w:cs="Times New Roman"/>
          <w:sz w:val="28"/>
          <w:szCs w:val="28"/>
          <w:lang w:val="ru-RU" w:eastAsia="ru-RU"/>
        </w:rPr>
        <w:t>8.      Охарактеризуйте стильові особливості українського видовищно</w:t>
      </w:r>
      <w:r>
        <w:rPr>
          <w:rFonts w:ascii="Times New Roman" w:eastAsia="Times New Roman" w:hAnsi="Times New Roman" w:cs="Times New Roman"/>
          <w:sz w:val="28"/>
          <w:szCs w:val="28"/>
          <w:lang w:val="ru-RU" w:eastAsia="ru-RU"/>
        </w:rPr>
        <w:t xml:space="preserve">го плаката </w:t>
      </w:r>
      <w:proofErr w:type="gramStart"/>
      <w:r>
        <w:rPr>
          <w:rFonts w:ascii="Times New Roman" w:eastAsia="Times New Roman" w:hAnsi="Times New Roman" w:cs="Times New Roman"/>
          <w:sz w:val="28"/>
          <w:szCs w:val="28"/>
          <w:lang w:val="ru-RU" w:eastAsia="ru-RU"/>
        </w:rPr>
        <w:t>м</w:t>
      </w:r>
      <w:proofErr w:type="gramEnd"/>
      <w:r>
        <w:rPr>
          <w:rFonts w:ascii="Times New Roman" w:eastAsia="Times New Roman" w:hAnsi="Times New Roman" w:cs="Times New Roman"/>
          <w:sz w:val="28"/>
          <w:szCs w:val="28"/>
          <w:lang w:val="ru-RU" w:eastAsia="ru-RU"/>
        </w:rPr>
        <w:t>іжвоєнного періоду.</w:t>
      </w:r>
    </w:p>
    <w:p w:rsidR="00D66E78" w:rsidRPr="00724471" w:rsidRDefault="00D66E78" w:rsidP="00724471">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eastAsia="ru-RU"/>
        </w:rPr>
        <w:t>Лекція доповнюється візуальним рядом</w:t>
      </w:r>
      <w:r w:rsidRPr="00965525">
        <w:rPr>
          <w:rFonts w:ascii="Times New Roman" w:eastAsia="Times New Roman" w:hAnsi="Times New Roman" w:cs="Times New Roman"/>
          <w:sz w:val="28"/>
          <w:szCs w:val="24"/>
          <w:lang w:eastAsia="ru-RU"/>
        </w:rPr>
        <w:t>:</w:t>
      </w:r>
      <w:r w:rsidR="00724471">
        <w:rPr>
          <w:rFonts w:ascii="Times New Roman" w:eastAsia="Times New Roman" w:hAnsi="Times New Roman" w:cs="Times New Roman"/>
          <w:sz w:val="28"/>
          <w:szCs w:val="24"/>
          <w:lang w:eastAsia="ru-RU"/>
        </w:rPr>
        <w:t xml:space="preserve"> </w:t>
      </w:r>
      <w:r w:rsidR="00724471" w:rsidRPr="008D42CC">
        <w:rPr>
          <w:rFonts w:ascii="Times New Roman" w:eastAsia="Times New Roman" w:hAnsi="Times New Roman" w:cs="Times New Roman"/>
          <w:sz w:val="28"/>
          <w:szCs w:val="28"/>
          <w:lang w:eastAsia="ru-RU"/>
        </w:rPr>
        <w:t>Ж. Шере афіша «Студентський бал»</w:t>
      </w:r>
      <w:r w:rsidR="00724471">
        <w:rPr>
          <w:rFonts w:ascii="Times New Roman" w:eastAsia="Times New Roman" w:hAnsi="Times New Roman" w:cs="Times New Roman"/>
          <w:sz w:val="28"/>
          <w:szCs w:val="28"/>
          <w:lang w:eastAsia="ru-RU"/>
        </w:rPr>
        <w:t xml:space="preserve">, </w:t>
      </w:r>
      <w:r w:rsidR="00724471" w:rsidRPr="008D42CC">
        <w:rPr>
          <w:rFonts w:ascii="Times New Roman" w:eastAsia="Times New Roman" w:hAnsi="Times New Roman" w:cs="Times New Roman"/>
          <w:sz w:val="28"/>
          <w:szCs w:val="28"/>
          <w:lang w:eastAsia="ru-RU"/>
        </w:rPr>
        <w:t>А. Тулуз-Лотрек «Мулен Руж»</w:t>
      </w:r>
      <w:r w:rsidR="00724471">
        <w:rPr>
          <w:rFonts w:ascii="Times New Roman" w:eastAsia="Times New Roman" w:hAnsi="Times New Roman" w:cs="Times New Roman"/>
          <w:sz w:val="28"/>
          <w:szCs w:val="28"/>
          <w:lang w:eastAsia="ru-RU"/>
        </w:rPr>
        <w:t xml:space="preserve">, </w:t>
      </w:r>
      <w:r w:rsidR="00724471" w:rsidRPr="008D42CC">
        <w:rPr>
          <w:rFonts w:ascii="Times New Roman" w:eastAsia="Times New Roman" w:hAnsi="Times New Roman" w:cs="Times New Roman"/>
          <w:sz w:val="28"/>
          <w:szCs w:val="28"/>
          <w:lang w:eastAsia="ru-RU"/>
        </w:rPr>
        <w:t>А. Муха «Жисмонда»</w:t>
      </w:r>
      <w:r w:rsidR="00724471">
        <w:rPr>
          <w:rFonts w:ascii="Times New Roman" w:eastAsia="Times New Roman" w:hAnsi="Times New Roman" w:cs="Times New Roman"/>
          <w:sz w:val="28"/>
          <w:szCs w:val="28"/>
          <w:lang w:eastAsia="ru-RU"/>
        </w:rPr>
        <w:t xml:space="preserve">, </w:t>
      </w:r>
      <w:r w:rsidR="00724471" w:rsidRPr="008D42CC">
        <w:rPr>
          <w:rFonts w:ascii="Times New Roman" w:eastAsia="Times New Roman" w:hAnsi="Times New Roman" w:cs="Times New Roman"/>
          <w:sz w:val="28"/>
          <w:szCs w:val="28"/>
          <w:lang w:eastAsia="ru-RU"/>
        </w:rPr>
        <w:t>Д. Харді «Попелюшка»</w:t>
      </w:r>
      <w:r w:rsidR="00724471">
        <w:rPr>
          <w:rFonts w:ascii="Times New Roman" w:eastAsia="Times New Roman" w:hAnsi="Times New Roman" w:cs="Times New Roman"/>
          <w:sz w:val="28"/>
          <w:szCs w:val="28"/>
          <w:lang w:eastAsia="ru-RU"/>
        </w:rPr>
        <w:t>, Д.</w:t>
      </w:r>
      <w:r w:rsidR="00724471" w:rsidRPr="008D42CC">
        <w:rPr>
          <w:rFonts w:ascii="Times New Roman" w:eastAsia="Times New Roman" w:hAnsi="Times New Roman" w:cs="Times New Roman"/>
          <w:sz w:val="28"/>
          <w:szCs w:val="28"/>
          <w:lang w:eastAsia="ru-RU"/>
        </w:rPr>
        <w:t xml:space="preserve"> Хассл «Виставка мадам Тюссо»</w:t>
      </w:r>
      <w:r w:rsidR="00724471">
        <w:rPr>
          <w:rFonts w:ascii="Times New Roman" w:eastAsia="Times New Roman" w:hAnsi="Times New Roman" w:cs="Times New Roman"/>
          <w:sz w:val="28"/>
          <w:szCs w:val="28"/>
          <w:lang w:eastAsia="ru-RU"/>
        </w:rPr>
        <w:t xml:space="preserve">, </w:t>
      </w:r>
      <w:r w:rsidR="00724471" w:rsidRPr="000D3262">
        <w:rPr>
          <w:rFonts w:ascii="Times New Roman" w:eastAsia="Times New Roman" w:hAnsi="Times New Roman" w:cs="Times New Roman"/>
          <w:sz w:val="28"/>
          <w:szCs w:val="28"/>
          <w:lang w:eastAsia="ru-RU"/>
        </w:rPr>
        <w:t>Брати Беттарстаф «Гамлет»</w:t>
      </w:r>
      <w:r w:rsidR="00724471">
        <w:rPr>
          <w:rFonts w:ascii="Times New Roman" w:eastAsia="Times New Roman" w:hAnsi="Times New Roman" w:cs="Times New Roman"/>
          <w:sz w:val="28"/>
          <w:szCs w:val="28"/>
          <w:lang w:eastAsia="ru-RU"/>
        </w:rPr>
        <w:t xml:space="preserve">, </w:t>
      </w:r>
      <w:r w:rsidR="00724471" w:rsidRPr="000D3262">
        <w:rPr>
          <w:rFonts w:ascii="Times New Roman" w:eastAsia="Times New Roman" w:hAnsi="Times New Roman" w:cs="Times New Roman"/>
          <w:sz w:val="28"/>
          <w:szCs w:val="28"/>
          <w:lang w:eastAsia="ru-RU"/>
        </w:rPr>
        <w:t>А. Клінгер плакат для Міжнародноі виставки</w:t>
      </w:r>
      <w:r w:rsidR="00724471">
        <w:rPr>
          <w:rFonts w:ascii="Times New Roman" w:eastAsia="Times New Roman" w:hAnsi="Times New Roman" w:cs="Times New Roman"/>
          <w:sz w:val="28"/>
          <w:szCs w:val="28"/>
          <w:lang w:eastAsia="ru-RU"/>
        </w:rPr>
        <w:t xml:space="preserve">, </w:t>
      </w:r>
      <w:r w:rsidR="00724471" w:rsidRPr="000D3262">
        <w:rPr>
          <w:rFonts w:ascii="Times New Roman" w:eastAsia="Times New Roman" w:hAnsi="Times New Roman" w:cs="Times New Roman"/>
          <w:sz w:val="28"/>
          <w:szCs w:val="28"/>
          <w:lang w:eastAsia="ru-RU"/>
        </w:rPr>
        <w:t>Колен «Негритянський бал»</w:t>
      </w:r>
      <w:r w:rsidR="00724471">
        <w:rPr>
          <w:rFonts w:ascii="Times New Roman" w:eastAsia="Times New Roman" w:hAnsi="Times New Roman" w:cs="Times New Roman"/>
          <w:sz w:val="28"/>
          <w:szCs w:val="28"/>
          <w:lang w:eastAsia="ru-RU"/>
        </w:rPr>
        <w:t xml:space="preserve">, </w:t>
      </w:r>
      <w:r w:rsidR="00724471" w:rsidRPr="000D3262">
        <w:rPr>
          <w:rFonts w:ascii="Times New Roman" w:eastAsia="Times New Roman" w:hAnsi="Times New Roman" w:cs="Times New Roman"/>
          <w:sz w:val="28"/>
          <w:szCs w:val="28"/>
          <w:lang w:eastAsia="ru-RU"/>
        </w:rPr>
        <w:t>Г. Байер виставковий плакат</w:t>
      </w:r>
      <w:r w:rsidR="00724471">
        <w:rPr>
          <w:rFonts w:ascii="Times New Roman" w:eastAsia="Times New Roman" w:hAnsi="Times New Roman" w:cs="Times New Roman"/>
          <w:sz w:val="28"/>
          <w:szCs w:val="28"/>
          <w:lang w:eastAsia="ru-RU"/>
        </w:rPr>
        <w:t xml:space="preserve">, </w:t>
      </w:r>
      <w:r w:rsidR="00724471" w:rsidRPr="000D3262">
        <w:rPr>
          <w:rFonts w:ascii="Times New Roman" w:eastAsia="Times New Roman" w:hAnsi="Times New Roman" w:cs="Times New Roman"/>
          <w:sz w:val="28"/>
          <w:szCs w:val="28"/>
          <w:lang w:eastAsia="ru-RU"/>
        </w:rPr>
        <w:t>Кассандр «Свята Парижа»</w:t>
      </w:r>
      <w:r w:rsidR="00724471">
        <w:rPr>
          <w:rFonts w:ascii="Times New Roman" w:eastAsia="Times New Roman" w:hAnsi="Times New Roman" w:cs="Times New Roman"/>
          <w:sz w:val="28"/>
          <w:szCs w:val="28"/>
          <w:lang w:eastAsia="ru-RU"/>
        </w:rPr>
        <w:t xml:space="preserve">, </w:t>
      </w:r>
      <w:r w:rsidR="00724471" w:rsidRPr="000D3262">
        <w:rPr>
          <w:rFonts w:ascii="Times New Roman" w:eastAsia="Times New Roman" w:hAnsi="Times New Roman" w:cs="Times New Roman"/>
          <w:sz w:val="28"/>
          <w:szCs w:val="28"/>
          <w:lang w:eastAsia="uk-UA"/>
        </w:rPr>
        <w:t xml:space="preserve">Л. Бернхард </w:t>
      </w:r>
      <w:r w:rsidR="00724471" w:rsidRPr="000D3262">
        <w:rPr>
          <w:rFonts w:ascii="Times New Roman" w:eastAsia="Times New Roman" w:hAnsi="Times New Roman" w:cs="Times New Roman"/>
          <w:sz w:val="28"/>
          <w:szCs w:val="28"/>
          <w:lang w:eastAsia="ru-RU"/>
        </w:rPr>
        <w:t>афіша «Стеінвей та сини»</w:t>
      </w:r>
      <w:r w:rsidR="00724471">
        <w:rPr>
          <w:rFonts w:ascii="Times New Roman" w:eastAsia="Times New Roman" w:hAnsi="Times New Roman" w:cs="Times New Roman"/>
          <w:sz w:val="28"/>
          <w:szCs w:val="28"/>
          <w:lang w:eastAsia="ru-RU"/>
        </w:rPr>
        <w:t xml:space="preserve">, </w:t>
      </w:r>
      <w:r w:rsidR="00724471" w:rsidRPr="000D3262">
        <w:rPr>
          <w:rFonts w:ascii="Times New Roman" w:eastAsia="Times New Roman" w:hAnsi="Times New Roman" w:cs="Times New Roman"/>
          <w:sz w:val="28"/>
          <w:szCs w:val="28"/>
          <w:lang w:eastAsia="ru-RU"/>
        </w:rPr>
        <w:t>Я.Пономаренко плакат «Художньо-промислова виставка»</w:t>
      </w:r>
      <w:r w:rsidR="00724471">
        <w:rPr>
          <w:rFonts w:ascii="Times New Roman" w:eastAsia="Times New Roman" w:hAnsi="Times New Roman" w:cs="Times New Roman"/>
          <w:sz w:val="28"/>
          <w:szCs w:val="28"/>
          <w:lang w:eastAsia="ru-RU"/>
        </w:rPr>
        <w:t xml:space="preserve">, </w:t>
      </w:r>
      <w:r w:rsidR="00724471" w:rsidRPr="000D3262">
        <w:rPr>
          <w:rFonts w:ascii="Times New Roman" w:eastAsia="Times New Roman" w:hAnsi="Times New Roman" w:cs="Times New Roman"/>
          <w:sz w:val="28"/>
          <w:szCs w:val="28"/>
          <w:lang w:eastAsia="ru-RU"/>
        </w:rPr>
        <w:t>І. Порфіров «Міжнародна виставка афіш»</w:t>
      </w:r>
      <w:r w:rsidR="00724471">
        <w:rPr>
          <w:rFonts w:ascii="Times New Roman" w:eastAsia="Times New Roman" w:hAnsi="Times New Roman" w:cs="Times New Roman"/>
          <w:sz w:val="28"/>
          <w:szCs w:val="28"/>
          <w:lang w:eastAsia="ru-RU"/>
        </w:rPr>
        <w:t xml:space="preserve">, </w:t>
      </w:r>
      <w:r w:rsidR="00724471" w:rsidRPr="000D3262">
        <w:rPr>
          <w:rFonts w:ascii="Times New Roman" w:eastAsia="Times New Roman" w:hAnsi="Times New Roman" w:cs="Times New Roman"/>
          <w:sz w:val="28"/>
          <w:szCs w:val="28"/>
          <w:lang w:eastAsia="ru-RU"/>
        </w:rPr>
        <w:t>Брати Стенберги «Людина з кіноапаратом»</w:t>
      </w:r>
      <w:r w:rsidR="00724471">
        <w:rPr>
          <w:rFonts w:ascii="Times New Roman" w:eastAsia="Times New Roman" w:hAnsi="Times New Roman" w:cs="Times New Roman"/>
          <w:sz w:val="28"/>
          <w:szCs w:val="28"/>
          <w:lang w:eastAsia="ru-RU"/>
        </w:rPr>
        <w:t xml:space="preserve">, </w:t>
      </w:r>
      <w:r w:rsidR="00724471" w:rsidRPr="000D3262">
        <w:rPr>
          <w:rFonts w:ascii="Times New Roman" w:eastAsia="Calibri" w:hAnsi="Times New Roman" w:cs="Times New Roman"/>
          <w:sz w:val="28"/>
          <w:szCs w:val="28"/>
          <w:lang w:eastAsia="ru-RU"/>
        </w:rPr>
        <w:t xml:space="preserve">Г. Нарбут </w:t>
      </w:r>
      <w:r w:rsidR="00724471" w:rsidRPr="000D3262">
        <w:rPr>
          <w:rFonts w:ascii="Times New Roman" w:eastAsia="Times New Roman" w:hAnsi="Times New Roman" w:cs="Times New Roman"/>
          <w:sz w:val="28"/>
          <w:szCs w:val="28"/>
          <w:lang w:eastAsia="ru-RU"/>
        </w:rPr>
        <w:t>«</w:t>
      </w:r>
      <w:r w:rsidR="00724471" w:rsidRPr="000D3262">
        <w:rPr>
          <w:rFonts w:ascii="Times New Roman" w:eastAsia="Calibri" w:hAnsi="Times New Roman" w:cs="Times New Roman"/>
          <w:sz w:val="28"/>
          <w:szCs w:val="28"/>
          <w:lang w:eastAsia="ru-RU"/>
        </w:rPr>
        <w:t>Літературно-художня виставка пам’яті Тараса Шевченка</w:t>
      </w:r>
      <w:r w:rsidR="00724471" w:rsidRPr="000D3262">
        <w:rPr>
          <w:rFonts w:ascii="Times New Roman" w:eastAsia="Times New Roman" w:hAnsi="Times New Roman" w:cs="Times New Roman"/>
          <w:sz w:val="28"/>
          <w:szCs w:val="28"/>
          <w:lang w:eastAsia="ru-RU"/>
        </w:rPr>
        <w:t>»</w:t>
      </w:r>
      <w:r w:rsidR="00724471">
        <w:rPr>
          <w:rFonts w:ascii="Times New Roman" w:eastAsia="Times New Roman" w:hAnsi="Times New Roman" w:cs="Times New Roman"/>
          <w:sz w:val="28"/>
          <w:szCs w:val="28"/>
          <w:lang w:eastAsia="ru-RU"/>
        </w:rPr>
        <w:t xml:space="preserve">, </w:t>
      </w:r>
      <w:r w:rsidR="00724471" w:rsidRPr="000D3262">
        <w:rPr>
          <w:rFonts w:ascii="Times New Roman" w:eastAsia="Times New Roman" w:hAnsi="Times New Roman" w:cs="Times New Roman"/>
          <w:sz w:val="28"/>
          <w:szCs w:val="28"/>
          <w:lang w:eastAsia="ru-RU"/>
        </w:rPr>
        <w:t xml:space="preserve">О. </w:t>
      </w:r>
      <w:r w:rsidR="00724471">
        <w:rPr>
          <w:rFonts w:ascii="Times New Roman" w:eastAsia="Times New Roman" w:hAnsi="Times New Roman" w:cs="Times New Roman"/>
          <w:sz w:val="28"/>
          <w:szCs w:val="28"/>
          <w:lang w:eastAsia="ru-RU"/>
        </w:rPr>
        <w:t xml:space="preserve">Родченко  кіноплакат  «Кінооко», </w:t>
      </w:r>
      <w:r w:rsidR="00724471" w:rsidRPr="000D3262">
        <w:rPr>
          <w:rFonts w:ascii="Times New Roman" w:eastAsia="Times New Roman" w:hAnsi="Times New Roman" w:cs="Times New Roman"/>
          <w:sz w:val="28"/>
          <w:szCs w:val="28"/>
          <w:lang w:eastAsia="ru-RU"/>
        </w:rPr>
        <w:t>А. Бєльський кіноплакат «Трубка комунара»</w:t>
      </w:r>
      <w:r w:rsidR="00724471">
        <w:rPr>
          <w:rFonts w:ascii="Times New Roman" w:eastAsia="Times New Roman" w:hAnsi="Times New Roman" w:cs="Times New Roman"/>
          <w:sz w:val="28"/>
          <w:szCs w:val="28"/>
          <w:lang w:eastAsia="ru-RU"/>
        </w:rPr>
        <w:t>.</w:t>
      </w:r>
    </w:p>
    <w:p w:rsidR="00724471" w:rsidRPr="008D42CC" w:rsidRDefault="00261EB1" w:rsidP="00724471">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eastAsia="ru-RU"/>
        </w:rPr>
        <w:t>(</w:t>
      </w:r>
      <w:r w:rsidR="00724471" w:rsidRPr="008D42CC">
        <w:rPr>
          <w:rFonts w:ascii="Times New Roman" w:eastAsia="Times New Roman" w:hAnsi="Times New Roman" w:cs="Times New Roman"/>
          <w:sz w:val="28"/>
          <w:szCs w:val="24"/>
          <w:lang w:eastAsia="ru-RU"/>
        </w:rPr>
        <w:t xml:space="preserve">Див. </w:t>
      </w:r>
      <w:r w:rsidR="00724471" w:rsidRPr="008D42CC">
        <w:rPr>
          <w:rFonts w:ascii="Times New Roman" w:eastAsia="Times New Roman" w:hAnsi="Times New Roman" w:cs="Times New Roman"/>
          <w:sz w:val="28"/>
          <w:szCs w:val="28"/>
          <w:lang w:val="ru-RU" w:eastAsia="ru-RU"/>
        </w:rPr>
        <w:t>Додаток</w:t>
      </w:r>
      <w:proofErr w:type="gramStart"/>
      <w:r w:rsidR="00724471" w:rsidRPr="008D42CC">
        <w:rPr>
          <w:rFonts w:ascii="Times New Roman" w:eastAsia="Times New Roman" w:hAnsi="Times New Roman" w:cs="Times New Roman"/>
          <w:sz w:val="28"/>
          <w:szCs w:val="28"/>
          <w:lang w:val="ru-RU" w:eastAsia="ru-RU"/>
        </w:rPr>
        <w:t xml:space="preserve"> А</w:t>
      </w:r>
      <w:proofErr w:type="gramEnd"/>
      <w:r w:rsidR="00724471">
        <w:rPr>
          <w:rFonts w:ascii="Times New Roman" w:eastAsia="Times New Roman" w:hAnsi="Times New Roman" w:cs="Times New Roman"/>
          <w:sz w:val="28"/>
          <w:szCs w:val="28"/>
          <w:lang w:val="ru-RU" w:eastAsia="ru-RU"/>
        </w:rPr>
        <w:t xml:space="preserve">, Рис. 1-14, </w:t>
      </w:r>
      <w:r>
        <w:rPr>
          <w:rFonts w:ascii="Times New Roman" w:eastAsia="Times New Roman" w:hAnsi="Times New Roman" w:cs="Times New Roman"/>
          <w:sz w:val="28"/>
          <w:szCs w:val="28"/>
          <w:lang w:val="ru-RU" w:eastAsia="ru-RU"/>
        </w:rPr>
        <w:t>18, 21, 30, 32)</w:t>
      </w:r>
    </w:p>
    <w:p w:rsidR="000227C3" w:rsidRPr="00D9785B" w:rsidRDefault="000227C3" w:rsidP="006945B3">
      <w:pPr>
        <w:pStyle w:val="a3"/>
        <w:spacing w:after="0" w:line="360" w:lineRule="auto"/>
        <w:jc w:val="both"/>
        <w:rPr>
          <w:rFonts w:ascii="Times New Roman" w:hAnsi="Times New Roman" w:cs="Times New Roman"/>
          <w:sz w:val="28"/>
          <w:szCs w:val="28"/>
        </w:rPr>
      </w:pPr>
    </w:p>
    <w:p w:rsidR="000227C3" w:rsidRPr="00D9785B" w:rsidRDefault="000227C3" w:rsidP="000227C3">
      <w:pPr>
        <w:pStyle w:val="a3"/>
        <w:spacing w:after="0" w:line="360" w:lineRule="auto"/>
        <w:rPr>
          <w:rFonts w:ascii="Times New Roman" w:hAnsi="Times New Roman" w:cs="Times New Roman"/>
          <w:sz w:val="28"/>
          <w:szCs w:val="28"/>
          <w:shd w:val="clear" w:color="auto" w:fill="FFFFFF"/>
        </w:rPr>
      </w:pPr>
    </w:p>
    <w:p w:rsidR="004B3EE8" w:rsidRPr="00D9785B" w:rsidRDefault="004B3EE8"/>
    <w:sectPr w:rsidR="004B3EE8" w:rsidRPr="00D9785B" w:rsidSect="00D9785B">
      <w:headerReference w:type="default" r:id="rId8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195" w:rsidRDefault="00194195" w:rsidP="00D9785B">
      <w:pPr>
        <w:spacing w:after="0" w:line="240" w:lineRule="auto"/>
      </w:pPr>
      <w:r>
        <w:separator/>
      </w:r>
    </w:p>
  </w:endnote>
  <w:endnote w:type="continuationSeparator" w:id="0">
    <w:p w:rsidR="00194195" w:rsidRDefault="00194195" w:rsidP="00D97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195" w:rsidRDefault="00194195" w:rsidP="00D9785B">
      <w:pPr>
        <w:spacing w:after="0" w:line="240" w:lineRule="auto"/>
      </w:pPr>
      <w:r>
        <w:separator/>
      </w:r>
    </w:p>
  </w:footnote>
  <w:footnote w:type="continuationSeparator" w:id="0">
    <w:p w:rsidR="00194195" w:rsidRDefault="00194195" w:rsidP="00D97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683989"/>
      <w:docPartObj>
        <w:docPartGallery w:val="Page Numbers (Top of Page)"/>
        <w:docPartUnique/>
      </w:docPartObj>
    </w:sdtPr>
    <w:sdtContent>
      <w:p w:rsidR="00194195" w:rsidRDefault="00194195">
        <w:pPr>
          <w:pStyle w:val="a9"/>
          <w:jc w:val="right"/>
        </w:pPr>
        <w:r>
          <w:fldChar w:fldCharType="begin"/>
        </w:r>
        <w:r>
          <w:instrText xml:space="preserve"> PAGE   \* MERGEFORMAT </w:instrText>
        </w:r>
        <w:r>
          <w:fldChar w:fldCharType="separate"/>
        </w:r>
        <w:r w:rsidR="00DE12C3">
          <w:rPr>
            <w:noProof/>
          </w:rPr>
          <w:t>7</w:t>
        </w:r>
        <w:r>
          <w:rPr>
            <w:noProof/>
          </w:rPr>
          <w:fldChar w:fldCharType="end"/>
        </w:r>
      </w:p>
    </w:sdtContent>
  </w:sdt>
  <w:p w:rsidR="00194195" w:rsidRDefault="00194195">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62535"/>
    <w:multiLevelType w:val="multilevel"/>
    <w:tmpl w:val="1DBAD520"/>
    <w:lvl w:ilvl="0">
      <w:start w:val="1"/>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
    <w:nsid w:val="1AE277AC"/>
    <w:multiLevelType w:val="hybridMultilevel"/>
    <w:tmpl w:val="273E0068"/>
    <w:lvl w:ilvl="0" w:tplc="04220013">
      <w:start w:val="1"/>
      <w:numFmt w:val="upperRoman"/>
      <w:lvlText w:val="%1."/>
      <w:lvlJc w:val="righ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nsid w:val="1BD501DC"/>
    <w:multiLevelType w:val="hybridMultilevel"/>
    <w:tmpl w:val="634AAD2C"/>
    <w:lvl w:ilvl="0" w:tplc="04220013">
      <w:start w:val="1"/>
      <w:numFmt w:val="upperRoman"/>
      <w:lvlText w:val="%1."/>
      <w:lvlJc w:val="righ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nsid w:val="20CC6F5D"/>
    <w:multiLevelType w:val="multilevel"/>
    <w:tmpl w:val="B4FC9E88"/>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71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22024D8D"/>
    <w:multiLevelType w:val="hybridMultilevel"/>
    <w:tmpl w:val="D38401C6"/>
    <w:lvl w:ilvl="0" w:tplc="8A1248F6">
      <w:start w:val="1"/>
      <w:numFmt w:val="decimal"/>
      <w:lvlText w:val="%1."/>
      <w:lvlJc w:val="left"/>
      <w:pPr>
        <w:ind w:left="1429" w:hanging="360"/>
      </w:pPr>
      <w:rPr>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280067"/>
    <w:multiLevelType w:val="hybridMultilevel"/>
    <w:tmpl w:val="2D6CCF94"/>
    <w:lvl w:ilvl="0" w:tplc="9EC80CEC">
      <w:start w:val="11"/>
      <w:numFmt w:val="decimal"/>
      <w:lvlText w:val="%1)"/>
      <w:lvlJc w:val="left"/>
      <w:pPr>
        <w:ind w:left="526" w:hanging="384"/>
      </w:pPr>
      <w:rPr>
        <w:rFonts w:eastAsiaTheme="minorHAnsi"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235A6AD4"/>
    <w:multiLevelType w:val="hybridMultilevel"/>
    <w:tmpl w:val="0C5EDC20"/>
    <w:lvl w:ilvl="0" w:tplc="C90C719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190AE4"/>
    <w:multiLevelType w:val="hybridMultilevel"/>
    <w:tmpl w:val="634AAD2C"/>
    <w:lvl w:ilvl="0" w:tplc="04220013">
      <w:start w:val="1"/>
      <w:numFmt w:val="upperRoman"/>
      <w:lvlText w:val="%1."/>
      <w:lvlJc w:val="righ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nsid w:val="25B95EBF"/>
    <w:multiLevelType w:val="multilevel"/>
    <w:tmpl w:val="B4FC9E88"/>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2B1E54F6"/>
    <w:multiLevelType w:val="hybridMultilevel"/>
    <w:tmpl w:val="634AAD2C"/>
    <w:lvl w:ilvl="0" w:tplc="04220013">
      <w:start w:val="1"/>
      <w:numFmt w:val="upperRoman"/>
      <w:lvlText w:val="%1."/>
      <w:lvlJc w:val="righ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nsid w:val="2BD9615E"/>
    <w:multiLevelType w:val="hybridMultilevel"/>
    <w:tmpl w:val="780021D6"/>
    <w:lvl w:ilvl="0" w:tplc="65CE1E6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2F10AC"/>
    <w:multiLevelType w:val="hybridMultilevel"/>
    <w:tmpl w:val="943C4B56"/>
    <w:lvl w:ilvl="0" w:tplc="7CCC3C4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65F2839"/>
    <w:multiLevelType w:val="hybridMultilevel"/>
    <w:tmpl w:val="22A8E0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171332"/>
    <w:multiLevelType w:val="hybridMultilevel"/>
    <w:tmpl w:val="21504D6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
    <w:nsid w:val="39152AB3"/>
    <w:multiLevelType w:val="hybridMultilevel"/>
    <w:tmpl w:val="82243D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6597949"/>
    <w:multiLevelType w:val="hybridMultilevel"/>
    <w:tmpl w:val="92F67DF0"/>
    <w:lvl w:ilvl="0" w:tplc="04220013">
      <w:start w:val="1"/>
      <w:numFmt w:val="upperRoman"/>
      <w:lvlText w:val="%1."/>
      <w:lvlJc w:val="right"/>
      <w:pPr>
        <w:ind w:left="142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7816281"/>
    <w:multiLevelType w:val="hybridMultilevel"/>
    <w:tmpl w:val="88BC18AE"/>
    <w:lvl w:ilvl="0" w:tplc="C90C7192">
      <w:start w:val="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7BA67C0"/>
    <w:multiLevelType w:val="hybridMultilevel"/>
    <w:tmpl w:val="634AAD2C"/>
    <w:lvl w:ilvl="0" w:tplc="04220013">
      <w:start w:val="1"/>
      <w:numFmt w:val="upperRoman"/>
      <w:lvlText w:val="%1."/>
      <w:lvlJc w:val="righ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
    <w:nsid w:val="48EB2C1D"/>
    <w:multiLevelType w:val="hybridMultilevel"/>
    <w:tmpl w:val="634AAD2C"/>
    <w:lvl w:ilvl="0" w:tplc="04220013">
      <w:start w:val="1"/>
      <w:numFmt w:val="upperRoman"/>
      <w:lvlText w:val="%1."/>
      <w:lvlJc w:val="righ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
    <w:nsid w:val="5C532D6A"/>
    <w:multiLevelType w:val="hybridMultilevel"/>
    <w:tmpl w:val="D60E6E54"/>
    <w:lvl w:ilvl="0" w:tplc="52CCECB0">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5E5C307E"/>
    <w:multiLevelType w:val="hybridMultilevel"/>
    <w:tmpl w:val="015C6CD6"/>
    <w:lvl w:ilvl="0" w:tplc="04220013">
      <w:start w:val="1"/>
      <w:numFmt w:val="upperRoman"/>
      <w:lvlText w:val="%1."/>
      <w:lvlJc w:val="righ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
    <w:nsid w:val="61781037"/>
    <w:multiLevelType w:val="hybridMultilevel"/>
    <w:tmpl w:val="8E0AABDE"/>
    <w:lvl w:ilvl="0" w:tplc="B7E2EA7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62BB61A4"/>
    <w:multiLevelType w:val="hybridMultilevel"/>
    <w:tmpl w:val="22A8E0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C597253"/>
    <w:multiLevelType w:val="hybridMultilevel"/>
    <w:tmpl w:val="2F6A62CC"/>
    <w:lvl w:ilvl="0" w:tplc="0419000F">
      <w:start w:val="1"/>
      <w:numFmt w:val="decimal"/>
      <w:lvlText w:val="%1."/>
      <w:lvlJc w:val="left"/>
      <w:pPr>
        <w:ind w:left="142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E080502"/>
    <w:multiLevelType w:val="hybridMultilevel"/>
    <w:tmpl w:val="308238FA"/>
    <w:lvl w:ilvl="0" w:tplc="50229E5C">
      <w:start w:val="1"/>
      <w:numFmt w:val="decimal"/>
      <w:lvlText w:val="%1."/>
      <w:lvlJc w:val="left"/>
      <w:pPr>
        <w:ind w:left="1069" w:hanging="36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161592B"/>
    <w:multiLevelType w:val="hybridMultilevel"/>
    <w:tmpl w:val="0F1AC5FC"/>
    <w:lvl w:ilvl="0" w:tplc="04220013">
      <w:start w:val="1"/>
      <w:numFmt w:val="upperRoman"/>
      <w:lvlText w:val="%1."/>
      <w:lvlJc w:val="right"/>
      <w:pPr>
        <w:ind w:left="142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19C345F"/>
    <w:multiLevelType w:val="multilevel"/>
    <w:tmpl w:val="B4FC9E88"/>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nsid w:val="789967D3"/>
    <w:multiLevelType w:val="singleLevel"/>
    <w:tmpl w:val="D37841A4"/>
    <w:lvl w:ilvl="0">
      <w:start w:val="1"/>
      <w:numFmt w:val="decimal"/>
      <w:lvlText w:val="%1."/>
      <w:lvlJc w:val="left"/>
      <w:pPr>
        <w:tabs>
          <w:tab w:val="num" w:pos="1316"/>
        </w:tabs>
        <w:ind w:left="1316" w:hanging="465"/>
      </w:pPr>
      <w:rPr>
        <w:rFonts w:hint="default"/>
      </w:rPr>
    </w:lvl>
  </w:abstractNum>
  <w:abstractNum w:abstractNumId="28">
    <w:nsid w:val="7E236026"/>
    <w:multiLevelType w:val="multilevel"/>
    <w:tmpl w:val="AA6EC5FA"/>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6"/>
  </w:num>
  <w:num w:numId="2">
    <w:abstractNumId w:val="19"/>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4"/>
  </w:num>
  <w:num w:numId="7">
    <w:abstractNumId w:val="11"/>
  </w:num>
  <w:num w:numId="8">
    <w:abstractNumId w:val="16"/>
  </w:num>
  <w:num w:numId="9">
    <w:abstractNumId w:val="6"/>
  </w:num>
  <w:num w:numId="10">
    <w:abstractNumId w:val="8"/>
  </w:num>
  <w:num w:numId="11">
    <w:abstractNumId w:val="10"/>
  </w:num>
  <w:num w:numId="12">
    <w:abstractNumId w:val="7"/>
  </w:num>
  <w:num w:numId="13">
    <w:abstractNumId w:val="24"/>
  </w:num>
  <w:num w:numId="14">
    <w:abstractNumId w:val="1"/>
  </w:num>
  <w:num w:numId="15">
    <w:abstractNumId w:val="18"/>
  </w:num>
  <w:num w:numId="16">
    <w:abstractNumId w:val="21"/>
  </w:num>
  <w:num w:numId="17">
    <w:abstractNumId w:val="20"/>
  </w:num>
  <w:num w:numId="18">
    <w:abstractNumId w:val="9"/>
  </w:num>
  <w:num w:numId="19">
    <w:abstractNumId w:val="2"/>
  </w:num>
  <w:num w:numId="20">
    <w:abstractNumId w:val="15"/>
  </w:num>
  <w:num w:numId="21">
    <w:abstractNumId w:val="4"/>
  </w:num>
  <w:num w:numId="22">
    <w:abstractNumId w:val="13"/>
  </w:num>
  <w:num w:numId="23">
    <w:abstractNumId w:val="22"/>
  </w:num>
  <w:num w:numId="24">
    <w:abstractNumId w:val="12"/>
  </w:num>
  <w:num w:numId="25">
    <w:abstractNumId w:val="17"/>
  </w:num>
  <w:num w:numId="26">
    <w:abstractNumId w:val="27"/>
  </w:num>
  <w:num w:numId="27">
    <w:abstractNumId w:val="25"/>
  </w:num>
  <w:num w:numId="28">
    <w:abstractNumId w:val="23"/>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52417"/>
    <w:rsid w:val="000227C3"/>
    <w:rsid w:val="0002708A"/>
    <w:rsid w:val="00030F33"/>
    <w:rsid w:val="000417EC"/>
    <w:rsid w:val="00054CFA"/>
    <w:rsid w:val="00062F7E"/>
    <w:rsid w:val="00072A26"/>
    <w:rsid w:val="000778B1"/>
    <w:rsid w:val="0008702A"/>
    <w:rsid w:val="00087CA9"/>
    <w:rsid w:val="000A3DB2"/>
    <w:rsid w:val="000B0BE8"/>
    <w:rsid w:val="000B1B3B"/>
    <w:rsid w:val="000B3C2E"/>
    <w:rsid w:val="000B612C"/>
    <w:rsid w:val="000C2251"/>
    <w:rsid w:val="000C66FB"/>
    <w:rsid w:val="000E3308"/>
    <w:rsid w:val="000E6D92"/>
    <w:rsid w:val="000E7662"/>
    <w:rsid w:val="0010055D"/>
    <w:rsid w:val="0010151B"/>
    <w:rsid w:val="001015B0"/>
    <w:rsid w:val="00113967"/>
    <w:rsid w:val="00132306"/>
    <w:rsid w:val="00142945"/>
    <w:rsid w:val="00144E9F"/>
    <w:rsid w:val="00145555"/>
    <w:rsid w:val="001601A9"/>
    <w:rsid w:val="001602F6"/>
    <w:rsid w:val="001653C1"/>
    <w:rsid w:val="001717D8"/>
    <w:rsid w:val="001721EA"/>
    <w:rsid w:val="001722A0"/>
    <w:rsid w:val="00191129"/>
    <w:rsid w:val="00194195"/>
    <w:rsid w:val="001A19C6"/>
    <w:rsid w:val="001A2518"/>
    <w:rsid w:val="001A41C8"/>
    <w:rsid w:val="001A55E7"/>
    <w:rsid w:val="001B6961"/>
    <w:rsid w:val="001B794E"/>
    <w:rsid w:val="001C6425"/>
    <w:rsid w:val="001C6C2D"/>
    <w:rsid w:val="001D22FD"/>
    <w:rsid w:val="00201270"/>
    <w:rsid w:val="00221A48"/>
    <w:rsid w:val="00231EF4"/>
    <w:rsid w:val="00255FE4"/>
    <w:rsid w:val="00256056"/>
    <w:rsid w:val="00261EB1"/>
    <w:rsid w:val="00282311"/>
    <w:rsid w:val="00293DB8"/>
    <w:rsid w:val="002D054E"/>
    <w:rsid w:val="002D1C0D"/>
    <w:rsid w:val="002E1127"/>
    <w:rsid w:val="002F0E0C"/>
    <w:rsid w:val="002F669B"/>
    <w:rsid w:val="002F7A12"/>
    <w:rsid w:val="00302780"/>
    <w:rsid w:val="003233DE"/>
    <w:rsid w:val="00334096"/>
    <w:rsid w:val="00351569"/>
    <w:rsid w:val="00357A4B"/>
    <w:rsid w:val="003618E3"/>
    <w:rsid w:val="0038623C"/>
    <w:rsid w:val="003922AD"/>
    <w:rsid w:val="00397BA0"/>
    <w:rsid w:val="003B199B"/>
    <w:rsid w:val="003C43C0"/>
    <w:rsid w:val="003E0394"/>
    <w:rsid w:val="003E1BFE"/>
    <w:rsid w:val="003F6A38"/>
    <w:rsid w:val="0040167F"/>
    <w:rsid w:val="00401886"/>
    <w:rsid w:val="00405E0B"/>
    <w:rsid w:val="00407DB0"/>
    <w:rsid w:val="004229CC"/>
    <w:rsid w:val="00434FE0"/>
    <w:rsid w:val="0046074F"/>
    <w:rsid w:val="004742E1"/>
    <w:rsid w:val="004748C0"/>
    <w:rsid w:val="00482FB5"/>
    <w:rsid w:val="004B19F8"/>
    <w:rsid w:val="004B3EE8"/>
    <w:rsid w:val="004B5B43"/>
    <w:rsid w:val="004B7D4C"/>
    <w:rsid w:val="004E2D1C"/>
    <w:rsid w:val="004F2ECE"/>
    <w:rsid w:val="00504744"/>
    <w:rsid w:val="00534C1F"/>
    <w:rsid w:val="00540518"/>
    <w:rsid w:val="00542BE7"/>
    <w:rsid w:val="0055463F"/>
    <w:rsid w:val="00570CCA"/>
    <w:rsid w:val="00576664"/>
    <w:rsid w:val="00597A68"/>
    <w:rsid w:val="005B0362"/>
    <w:rsid w:val="005C0D41"/>
    <w:rsid w:val="005D259D"/>
    <w:rsid w:val="005F014E"/>
    <w:rsid w:val="0060095B"/>
    <w:rsid w:val="0060722D"/>
    <w:rsid w:val="00625CAA"/>
    <w:rsid w:val="0063176F"/>
    <w:rsid w:val="0063200D"/>
    <w:rsid w:val="006456FE"/>
    <w:rsid w:val="0065248D"/>
    <w:rsid w:val="006601D5"/>
    <w:rsid w:val="00670C13"/>
    <w:rsid w:val="00673C81"/>
    <w:rsid w:val="00682374"/>
    <w:rsid w:val="006945B3"/>
    <w:rsid w:val="00697A78"/>
    <w:rsid w:val="006A0A8F"/>
    <w:rsid w:val="006B0D7A"/>
    <w:rsid w:val="006C1FEC"/>
    <w:rsid w:val="006C39D0"/>
    <w:rsid w:val="006E34EC"/>
    <w:rsid w:val="00724471"/>
    <w:rsid w:val="00732E98"/>
    <w:rsid w:val="00736770"/>
    <w:rsid w:val="00772048"/>
    <w:rsid w:val="00781876"/>
    <w:rsid w:val="007952B5"/>
    <w:rsid w:val="00797BC8"/>
    <w:rsid w:val="007C67A0"/>
    <w:rsid w:val="007C7ADD"/>
    <w:rsid w:val="007F229A"/>
    <w:rsid w:val="007F72BF"/>
    <w:rsid w:val="00824D02"/>
    <w:rsid w:val="008345B5"/>
    <w:rsid w:val="00841310"/>
    <w:rsid w:val="00842CFA"/>
    <w:rsid w:val="00853BB2"/>
    <w:rsid w:val="008561B5"/>
    <w:rsid w:val="008911BE"/>
    <w:rsid w:val="008A1CC9"/>
    <w:rsid w:val="008A34D7"/>
    <w:rsid w:val="008C037B"/>
    <w:rsid w:val="008C15E8"/>
    <w:rsid w:val="008C7767"/>
    <w:rsid w:val="008D42CC"/>
    <w:rsid w:val="008D46D9"/>
    <w:rsid w:val="008E7549"/>
    <w:rsid w:val="008F2ED4"/>
    <w:rsid w:val="008F3530"/>
    <w:rsid w:val="00911044"/>
    <w:rsid w:val="009127F1"/>
    <w:rsid w:val="009243E6"/>
    <w:rsid w:val="00935B1A"/>
    <w:rsid w:val="00937F24"/>
    <w:rsid w:val="00941EAF"/>
    <w:rsid w:val="00962550"/>
    <w:rsid w:val="00965525"/>
    <w:rsid w:val="00965F25"/>
    <w:rsid w:val="009676F2"/>
    <w:rsid w:val="009732A0"/>
    <w:rsid w:val="00976509"/>
    <w:rsid w:val="009A19FF"/>
    <w:rsid w:val="009A2D47"/>
    <w:rsid w:val="009B3C25"/>
    <w:rsid w:val="009B6B08"/>
    <w:rsid w:val="009C0218"/>
    <w:rsid w:val="009C1801"/>
    <w:rsid w:val="009E2F16"/>
    <w:rsid w:val="009E493E"/>
    <w:rsid w:val="009F17D6"/>
    <w:rsid w:val="009F35CE"/>
    <w:rsid w:val="00A04917"/>
    <w:rsid w:val="00A17AE7"/>
    <w:rsid w:val="00A356C4"/>
    <w:rsid w:val="00A40E0C"/>
    <w:rsid w:val="00A4692B"/>
    <w:rsid w:val="00A5475C"/>
    <w:rsid w:val="00A6233A"/>
    <w:rsid w:val="00A9687A"/>
    <w:rsid w:val="00AC2F05"/>
    <w:rsid w:val="00AC3FD7"/>
    <w:rsid w:val="00AD1981"/>
    <w:rsid w:val="00AE7464"/>
    <w:rsid w:val="00AF7BAD"/>
    <w:rsid w:val="00B00294"/>
    <w:rsid w:val="00B16C5D"/>
    <w:rsid w:val="00B233F2"/>
    <w:rsid w:val="00B472A1"/>
    <w:rsid w:val="00B52417"/>
    <w:rsid w:val="00B74E5F"/>
    <w:rsid w:val="00B82FCC"/>
    <w:rsid w:val="00B83E96"/>
    <w:rsid w:val="00B84B7F"/>
    <w:rsid w:val="00BA6841"/>
    <w:rsid w:val="00BB280F"/>
    <w:rsid w:val="00BD3286"/>
    <w:rsid w:val="00C06948"/>
    <w:rsid w:val="00C433B7"/>
    <w:rsid w:val="00C4422B"/>
    <w:rsid w:val="00C4508A"/>
    <w:rsid w:val="00C6542D"/>
    <w:rsid w:val="00C66E3A"/>
    <w:rsid w:val="00C76EAE"/>
    <w:rsid w:val="00C76FD8"/>
    <w:rsid w:val="00C8383A"/>
    <w:rsid w:val="00CB35EE"/>
    <w:rsid w:val="00CC0C1F"/>
    <w:rsid w:val="00CC328D"/>
    <w:rsid w:val="00CC3434"/>
    <w:rsid w:val="00CC65B2"/>
    <w:rsid w:val="00CE79D3"/>
    <w:rsid w:val="00D06303"/>
    <w:rsid w:val="00D141F1"/>
    <w:rsid w:val="00D37416"/>
    <w:rsid w:val="00D3779A"/>
    <w:rsid w:val="00D514F1"/>
    <w:rsid w:val="00D54322"/>
    <w:rsid w:val="00D61B4F"/>
    <w:rsid w:val="00D66E78"/>
    <w:rsid w:val="00D75DED"/>
    <w:rsid w:val="00D77648"/>
    <w:rsid w:val="00D94146"/>
    <w:rsid w:val="00D9785B"/>
    <w:rsid w:val="00DC1B07"/>
    <w:rsid w:val="00DE12C3"/>
    <w:rsid w:val="00E03EB6"/>
    <w:rsid w:val="00E060FA"/>
    <w:rsid w:val="00E30540"/>
    <w:rsid w:val="00E3385C"/>
    <w:rsid w:val="00E368F3"/>
    <w:rsid w:val="00E50C1C"/>
    <w:rsid w:val="00E51128"/>
    <w:rsid w:val="00E53430"/>
    <w:rsid w:val="00E61C53"/>
    <w:rsid w:val="00E643D9"/>
    <w:rsid w:val="00EC71ED"/>
    <w:rsid w:val="00EE7BD9"/>
    <w:rsid w:val="00F158E6"/>
    <w:rsid w:val="00F4362F"/>
    <w:rsid w:val="00F51C36"/>
    <w:rsid w:val="00F709FD"/>
    <w:rsid w:val="00F74CAD"/>
    <w:rsid w:val="00F846A4"/>
    <w:rsid w:val="00F85C55"/>
    <w:rsid w:val="00F912E4"/>
    <w:rsid w:val="00FA3655"/>
    <w:rsid w:val="00FA77AA"/>
    <w:rsid w:val="00FC26BB"/>
    <w:rsid w:val="00FC6F50"/>
    <w:rsid w:val="00FC7A1B"/>
    <w:rsid w:val="00FE69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A68"/>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A68"/>
    <w:pPr>
      <w:ind w:left="720"/>
      <w:contextualSpacing/>
    </w:pPr>
  </w:style>
  <w:style w:type="character" w:styleId="a4">
    <w:name w:val="Hyperlink"/>
    <w:basedOn w:val="a0"/>
    <w:uiPriority w:val="99"/>
    <w:unhideWhenUsed/>
    <w:rsid w:val="004B3EE8"/>
    <w:rPr>
      <w:color w:val="0000FF"/>
      <w:u w:val="single"/>
    </w:rPr>
  </w:style>
  <w:style w:type="paragraph" w:customStyle="1" w:styleId="Default">
    <w:name w:val="Default"/>
    <w:rsid w:val="00AF7BAD"/>
    <w:pPr>
      <w:autoSpaceDE w:val="0"/>
      <w:autoSpaceDN w:val="0"/>
      <w:adjustRightInd w:val="0"/>
      <w:spacing w:after="0" w:line="240" w:lineRule="auto"/>
    </w:pPr>
    <w:rPr>
      <w:rFonts w:ascii="Arial" w:hAnsi="Arial" w:cs="Arial"/>
      <w:color w:val="000000"/>
      <w:sz w:val="24"/>
      <w:szCs w:val="24"/>
    </w:rPr>
  </w:style>
  <w:style w:type="character" w:styleId="a5">
    <w:name w:val="Strong"/>
    <w:basedOn w:val="a0"/>
    <w:uiPriority w:val="22"/>
    <w:qFormat/>
    <w:rsid w:val="00AF7BAD"/>
    <w:rPr>
      <w:b/>
      <w:bCs/>
    </w:rPr>
  </w:style>
  <w:style w:type="character" w:customStyle="1" w:styleId="word">
    <w:name w:val="word"/>
    <w:basedOn w:val="a0"/>
    <w:rsid w:val="00E368F3"/>
  </w:style>
  <w:style w:type="table" w:styleId="a6">
    <w:name w:val="Table Grid"/>
    <w:basedOn w:val="a1"/>
    <w:uiPriority w:val="59"/>
    <w:rsid w:val="00087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semiHidden/>
    <w:rsid w:val="006945B3"/>
  </w:style>
  <w:style w:type="paragraph" w:styleId="a7">
    <w:name w:val="Balloon Text"/>
    <w:basedOn w:val="a"/>
    <w:link w:val="a8"/>
    <w:uiPriority w:val="99"/>
    <w:semiHidden/>
    <w:unhideWhenUsed/>
    <w:rsid w:val="00D9785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9785B"/>
    <w:rPr>
      <w:rFonts w:ascii="Tahoma" w:hAnsi="Tahoma" w:cs="Tahoma"/>
      <w:sz w:val="16"/>
      <w:szCs w:val="16"/>
      <w:lang w:val="uk-UA"/>
    </w:rPr>
  </w:style>
  <w:style w:type="paragraph" w:styleId="a9">
    <w:name w:val="header"/>
    <w:basedOn w:val="a"/>
    <w:link w:val="aa"/>
    <w:uiPriority w:val="99"/>
    <w:unhideWhenUsed/>
    <w:rsid w:val="00D9785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9785B"/>
    <w:rPr>
      <w:lang w:val="uk-UA"/>
    </w:rPr>
  </w:style>
  <w:style w:type="paragraph" w:styleId="ab">
    <w:name w:val="footer"/>
    <w:basedOn w:val="a"/>
    <w:link w:val="ac"/>
    <w:uiPriority w:val="99"/>
    <w:semiHidden/>
    <w:unhideWhenUsed/>
    <w:rsid w:val="00D9785B"/>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D9785B"/>
    <w:rPr>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A68"/>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A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43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F%D0%BE%D1%88%D1%82%D0%B0"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jpeg"/><Relationship Id="rId84" Type="http://schemas.openxmlformats.org/officeDocument/2006/relationships/hyperlink" Target="https://uk.wikipedia.org/wiki/%D0%A2%D0%B5%D0%B0%D1%82%D1%80%D0%B0%D0%BB%D1%8C%D0%BD%D0%B5_%D0%BC%D0%B8%D1%81%D1%82%D0%B5%D1%86%D1%82%D0%B2%D0%BE"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yperlink" Target="https://uk.wikipedia.org/wiki/%D0%A4%D1%80%D0%B0%D0%BD%D1%86%D1%96%D1%8F"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uk.wikipedia.org/wiki/%D0%9F%D0%BB%D0%B0%D0%BA%D0%B0%D1%82"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hyperlink" Target="https://uk.wikipedia.org/wiki/%D0%92%D0%B8%D1%81%D1%82%D0%B0%D0%B2%D0%B0" TargetMode="External"/><Relationship Id="rId3" Type="http://schemas.openxmlformats.org/officeDocument/2006/relationships/styles" Target="styles.xml"/><Relationship Id="rId12" Type="http://schemas.openxmlformats.org/officeDocument/2006/relationships/hyperlink" Target="https://uk.wikipedia.org/wiki/%D0%9F%D0%BE%D1%81%D1%82%D0%B5%D1%80"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hyperlink" Target="https://uk.wikipedia.org/wiki/%D0%90%D0%B3%D1%96%D1%82%D0%B0%D1%86%D1%96%D1%8F"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hyperlink" Target="https://uk.wikipedia.org/wiki/%D0%90%D1%84%D1%96%D1%88%D0%B0"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hyperlink" Target="https://uk.wikipedia.org/wiki/%D0%9B%D1%96%D1%82%D0%BE%D0%B3%D1%80%D0%B0%D1%84%D1%96%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E15FFB-A701-4DCB-B6E0-B8AB1552C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1590</TotalTime>
  <Pages>141</Pages>
  <Words>34407</Words>
  <Characters>196120</Characters>
  <Application>Microsoft Office Word</Application>
  <DocSecurity>0</DocSecurity>
  <Lines>1634</Lines>
  <Paragraphs>460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230067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xXx</cp:lastModifiedBy>
  <cp:revision>156</cp:revision>
  <dcterms:created xsi:type="dcterms:W3CDTF">2018-12-03T11:21:00Z</dcterms:created>
  <dcterms:modified xsi:type="dcterms:W3CDTF">2018-12-07T10:24:00Z</dcterms:modified>
</cp:coreProperties>
</file>