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ACE" w:rsidRPr="00042783" w:rsidRDefault="009E6ACE" w:rsidP="00A87F35">
      <w:pPr>
        <w:spacing w:after="0" w:line="240" w:lineRule="auto"/>
        <w:jc w:val="center"/>
        <w:rPr>
          <w:rFonts w:ascii="Times New Roman" w:hAnsi="Times New Roman"/>
          <w:b/>
          <w:sz w:val="21"/>
          <w:szCs w:val="21"/>
          <w:lang w:val="uk-UA"/>
        </w:rPr>
      </w:pPr>
      <w:r>
        <w:rPr>
          <w:rFonts w:ascii="Times New Roman" w:hAnsi="Times New Roman"/>
          <w:b/>
          <w:sz w:val="21"/>
          <w:szCs w:val="21"/>
          <w:lang w:val="uk-UA"/>
        </w:rPr>
        <w:t xml:space="preserve">Використання </w:t>
      </w:r>
      <w:r>
        <w:rPr>
          <w:rFonts w:ascii="Times New Roman" w:hAnsi="Times New Roman"/>
          <w:b/>
          <w:sz w:val="21"/>
          <w:szCs w:val="21"/>
          <w:lang w:val="en-US"/>
        </w:rPr>
        <w:t>web</w:t>
      </w:r>
      <w:r>
        <w:rPr>
          <w:rFonts w:ascii="Times New Roman" w:hAnsi="Times New Roman"/>
          <w:b/>
          <w:sz w:val="21"/>
          <w:szCs w:val="21"/>
          <w:lang w:val="uk-UA"/>
        </w:rPr>
        <w:t xml:space="preserve">-сервісу </w:t>
      </w:r>
      <w:r>
        <w:rPr>
          <w:rFonts w:ascii="Times New Roman" w:hAnsi="Times New Roman"/>
          <w:b/>
          <w:sz w:val="21"/>
          <w:szCs w:val="21"/>
          <w:lang w:val="en-US"/>
        </w:rPr>
        <w:t xml:space="preserve">Wolfram|Alpha </w:t>
      </w:r>
      <w:r w:rsidRPr="005E58EB">
        <w:rPr>
          <w:rFonts w:ascii="Times New Roman" w:hAnsi="Times New Roman"/>
          <w:b/>
          <w:sz w:val="21"/>
          <w:szCs w:val="21"/>
          <w:lang w:val="uk-UA"/>
        </w:rPr>
        <w:t>при вивченні</w:t>
      </w:r>
      <w:r>
        <w:rPr>
          <w:rFonts w:ascii="Times New Roman" w:hAnsi="Times New Roman"/>
          <w:b/>
          <w:sz w:val="21"/>
          <w:szCs w:val="21"/>
          <w:lang w:val="en-US"/>
        </w:rPr>
        <w:t xml:space="preserve"> </w:t>
      </w:r>
      <w:r>
        <w:rPr>
          <w:rFonts w:ascii="Times New Roman" w:hAnsi="Times New Roman"/>
          <w:b/>
          <w:sz w:val="21"/>
          <w:szCs w:val="21"/>
          <w:lang w:val="uk-UA"/>
        </w:rPr>
        <w:t>фізики</w:t>
      </w:r>
    </w:p>
    <w:p w:rsidR="009E6ACE" w:rsidRPr="00042783" w:rsidRDefault="009E6ACE" w:rsidP="00A87F35">
      <w:pPr>
        <w:spacing w:after="0" w:line="240" w:lineRule="auto"/>
        <w:jc w:val="center"/>
        <w:rPr>
          <w:rFonts w:ascii="Times New Roman" w:hAnsi="Times New Roman"/>
          <w:b/>
          <w:sz w:val="21"/>
          <w:szCs w:val="21"/>
          <w:lang w:val="uk-UA"/>
        </w:rPr>
      </w:pPr>
    </w:p>
    <w:p w:rsidR="009E6ACE" w:rsidRPr="00B35EE4" w:rsidRDefault="009E6ACE" w:rsidP="00A87F35">
      <w:pPr>
        <w:spacing w:after="0" w:line="240" w:lineRule="auto"/>
        <w:ind w:firstLine="397"/>
        <w:jc w:val="center"/>
        <w:rPr>
          <w:rFonts w:ascii="Times New Roman" w:hAnsi="Times New Roman"/>
          <w:sz w:val="21"/>
          <w:szCs w:val="21"/>
        </w:rPr>
      </w:pPr>
      <w:r>
        <w:rPr>
          <w:rFonts w:ascii="Times New Roman" w:hAnsi="Times New Roman"/>
          <w:sz w:val="21"/>
          <w:szCs w:val="21"/>
          <w:lang w:val="uk-UA"/>
        </w:rPr>
        <w:t>Слюсаренко Микола Анатолійович</w:t>
      </w:r>
      <w:r w:rsidRPr="00B35EE4">
        <w:rPr>
          <w:rFonts w:ascii="Times New Roman" w:hAnsi="Times New Roman"/>
          <w:sz w:val="21"/>
          <w:szCs w:val="21"/>
          <w:vertAlign w:val="superscript"/>
        </w:rPr>
        <w:t>1</w:t>
      </w:r>
      <w:r>
        <w:rPr>
          <w:rFonts w:ascii="Times New Roman" w:hAnsi="Times New Roman"/>
          <w:sz w:val="21"/>
          <w:szCs w:val="21"/>
          <w:lang w:val="uk-UA"/>
        </w:rPr>
        <w:t>, Хараджян Наталя Анатоліївна</w:t>
      </w:r>
      <w:r w:rsidRPr="00B35EE4">
        <w:rPr>
          <w:rFonts w:ascii="Times New Roman" w:hAnsi="Times New Roman"/>
          <w:sz w:val="21"/>
          <w:szCs w:val="21"/>
          <w:vertAlign w:val="superscript"/>
        </w:rPr>
        <w:t>2</w:t>
      </w:r>
    </w:p>
    <w:p w:rsidR="009E6ACE" w:rsidRDefault="009E6ACE" w:rsidP="00A87F35">
      <w:pPr>
        <w:spacing w:after="0" w:line="240" w:lineRule="auto"/>
        <w:ind w:firstLine="397"/>
        <w:jc w:val="center"/>
        <w:rPr>
          <w:rFonts w:ascii="Times New Roman" w:hAnsi="Times New Roman"/>
          <w:sz w:val="21"/>
          <w:szCs w:val="21"/>
          <w:lang w:val="uk-UA"/>
        </w:rPr>
      </w:pPr>
      <w:r>
        <w:rPr>
          <w:rFonts w:ascii="Times New Roman" w:hAnsi="Times New Roman"/>
          <w:sz w:val="21"/>
          <w:szCs w:val="21"/>
          <w:lang w:val="uk-UA"/>
        </w:rPr>
        <w:t>Кафедра фізики та методики її навчання</w:t>
      </w:r>
    </w:p>
    <w:p w:rsidR="009E6ACE" w:rsidRPr="00042783" w:rsidRDefault="009E6ACE" w:rsidP="00A87F35">
      <w:pPr>
        <w:spacing w:after="0" w:line="240" w:lineRule="auto"/>
        <w:ind w:firstLine="397"/>
        <w:jc w:val="center"/>
        <w:rPr>
          <w:rFonts w:ascii="Times New Roman" w:hAnsi="Times New Roman"/>
          <w:sz w:val="21"/>
          <w:szCs w:val="21"/>
          <w:lang w:val="uk-UA"/>
        </w:rPr>
      </w:pPr>
      <w:r w:rsidRPr="00042783">
        <w:rPr>
          <w:rFonts w:ascii="Times New Roman" w:hAnsi="Times New Roman"/>
          <w:sz w:val="21"/>
          <w:szCs w:val="21"/>
          <w:lang w:val="uk-UA"/>
        </w:rPr>
        <w:t>Кафедра інформатики та прикладної математики</w:t>
      </w:r>
    </w:p>
    <w:p w:rsidR="009E6ACE" w:rsidRPr="00042783" w:rsidRDefault="009E6ACE" w:rsidP="00A87F35">
      <w:pPr>
        <w:spacing w:after="0" w:line="240" w:lineRule="auto"/>
        <w:ind w:firstLine="397"/>
        <w:jc w:val="center"/>
        <w:rPr>
          <w:rFonts w:ascii="Times New Roman" w:hAnsi="Times New Roman"/>
          <w:sz w:val="21"/>
          <w:szCs w:val="21"/>
          <w:lang w:val="uk-UA"/>
        </w:rPr>
      </w:pPr>
      <w:r w:rsidRPr="00042783">
        <w:rPr>
          <w:rFonts w:ascii="Times New Roman" w:hAnsi="Times New Roman"/>
          <w:sz w:val="21"/>
          <w:szCs w:val="21"/>
          <w:lang w:val="uk-UA"/>
        </w:rPr>
        <w:t>ДВНЗ «Криворізький державний педагогічний університет», пр.</w:t>
      </w:r>
      <w:r>
        <w:rPr>
          <w:rFonts w:ascii="Times New Roman" w:hAnsi="Times New Roman"/>
          <w:sz w:val="21"/>
          <w:szCs w:val="21"/>
          <w:lang w:val="uk-UA"/>
        </w:rPr>
        <w:t> </w:t>
      </w:r>
      <w:r w:rsidRPr="00042783">
        <w:rPr>
          <w:rFonts w:ascii="Times New Roman" w:hAnsi="Times New Roman"/>
          <w:sz w:val="21"/>
          <w:szCs w:val="21"/>
          <w:lang w:val="uk-UA"/>
        </w:rPr>
        <w:t xml:space="preserve">Гагаріна </w:t>
      </w:r>
      <w:smartTag w:uri="urn:schemas-microsoft-com:office:smarttags" w:element="metricconverter">
        <w:smartTagPr>
          <w:attr w:name="ProductID" w:val="54, м"/>
        </w:smartTagPr>
        <w:r w:rsidRPr="00042783">
          <w:rPr>
            <w:rFonts w:ascii="Times New Roman" w:hAnsi="Times New Roman"/>
            <w:sz w:val="21"/>
            <w:szCs w:val="21"/>
            <w:lang w:val="uk-UA"/>
          </w:rPr>
          <w:t>54, м</w:t>
        </w:r>
      </w:smartTag>
      <w:r>
        <w:rPr>
          <w:rFonts w:ascii="Times New Roman" w:hAnsi="Times New Roman"/>
          <w:sz w:val="21"/>
          <w:szCs w:val="21"/>
          <w:lang w:val="uk-UA"/>
        </w:rPr>
        <w:t>. </w:t>
      </w:r>
      <w:r w:rsidRPr="00042783">
        <w:rPr>
          <w:rFonts w:ascii="Times New Roman" w:hAnsi="Times New Roman"/>
          <w:sz w:val="21"/>
          <w:szCs w:val="21"/>
          <w:lang w:val="uk-UA"/>
        </w:rPr>
        <w:t>Кривий Ріг, 50087, Україна</w:t>
      </w:r>
    </w:p>
    <w:p w:rsidR="009E6ACE" w:rsidRPr="00042783" w:rsidRDefault="009E6ACE" w:rsidP="00A87F35">
      <w:pPr>
        <w:spacing w:after="0" w:line="240" w:lineRule="auto"/>
        <w:ind w:firstLine="397"/>
        <w:jc w:val="center"/>
        <w:rPr>
          <w:rFonts w:ascii="Times New Roman" w:hAnsi="Times New Roman"/>
          <w:sz w:val="21"/>
          <w:szCs w:val="21"/>
          <w:lang w:val="uk-UA"/>
        </w:rPr>
      </w:pPr>
      <w:r w:rsidRPr="00B35EE4">
        <w:rPr>
          <w:rFonts w:ascii="Times New Roman" w:hAnsi="Times New Roman"/>
          <w:sz w:val="21"/>
          <w:szCs w:val="21"/>
          <w:vertAlign w:val="superscript"/>
          <w:lang w:val="uk-UA"/>
        </w:rPr>
        <w:t>1</w:t>
      </w:r>
      <w:hyperlink r:id="rId5" w:history="1">
        <w:r w:rsidRPr="00310AD9">
          <w:rPr>
            <w:rStyle w:val="Hyperlink"/>
            <w:rFonts w:ascii="Times New Roman" w:hAnsi="Times New Roman"/>
            <w:color w:val="auto"/>
            <w:u w:val="none"/>
          </w:rPr>
          <w:t>nick</w:t>
        </w:r>
        <w:r w:rsidRPr="00310AD9">
          <w:rPr>
            <w:rStyle w:val="Hyperlink"/>
            <w:rFonts w:ascii="Times New Roman" w:hAnsi="Times New Roman"/>
            <w:color w:val="auto"/>
            <w:u w:val="none"/>
            <w:lang w:val="uk-UA"/>
          </w:rPr>
          <w:t>_</w:t>
        </w:r>
        <w:r w:rsidRPr="00310AD9">
          <w:rPr>
            <w:rStyle w:val="Hyperlink"/>
            <w:rFonts w:ascii="Times New Roman" w:hAnsi="Times New Roman"/>
            <w:color w:val="auto"/>
            <w:u w:val="none"/>
          </w:rPr>
          <w:t>slusarenko</w:t>
        </w:r>
        <w:r w:rsidRPr="00310AD9">
          <w:rPr>
            <w:rStyle w:val="Hyperlink"/>
            <w:rFonts w:ascii="Times New Roman" w:hAnsi="Times New Roman"/>
            <w:color w:val="auto"/>
            <w:u w:val="none"/>
            <w:lang w:val="uk-UA"/>
          </w:rPr>
          <w:t>@</w:t>
        </w:r>
        <w:r w:rsidRPr="00310AD9">
          <w:rPr>
            <w:rStyle w:val="Hyperlink"/>
            <w:rFonts w:ascii="Times New Roman" w:hAnsi="Times New Roman"/>
            <w:color w:val="auto"/>
            <w:u w:val="none"/>
          </w:rPr>
          <w:t>mail</w:t>
        </w:r>
        <w:r w:rsidRPr="00310AD9">
          <w:rPr>
            <w:rStyle w:val="Hyperlink"/>
            <w:rFonts w:ascii="Times New Roman" w:hAnsi="Times New Roman"/>
            <w:color w:val="auto"/>
            <w:u w:val="none"/>
            <w:lang w:val="uk-UA"/>
          </w:rPr>
          <w:t>.</w:t>
        </w:r>
        <w:r w:rsidRPr="00310AD9">
          <w:rPr>
            <w:rStyle w:val="Hyperlink"/>
            <w:rFonts w:ascii="Times New Roman" w:hAnsi="Times New Roman"/>
            <w:color w:val="auto"/>
            <w:u w:val="none"/>
          </w:rPr>
          <w:t>ru</w:t>
        </w:r>
      </w:hyperlink>
      <w:r w:rsidRPr="00310AD9">
        <w:rPr>
          <w:rFonts w:ascii="Times New Roman" w:hAnsi="Times New Roman"/>
          <w:lang w:val="uk-UA"/>
        </w:rPr>
        <w:t xml:space="preserve">, </w:t>
      </w:r>
      <w:r w:rsidRPr="00B35EE4">
        <w:rPr>
          <w:rFonts w:ascii="Times New Roman" w:hAnsi="Times New Roman"/>
          <w:sz w:val="21"/>
          <w:szCs w:val="21"/>
          <w:vertAlign w:val="superscript"/>
          <w:lang w:val="uk-UA"/>
        </w:rPr>
        <w:t>2</w:t>
      </w:r>
      <w:hyperlink r:id="rId6" w:history="1">
        <w:r w:rsidRPr="00042783">
          <w:rPr>
            <w:rStyle w:val="Hyperlink"/>
            <w:rFonts w:ascii="Times New Roman" w:hAnsi="Times New Roman"/>
            <w:color w:val="auto"/>
            <w:sz w:val="21"/>
            <w:szCs w:val="21"/>
            <w:u w:val="none"/>
            <w:lang w:val="uk-UA"/>
          </w:rPr>
          <w:t>nata_leonova@mail.ru</w:t>
        </w:r>
      </w:hyperlink>
    </w:p>
    <w:p w:rsidR="009E6ACE" w:rsidRPr="00042783" w:rsidRDefault="009E6ACE" w:rsidP="00A87F35">
      <w:pPr>
        <w:spacing w:after="0" w:line="240" w:lineRule="auto"/>
        <w:ind w:firstLine="397"/>
        <w:jc w:val="center"/>
        <w:rPr>
          <w:rFonts w:ascii="Times New Roman" w:hAnsi="Times New Roman"/>
          <w:sz w:val="21"/>
          <w:szCs w:val="21"/>
          <w:lang w:val="uk-UA"/>
        </w:rPr>
      </w:pPr>
    </w:p>
    <w:p w:rsidR="009E6ACE" w:rsidRDefault="009E6ACE" w:rsidP="009E3C9C">
      <w:pPr>
        <w:spacing w:after="0" w:line="240" w:lineRule="auto"/>
        <w:ind w:firstLine="397"/>
        <w:jc w:val="both"/>
        <w:rPr>
          <w:rFonts w:ascii="Times New Roman" w:hAnsi="Times New Roman"/>
          <w:sz w:val="21"/>
          <w:szCs w:val="21"/>
          <w:lang w:val="uk-UA"/>
        </w:rPr>
      </w:pPr>
      <w:r w:rsidRPr="005E58EB">
        <w:rPr>
          <w:rFonts w:ascii="Times New Roman" w:hAnsi="Times New Roman"/>
          <w:b/>
          <w:sz w:val="21"/>
          <w:szCs w:val="21"/>
          <w:lang w:val="uk-UA"/>
        </w:rPr>
        <w:t xml:space="preserve">Анотація. </w:t>
      </w:r>
      <w:r w:rsidRPr="005E58EB">
        <w:rPr>
          <w:rFonts w:ascii="Times New Roman" w:hAnsi="Times New Roman"/>
          <w:i/>
          <w:sz w:val="21"/>
          <w:szCs w:val="21"/>
          <w:lang w:val="uk-UA"/>
        </w:rPr>
        <w:t>Метою дослідження</w:t>
      </w:r>
      <w:r w:rsidRPr="005E58EB">
        <w:rPr>
          <w:rFonts w:ascii="Times New Roman" w:hAnsi="Times New Roman"/>
          <w:sz w:val="21"/>
          <w:szCs w:val="21"/>
          <w:lang w:val="uk-UA"/>
        </w:rPr>
        <w:t xml:space="preserve"> є аналіз можливостей використання web-орієнтованої системи Wolfram|Alpha  при вивченні фізики. </w:t>
      </w:r>
      <w:r w:rsidRPr="005E58EB">
        <w:rPr>
          <w:rFonts w:ascii="Times New Roman" w:hAnsi="Times New Roman"/>
          <w:i/>
          <w:sz w:val="21"/>
          <w:szCs w:val="21"/>
          <w:lang w:val="uk-UA"/>
        </w:rPr>
        <w:t xml:space="preserve">Задачі: </w:t>
      </w:r>
      <w:r w:rsidRPr="005E58EB">
        <w:rPr>
          <w:rFonts w:ascii="Times New Roman" w:hAnsi="Times New Roman"/>
          <w:sz w:val="21"/>
          <w:szCs w:val="21"/>
          <w:lang w:val="uk-UA"/>
        </w:rPr>
        <w:t xml:space="preserve">розглянути можливості використання web-орієнтованої системи Wolfram|Alpha при вивченні фізики. </w:t>
      </w:r>
      <w:r w:rsidRPr="005E58EB">
        <w:rPr>
          <w:rFonts w:ascii="Times New Roman" w:hAnsi="Times New Roman"/>
          <w:i/>
          <w:sz w:val="21"/>
          <w:szCs w:val="21"/>
          <w:lang w:val="uk-UA"/>
        </w:rPr>
        <w:t xml:space="preserve">Об’єктом дослідження </w:t>
      </w:r>
      <w:r w:rsidRPr="005E58EB">
        <w:rPr>
          <w:rFonts w:ascii="Times New Roman" w:hAnsi="Times New Roman"/>
          <w:sz w:val="21"/>
          <w:szCs w:val="21"/>
          <w:lang w:val="uk-UA"/>
        </w:rPr>
        <w:t xml:space="preserve">є використання систем комп’ютерної математики при вивченні фізики. </w:t>
      </w:r>
      <w:r w:rsidRPr="005E58EB">
        <w:rPr>
          <w:rFonts w:ascii="Times New Roman" w:hAnsi="Times New Roman"/>
          <w:i/>
          <w:sz w:val="21"/>
          <w:szCs w:val="21"/>
          <w:lang w:val="uk-UA"/>
        </w:rPr>
        <w:t xml:space="preserve">Предметом дослідження </w:t>
      </w:r>
      <w:r w:rsidRPr="005E58EB">
        <w:rPr>
          <w:rFonts w:ascii="Times New Roman" w:hAnsi="Times New Roman"/>
          <w:sz w:val="21"/>
          <w:szCs w:val="21"/>
          <w:lang w:val="uk-UA"/>
        </w:rPr>
        <w:t xml:space="preserve">є використання web-орієнтованих систем комп’ютерної математики в процесі вивчення фізики. </w:t>
      </w:r>
      <w:r w:rsidRPr="005E58EB">
        <w:rPr>
          <w:rFonts w:ascii="Times New Roman" w:hAnsi="Times New Roman"/>
          <w:iCs/>
          <w:sz w:val="21"/>
          <w:szCs w:val="21"/>
          <w:lang w:val="uk-UA"/>
        </w:rPr>
        <w:t>Для досягнення цілей дослідження використовувалось кілька</w:t>
      </w:r>
      <w:r w:rsidRPr="005E58EB">
        <w:rPr>
          <w:rFonts w:ascii="Times New Roman" w:hAnsi="Times New Roman"/>
          <w:i/>
          <w:iCs/>
          <w:sz w:val="21"/>
          <w:szCs w:val="21"/>
          <w:lang w:val="uk-UA"/>
        </w:rPr>
        <w:t xml:space="preserve"> методів дослідження</w:t>
      </w:r>
      <w:r w:rsidRPr="005E58EB">
        <w:rPr>
          <w:rFonts w:ascii="Times New Roman" w:hAnsi="Times New Roman"/>
          <w:sz w:val="21"/>
          <w:szCs w:val="21"/>
          <w:lang w:val="uk-UA"/>
        </w:rPr>
        <w:t xml:space="preserve">: аналіз науково-методичної літератури, присвяченій системам комп’ютерної математики, візуалізації отриманих результатів. </w:t>
      </w:r>
      <w:r w:rsidRPr="005E58EB">
        <w:rPr>
          <w:rFonts w:ascii="Times New Roman" w:hAnsi="Times New Roman"/>
          <w:i/>
          <w:sz w:val="21"/>
          <w:szCs w:val="21"/>
          <w:lang w:val="uk-UA"/>
        </w:rPr>
        <w:t>Результатами дослідження</w:t>
      </w:r>
      <w:r w:rsidRPr="005E58EB">
        <w:rPr>
          <w:rFonts w:ascii="Times New Roman" w:hAnsi="Times New Roman"/>
          <w:sz w:val="21"/>
          <w:szCs w:val="21"/>
          <w:lang w:val="uk-UA"/>
        </w:rPr>
        <w:t xml:space="preserve"> є проаналізовані можливості використання web-орієнтованої системи Wolfram|Alpha при вивченні фізики. </w:t>
      </w:r>
      <w:r w:rsidRPr="005E58EB">
        <w:rPr>
          <w:rFonts w:ascii="Times New Roman" w:hAnsi="Times New Roman"/>
          <w:i/>
          <w:sz w:val="21"/>
          <w:szCs w:val="21"/>
          <w:lang w:val="uk-UA"/>
        </w:rPr>
        <w:t>Висновки</w:t>
      </w:r>
      <w:r w:rsidRPr="005E58EB">
        <w:rPr>
          <w:rFonts w:ascii="Times New Roman" w:hAnsi="Times New Roman"/>
          <w:sz w:val="21"/>
          <w:szCs w:val="21"/>
          <w:lang w:val="uk-UA"/>
        </w:rPr>
        <w:t>: Web-орієнтовану систему Wolfram|Alpha доцільно використовувати при вивченні фізики в якості</w:t>
      </w:r>
      <w:r>
        <w:rPr>
          <w:rFonts w:ascii="Times New Roman" w:hAnsi="Times New Roman"/>
          <w:sz w:val="21"/>
          <w:szCs w:val="21"/>
          <w:lang w:val="uk-UA"/>
        </w:rPr>
        <w:t xml:space="preserve"> допоміжного інструменту при розв’язанні задач, знаходження довідникових відомостей, візуалізації отриманих розв’язків і т.д.</w:t>
      </w:r>
    </w:p>
    <w:p w:rsidR="009E6ACE" w:rsidRDefault="009E6ACE" w:rsidP="00B623D0">
      <w:pPr>
        <w:spacing w:after="0" w:line="240" w:lineRule="auto"/>
        <w:ind w:firstLine="397"/>
        <w:jc w:val="both"/>
        <w:rPr>
          <w:rFonts w:ascii="Times New Roman" w:hAnsi="Times New Roman"/>
          <w:sz w:val="21"/>
          <w:szCs w:val="21"/>
          <w:lang w:val="uk-UA"/>
        </w:rPr>
      </w:pPr>
      <w:r w:rsidRPr="00042783">
        <w:rPr>
          <w:rFonts w:ascii="Times New Roman" w:hAnsi="Times New Roman"/>
          <w:b/>
          <w:sz w:val="21"/>
          <w:szCs w:val="21"/>
          <w:lang w:val="uk-UA"/>
        </w:rPr>
        <w:t>Ключові слова:</w:t>
      </w:r>
      <w:r w:rsidRPr="00042783">
        <w:rPr>
          <w:rFonts w:ascii="Times New Roman" w:hAnsi="Times New Roman"/>
          <w:sz w:val="21"/>
          <w:szCs w:val="21"/>
          <w:lang w:val="uk-UA"/>
        </w:rPr>
        <w:t xml:space="preserve"> </w:t>
      </w:r>
      <w:r>
        <w:rPr>
          <w:rFonts w:ascii="Times New Roman" w:hAnsi="Times New Roman"/>
          <w:sz w:val="21"/>
          <w:szCs w:val="21"/>
          <w:lang w:val="uk-UA"/>
        </w:rPr>
        <w:t xml:space="preserve">інформаційно-комунікаційні технології, системи комп’ютерної математики, </w:t>
      </w:r>
      <w:r>
        <w:rPr>
          <w:rFonts w:ascii="Times New Roman" w:hAnsi="Times New Roman"/>
          <w:sz w:val="21"/>
          <w:szCs w:val="21"/>
          <w:lang w:val="en-US"/>
        </w:rPr>
        <w:t>web</w:t>
      </w:r>
      <w:r>
        <w:rPr>
          <w:rFonts w:ascii="Times New Roman" w:hAnsi="Times New Roman"/>
          <w:sz w:val="21"/>
          <w:szCs w:val="21"/>
          <w:lang w:val="uk-UA"/>
        </w:rPr>
        <w:t xml:space="preserve">-сервіс </w:t>
      </w:r>
      <w:r w:rsidRPr="009E7E98">
        <w:rPr>
          <w:rFonts w:ascii="Times New Roman" w:hAnsi="Times New Roman"/>
          <w:sz w:val="21"/>
          <w:szCs w:val="21"/>
          <w:lang w:val="uk-UA"/>
        </w:rPr>
        <w:t>Wolfram|Alpha</w:t>
      </w:r>
      <w:r>
        <w:rPr>
          <w:rFonts w:ascii="Times New Roman" w:hAnsi="Times New Roman"/>
          <w:sz w:val="21"/>
          <w:szCs w:val="21"/>
          <w:lang w:val="uk-UA"/>
        </w:rPr>
        <w:t xml:space="preserve">, </w:t>
      </w:r>
      <w:r w:rsidRPr="005E58EB">
        <w:rPr>
          <w:rFonts w:ascii="Times New Roman" w:hAnsi="Times New Roman"/>
          <w:sz w:val="21"/>
          <w:szCs w:val="21"/>
          <w:lang w:val="uk-UA"/>
        </w:rPr>
        <w:t>вивчення</w:t>
      </w:r>
      <w:r>
        <w:rPr>
          <w:rFonts w:ascii="Times New Roman" w:hAnsi="Times New Roman"/>
          <w:sz w:val="21"/>
          <w:szCs w:val="21"/>
          <w:lang w:val="uk-UA"/>
        </w:rPr>
        <w:t xml:space="preserve"> фізики</w:t>
      </w:r>
      <w:r w:rsidRPr="00042783">
        <w:rPr>
          <w:rFonts w:ascii="Times New Roman" w:hAnsi="Times New Roman"/>
          <w:sz w:val="21"/>
          <w:szCs w:val="21"/>
          <w:lang w:val="uk-UA"/>
        </w:rPr>
        <w:t>.</w:t>
      </w:r>
    </w:p>
    <w:p w:rsidR="009E6ACE" w:rsidRPr="005C7424" w:rsidRDefault="009E6ACE" w:rsidP="009E7E98">
      <w:pPr>
        <w:spacing w:after="0" w:line="240" w:lineRule="auto"/>
        <w:ind w:firstLine="397"/>
        <w:jc w:val="both"/>
        <w:rPr>
          <w:rFonts w:ascii="Times New Roman" w:hAnsi="Times New Roman"/>
          <w:sz w:val="21"/>
          <w:szCs w:val="21"/>
          <w:lang w:val="uk-UA"/>
        </w:rPr>
      </w:pPr>
    </w:p>
    <w:p w:rsidR="009E6ACE" w:rsidRDefault="009E6ACE" w:rsidP="009E7E98">
      <w:pPr>
        <w:spacing w:after="0" w:line="240" w:lineRule="auto"/>
        <w:ind w:firstLine="397"/>
        <w:jc w:val="both"/>
        <w:rPr>
          <w:rFonts w:ascii="Times New Roman" w:hAnsi="Times New Roman"/>
          <w:sz w:val="21"/>
          <w:szCs w:val="21"/>
          <w:lang w:val="en-US"/>
        </w:rPr>
      </w:pPr>
      <w:r w:rsidRPr="007F2A09">
        <w:rPr>
          <w:rFonts w:ascii="Times New Roman" w:hAnsi="Times New Roman"/>
          <w:b/>
          <w:sz w:val="21"/>
          <w:szCs w:val="21"/>
          <w:lang w:val="en-US"/>
        </w:rPr>
        <w:t>Annotation</w:t>
      </w:r>
      <w:r w:rsidRPr="007F2A09">
        <w:rPr>
          <w:rFonts w:ascii="Times New Roman" w:hAnsi="Times New Roman"/>
          <w:sz w:val="21"/>
          <w:szCs w:val="21"/>
          <w:lang w:val="en-US"/>
        </w:rPr>
        <w:t xml:space="preserve">. The </w:t>
      </w:r>
      <w:r w:rsidRPr="007F2A09">
        <w:rPr>
          <w:rFonts w:ascii="Times New Roman" w:hAnsi="Times New Roman"/>
          <w:i/>
          <w:sz w:val="21"/>
          <w:szCs w:val="21"/>
          <w:lang w:val="en-US"/>
        </w:rPr>
        <w:t>purpose</w:t>
      </w:r>
      <w:r w:rsidRPr="007F2A09">
        <w:rPr>
          <w:rFonts w:ascii="Times New Roman" w:hAnsi="Times New Roman"/>
          <w:sz w:val="21"/>
          <w:szCs w:val="21"/>
          <w:lang w:val="en-US"/>
        </w:rPr>
        <w:t xml:space="preserve"> of the research is the analysis of possibilities of using web-oriented system Wolfram| alpha  in the study of physics. The </w:t>
      </w:r>
      <w:r w:rsidRPr="005C7424">
        <w:rPr>
          <w:rFonts w:ascii="Times New Roman" w:hAnsi="Times New Roman"/>
          <w:i/>
          <w:sz w:val="21"/>
          <w:szCs w:val="21"/>
          <w:lang w:val="en-US"/>
        </w:rPr>
        <w:t>task</w:t>
      </w:r>
      <w:r w:rsidRPr="007F2A09">
        <w:rPr>
          <w:rFonts w:ascii="Times New Roman" w:hAnsi="Times New Roman"/>
          <w:sz w:val="21"/>
          <w:szCs w:val="21"/>
          <w:lang w:val="en-US"/>
        </w:rPr>
        <w:t xml:space="preserve"> is the consideration of possibilities of using  web-oriented system Wolfram |alpha in the study of physics. The </w:t>
      </w:r>
      <w:r w:rsidRPr="007F2A09">
        <w:rPr>
          <w:rFonts w:ascii="Times New Roman" w:hAnsi="Times New Roman"/>
          <w:i/>
          <w:sz w:val="21"/>
          <w:szCs w:val="21"/>
          <w:lang w:val="en-US"/>
        </w:rPr>
        <w:t>object of the research</w:t>
      </w:r>
      <w:r w:rsidRPr="007F2A09">
        <w:rPr>
          <w:rFonts w:ascii="Times New Roman" w:hAnsi="Times New Roman"/>
          <w:sz w:val="21"/>
          <w:szCs w:val="21"/>
          <w:lang w:val="en-US"/>
        </w:rPr>
        <w:t xml:space="preserve"> is using the systems of computer mathematics in the study of physics. The </w:t>
      </w:r>
      <w:r w:rsidRPr="005C7424">
        <w:rPr>
          <w:rFonts w:ascii="Times New Roman" w:hAnsi="Times New Roman"/>
          <w:i/>
          <w:sz w:val="21"/>
          <w:szCs w:val="21"/>
          <w:lang w:val="en-US"/>
        </w:rPr>
        <w:t>subject of the research</w:t>
      </w:r>
      <w:r w:rsidRPr="007F2A09">
        <w:rPr>
          <w:rFonts w:ascii="Times New Roman" w:hAnsi="Times New Roman"/>
          <w:sz w:val="21"/>
          <w:szCs w:val="21"/>
          <w:lang w:val="en-US"/>
        </w:rPr>
        <w:t xml:space="preserve"> is using web-oriented systems of computer mathematics in the process of study of physics. Some </w:t>
      </w:r>
      <w:r w:rsidRPr="005C7424">
        <w:rPr>
          <w:rFonts w:ascii="Times New Roman" w:hAnsi="Times New Roman"/>
          <w:i/>
          <w:sz w:val="21"/>
          <w:szCs w:val="21"/>
          <w:lang w:val="en-US"/>
        </w:rPr>
        <w:t>methods of research</w:t>
      </w:r>
      <w:r w:rsidRPr="007F2A09">
        <w:rPr>
          <w:rFonts w:ascii="Times New Roman" w:hAnsi="Times New Roman"/>
          <w:sz w:val="21"/>
          <w:szCs w:val="21"/>
          <w:lang w:val="en-US"/>
        </w:rPr>
        <w:t xml:space="preserve"> were used for achievement of the purposes of the research: analysis of scientifical and methodical literature devoted to the systems of computer mathematics, visualization of the obtained results. The </w:t>
      </w:r>
      <w:r w:rsidRPr="005C7424">
        <w:rPr>
          <w:rFonts w:ascii="Times New Roman" w:hAnsi="Times New Roman"/>
          <w:i/>
          <w:sz w:val="21"/>
          <w:szCs w:val="21"/>
          <w:lang w:val="en-US"/>
        </w:rPr>
        <w:t>results of the research</w:t>
      </w:r>
      <w:r w:rsidRPr="007F2A09">
        <w:rPr>
          <w:rFonts w:ascii="Times New Roman" w:hAnsi="Times New Roman"/>
          <w:sz w:val="21"/>
          <w:szCs w:val="21"/>
          <w:lang w:val="en-US"/>
        </w:rPr>
        <w:t xml:space="preserve"> are the analysed possibilities of using web-oriented system Wolfram|Alpha in the study of physics. </w:t>
      </w:r>
      <w:r w:rsidRPr="005C7424">
        <w:rPr>
          <w:rFonts w:ascii="Times New Roman" w:hAnsi="Times New Roman"/>
          <w:i/>
          <w:sz w:val="21"/>
          <w:szCs w:val="21"/>
          <w:lang w:val="en-US"/>
        </w:rPr>
        <w:t>Conclusions</w:t>
      </w:r>
      <w:r w:rsidRPr="007F2A09">
        <w:rPr>
          <w:rFonts w:ascii="Times New Roman" w:hAnsi="Times New Roman"/>
          <w:sz w:val="21"/>
          <w:szCs w:val="21"/>
          <w:lang w:val="en-US"/>
        </w:rPr>
        <w:t>: it is expedient to use Web-oriented system Wolfram|alpha in the study of physics as an auxiliary tool in solving problems, finding reference data, visualization of the obtained solutions, etc.</w:t>
      </w:r>
    </w:p>
    <w:p w:rsidR="009E6ACE" w:rsidRPr="007F2A09" w:rsidRDefault="009E6ACE" w:rsidP="009E7E98">
      <w:pPr>
        <w:spacing w:after="0" w:line="240" w:lineRule="auto"/>
        <w:ind w:firstLine="397"/>
        <w:jc w:val="both"/>
        <w:rPr>
          <w:rFonts w:ascii="Times New Roman" w:hAnsi="Times New Roman"/>
          <w:sz w:val="21"/>
          <w:szCs w:val="21"/>
          <w:lang w:val="en-US"/>
        </w:rPr>
      </w:pPr>
      <w:r w:rsidRPr="007F2A09">
        <w:rPr>
          <w:rFonts w:ascii="Times New Roman" w:hAnsi="Times New Roman"/>
          <w:b/>
          <w:sz w:val="21"/>
          <w:szCs w:val="21"/>
          <w:lang w:val="en-US"/>
        </w:rPr>
        <w:t>Keywords</w:t>
      </w:r>
      <w:r w:rsidRPr="007F2A09">
        <w:rPr>
          <w:rFonts w:ascii="Times New Roman" w:hAnsi="Times New Roman"/>
          <w:sz w:val="21"/>
          <w:szCs w:val="21"/>
          <w:lang w:val="en-US"/>
        </w:rPr>
        <w:t>: ICT, computer mathematics systems, web-service Wolfram | Alpha, the study of physics.</w:t>
      </w:r>
    </w:p>
    <w:p w:rsidR="009E6ACE" w:rsidRPr="005C7424" w:rsidRDefault="009E6ACE" w:rsidP="005C7424">
      <w:pPr>
        <w:spacing w:after="0" w:line="240" w:lineRule="auto"/>
        <w:ind w:firstLine="397"/>
        <w:jc w:val="both"/>
        <w:rPr>
          <w:rFonts w:ascii="Times New Roman" w:hAnsi="Times New Roman"/>
          <w:sz w:val="21"/>
          <w:szCs w:val="21"/>
          <w:lang w:val="en-US"/>
        </w:rPr>
      </w:pPr>
      <w:r w:rsidRPr="005C7424">
        <w:rPr>
          <w:rFonts w:ascii="Times New Roman" w:hAnsi="Times New Roman"/>
          <w:b/>
          <w:sz w:val="21"/>
          <w:szCs w:val="21"/>
          <w:lang w:val="en-US"/>
        </w:rPr>
        <w:t>Affiliation</w:t>
      </w:r>
      <w:r w:rsidRPr="005C7424">
        <w:rPr>
          <w:rFonts w:ascii="Times New Roman" w:hAnsi="Times New Roman"/>
          <w:sz w:val="21"/>
          <w:szCs w:val="21"/>
          <w:lang w:val="en-US"/>
        </w:rPr>
        <w:t>: Department of Physics and methods of teaching</w:t>
      </w:r>
      <w:r>
        <w:rPr>
          <w:rFonts w:ascii="Times New Roman" w:hAnsi="Times New Roman"/>
          <w:sz w:val="21"/>
          <w:szCs w:val="21"/>
          <w:lang w:val="en-US"/>
        </w:rPr>
        <w:t xml:space="preserve">, </w:t>
      </w:r>
      <w:r w:rsidRPr="005C7424">
        <w:rPr>
          <w:rFonts w:ascii="Times New Roman" w:hAnsi="Times New Roman"/>
          <w:sz w:val="21"/>
          <w:szCs w:val="21"/>
          <w:lang w:val="en-US"/>
        </w:rPr>
        <w:t xml:space="preserve">Department of Computer Science and Applied Mathematics, Kryvyi Rih State Pedagogical University, 54, Gagarina ave., </w:t>
      </w:r>
      <w:smartTag w:uri="urn:schemas-microsoft-com:office:smarttags" w:element="City">
        <w:smartTag w:uri="urn:schemas-microsoft-com:office:smarttags" w:element="place">
          <w:r w:rsidRPr="005C7424">
            <w:rPr>
              <w:rFonts w:ascii="Times New Roman" w:hAnsi="Times New Roman"/>
              <w:sz w:val="21"/>
              <w:szCs w:val="21"/>
              <w:lang w:val="en-US"/>
            </w:rPr>
            <w:t>Kryvyi Rih</w:t>
          </w:r>
        </w:smartTag>
        <w:r w:rsidRPr="005C7424">
          <w:rPr>
            <w:rFonts w:ascii="Times New Roman" w:hAnsi="Times New Roman"/>
            <w:sz w:val="21"/>
            <w:szCs w:val="21"/>
            <w:lang w:val="en-US"/>
          </w:rPr>
          <w:t xml:space="preserve">, </w:t>
        </w:r>
        <w:smartTag w:uri="urn:schemas-microsoft-com:office:smarttags" w:element="country-region">
          <w:r w:rsidRPr="005C7424">
            <w:rPr>
              <w:rFonts w:ascii="Times New Roman" w:hAnsi="Times New Roman"/>
              <w:sz w:val="21"/>
              <w:szCs w:val="21"/>
              <w:lang w:val="en-US"/>
            </w:rPr>
            <w:t>50086</w:t>
          </w:r>
        </w:smartTag>
        <w:r w:rsidRPr="005C7424">
          <w:rPr>
            <w:rFonts w:ascii="Times New Roman" w:hAnsi="Times New Roman"/>
            <w:sz w:val="21"/>
            <w:szCs w:val="21"/>
            <w:lang w:val="en-US"/>
          </w:rPr>
          <w:t xml:space="preserve">, </w:t>
        </w:r>
        <w:smartTag w:uri="urn:schemas-microsoft-com:office:smarttags" w:element="country-region">
          <w:r w:rsidRPr="005C7424">
            <w:rPr>
              <w:rFonts w:ascii="Times New Roman" w:hAnsi="Times New Roman"/>
              <w:sz w:val="21"/>
              <w:szCs w:val="21"/>
              <w:lang w:val="en-US"/>
            </w:rPr>
            <w:t>Ukraine</w:t>
          </w:r>
        </w:smartTag>
      </w:smartTag>
      <w:r w:rsidRPr="005C7424">
        <w:rPr>
          <w:rFonts w:ascii="Times New Roman" w:hAnsi="Times New Roman"/>
          <w:sz w:val="21"/>
          <w:szCs w:val="21"/>
          <w:lang w:val="en-US"/>
        </w:rPr>
        <w:t>.</w:t>
      </w:r>
    </w:p>
    <w:p w:rsidR="009E6ACE" w:rsidRPr="005C7424" w:rsidRDefault="009E6ACE" w:rsidP="005C7424">
      <w:pPr>
        <w:spacing w:after="0" w:line="240" w:lineRule="auto"/>
        <w:ind w:firstLine="397"/>
        <w:jc w:val="both"/>
        <w:rPr>
          <w:rFonts w:ascii="Times New Roman" w:hAnsi="Times New Roman"/>
          <w:sz w:val="21"/>
          <w:szCs w:val="21"/>
          <w:lang w:val="en-US"/>
        </w:rPr>
      </w:pPr>
      <w:r w:rsidRPr="005C7424">
        <w:rPr>
          <w:rFonts w:ascii="Times New Roman" w:hAnsi="Times New Roman"/>
          <w:b/>
          <w:sz w:val="21"/>
          <w:szCs w:val="21"/>
          <w:lang w:val="en-US"/>
        </w:rPr>
        <w:t>E-mail:</w:t>
      </w:r>
      <w:r w:rsidRPr="005C7424">
        <w:rPr>
          <w:rFonts w:ascii="Times New Roman" w:hAnsi="Times New Roman"/>
          <w:sz w:val="21"/>
          <w:szCs w:val="21"/>
          <w:lang w:val="en-US"/>
        </w:rPr>
        <w:t xml:space="preserve"> </w:t>
      </w:r>
      <w:r w:rsidRPr="00B35EE4">
        <w:rPr>
          <w:rFonts w:ascii="Times New Roman" w:hAnsi="Times New Roman"/>
          <w:sz w:val="21"/>
          <w:szCs w:val="21"/>
          <w:vertAlign w:val="superscript"/>
          <w:lang w:val="uk-UA"/>
        </w:rPr>
        <w:t>1</w:t>
      </w:r>
      <w:hyperlink r:id="rId7" w:history="1">
        <w:r w:rsidRPr="005C7424">
          <w:rPr>
            <w:rStyle w:val="Hyperlink"/>
            <w:rFonts w:ascii="Times New Roman" w:hAnsi="Times New Roman"/>
            <w:color w:val="auto"/>
            <w:u w:val="none"/>
            <w:lang w:val="en-GB"/>
          </w:rPr>
          <w:t>nick</w:t>
        </w:r>
        <w:r w:rsidRPr="00310AD9">
          <w:rPr>
            <w:rStyle w:val="Hyperlink"/>
            <w:rFonts w:ascii="Times New Roman" w:hAnsi="Times New Roman"/>
            <w:color w:val="auto"/>
            <w:u w:val="none"/>
            <w:lang w:val="uk-UA"/>
          </w:rPr>
          <w:t>_</w:t>
        </w:r>
        <w:r w:rsidRPr="005C7424">
          <w:rPr>
            <w:rStyle w:val="Hyperlink"/>
            <w:rFonts w:ascii="Times New Roman" w:hAnsi="Times New Roman"/>
            <w:color w:val="auto"/>
            <w:u w:val="none"/>
            <w:lang w:val="en-GB"/>
          </w:rPr>
          <w:t>slusarenko</w:t>
        </w:r>
        <w:r w:rsidRPr="00310AD9">
          <w:rPr>
            <w:rStyle w:val="Hyperlink"/>
            <w:rFonts w:ascii="Times New Roman" w:hAnsi="Times New Roman"/>
            <w:color w:val="auto"/>
            <w:u w:val="none"/>
            <w:lang w:val="uk-UA"/>
          </w:rPr>
          <w:t>@</w:t>
        </w:r>
        <w:r w:rsidRPr="005C7424">
          <w:rPr>
            <w:rStyle w:val="Hyperlink"/>
            <w:rFonts w:ascii="Times New Roman" w:hAnsi="Times New Roman"/>
            <w:color w:val="auto"/>
            <w:u w:val="none"/>
            <w:lang w:val="en-GB"/>
          </w:rPr>
          <w:t>mail</w:t>
        </w:r>
        <w:r w:rsidRPr="00310AD9">
          <w:rPr>
            <w:rStyle w:val="Hyperlink"/>
            <w:rFonts w:ascii="Times New Roman" w:hAnsi="Times New Roman"/>
            <w:color w:val="auto"/>
            <w:u w:val="none"/>
            <w:lang w:val="uk-UA"/>
          </w:rPr>
          <w:t>.</w:t>
        </w:r>
        <w:r w:rsidRPr="005C7424">
          <w:rPr>
            <w:rStyle w:val="Hyperlink"/>
            <w:rFonts w:ascii="Times New Roman" w:hAnsi="Times New Roman"/>
            <w:color w:val="auto"/>
            <w:u w:val="none"/>
            <w:lang w:val="en-GB"/>
          </w:rPr>
          <w:t>ru</w:t>
        </w:r>
      </w:hyperlink>
      <w:r w:rsidRPr="00310AD9">
        <w:rPr>
          <w:rFonts w:ascii="Times New Roman" w:hAnsi="Times New Roman"/>
          <w:lang w:val="uk-UA"/>
        </w:rPr>
        <w:t xml:space="preserve">, </w:t>
      </w:r>
      <w:r w:rsidRPr="00B35EE4">
        <w:rPr>
          <w:rFonts w:ascii="Times New Roman" w:hAnsi="Times New Roman"/>
          <w:sz w:val="21"/>
          <w:szCs w:val="21"/>
          <w:vertAlign w:val="superscript"/>
          <w:lang w:val="uk-UA"/>
        </w:rPr>
        <w:t>2</w:t>
      </w:r>
      <w:hyperlink r:id="rId8" w:history="1">
        <w:r w:rsidRPr="00042783">
          <w:rPr>
            <w:rStyle w:val="Hyperlink"/>
            <w:rFonts w:ascii="Times New Roman" w:hAnsi="Times New Roman"/>
            <w:color w:val="auto"/>
            <w:sz w:val="21"/>
            <w:szCs w:val="21"/>
            <w:u w:val="none"/>
            <w:lang w:val="uk-UA"/>
          </w:rPr>
          <w:t>nata_leonova@mail.ru</w:t>
        </w:r>
      </w:hyperlink>
    </w:p>
    <w:p w:rsidR="009E6ACE" w:rsidRPr="007F2A09" w:rsidRDefault="009E6ACE" w:rsidP="009E7E98">
      <w:pPr>
        <w:spacing w:after="0" w:line="240" w:lineRule="auto"/>
        <w:ind w:firstLine="397"/>
        <w:jc w:val="both"/>
        <w:rPr>
          <w:rFonts w:ascii="Times New Roman" w:hAnsi="Times New Roman"/>
          <w:sz w:val="21"/>
          <w:szCs w:val="21"/>
          <w:lang w:val="en-US"/>
        </w:rPr>
      </w:pPr>
    </w:p>
    <w:p w:rsidR="009E6ACE" w:rsidRDefault="009E6ACE" w:rsidP="009E7E98">
      <w:pPr>
        <w:spacing w:after="0" w:line="240" w:lineRule="auto"/>
        <w:ind w:firstLine="397"/>
        <w:jc w:val="both"/>
        <w:rPr>
          <w:rFonts w:ascii="Times New Roman" w:hAnsi="Times New Roman"/>
          <w:sz w:val="21"/>
          <w:szCs w:val="21"/>
          <w:lang w:val="uk-UA"/>
        </w:rPr>
      </w:pPr>
      <w:r w:rsidRPr="005E58EB">
        <w:rPr>
          <w:rFonts w:ascii="Times New Roman" w:hAnsi="Times New Roman"/>
          <w:sz w:val="21"/>
          <w:szCs w:val="21"/>
          <w:lang w:val="uk-UA"/>
        </w:rPr>
        <w:t xml:space="preserve">Викладання природничо-наукових дисциплін на сучасному рівні </w:t>
      </w:r>
      <w:r w:rsidRPr="007F2A09">
        <w:rPr>
          <w:rFonts w:ascii="Times New Roman" w:hAnsi="Times New Roman"/>
          <w:sz w:val="21"/>
          <w:szCs w:val="21"/>
          <w:lang w:val="uk-UA"/>
        </w:rPr>
        <w:t>спонукає до</w:t>
      </w:r>
      <w:r>
        <w:rPr>
          <w:rFonts w:ascii="Times New Roman" w:hAnsi="Times New Roman"/>
          <w:sz w:val="21"/>
          <w:szCs w:val="21"/>
          <w:lang w:val="uk-UA"/>
        </w:rPr>
        <w:t xml:space="preserve"> </w:t>
      </w:r>
      <w:r w:rsidRPr="005E58EB">
        <w:rPr>
          <w:rFonts w:ascii="Times New Roman" w:hAnsi="Times New Roman"/>
          <w:sz w:val="21"/>
          <w:szCs w:val="21"/>
          <w:lang w:val="uk-UA"/>
        </w:rPr>
        <w:t>використання в навчальному процесі інформаційно-комунікаційних технологій. Особливу увагу в цьому контексті привертають хмарні сервіси. Їх використання в навчальному процесі також вже не є чимось новим</w:t>
      </w:r>
      <w:r>
        <w:rPr>
          <w:rFonts w:ascii="Times New Roman" w:hAnsi="Times New Roman"/>
          <w:sz w:val="21"/>
          <w:szCs w:val="21"/>
          <w:lang w:val="uk-UA"/>
        </w:rPr>
        <w:t xml:space="preserve">. </w:t>
      </w:r>
      <w:r w:rsidRPr="009E7E98">
        <w:rPr>
          <w:rFonts w:ascii="Times New Roman" w:hAnsi="Times New Roman"/>
          <w:sz w:val="21"/>
          <w:szCs w:val="21"/>
          <w:lang w:val="uk-UA"/>
        </w:rPr>
        <w:t>Це пояснюється кількома причинами, серед яких</w:t>
      </w:r>
      <w:r>
        <w:rPr>
          <w:rFonts w:ascii="Times New Roman" w:hAnsi="Times New Roman"/>
          <w:sz w:val="21"/>
          <w:szCs w:val="21"/>
          <w:lang w:val="uk-UA"/>
        </w:rPr>
        <w:t xml:space="preserve"> </w:t>
      </w:r>
      <w:r w:rsidRPr="009E7E98">
        <w:rPr>
          <w:rFonts w:ascii="Times New Roman" w:hAnsi="Times New Roman"/>
          <w:sz w:val="21"/>
          <w:szCs w:val="21"/>
          <w:lang w:val="uk-UA"/>
        </w:rPr>
        <w:t xml:space="preserve">слід виокремити такі: </w:t>
      </w:r>
      <w:r>
        <w:rPr>
          <w:rFonts w:ascii="Times New Roman" w:hAnsi="Times New Roman"/>
          <w:sz w:val="21"/>
          <w:szCs w:val="21"/>
          <w:lang w:val="uk-UA"/>
        </w:rPr>
        <w:t>широке розповсюдження мережі Інтернет,</w:t>
      </w:r>
      <w:r w:rsidRPr="009E7E98">
        <w:rPr>
          <w:rFonts w:ascii="Times New Roman" w:hAnsi="Times New Roman"/>
          <w:sz w:val="21"/>
          <w:szCs w:val="21"/>
          <w:lang w:val="uk-UA"/>
        </w:rPr>
        <w:t xml:space="preserve"> кросплатформенність, відкритість, зручність</w:t>
      </w:r>
      <w:r>
        <w:rPr>
          <w:rFonts w:ascii="Times New Roman" w:hAnsi="Times New Roman"/>
          <w:sz w:val="21"/>
          <w:szCs w:val="21"/>
          <w:lang w:val="uk-UA"/>
        </w:rPr>
        <w:t xml:space="preserve">, мобільність. </w:t>
      </w:r>
    </w:p>
    <w:p w:rsidR="009E6ACE" w:rsidRPr="009E7E98" w:rsidRDefault="009E6ACE" w:rsidP="009E7E98">
      <w:pPr>
        <w:spacing w:after="0" w:line="240" w:lineRule="auto"/>
        <w:ind w:firstLine="397"/>
        <w:jc w:val="both"/>
        <w:rPr>
          <w:rFonts w:ascii="Times New Roman" w:hAnsi="Times New Roman"/>
          <w:sz w:val="21"/>
          <w:szCs w:val="21"/>
          <w:lang w:val="uk-UA"/>
        </w:rPr>
      </w:pPr>
      <w:r w:rsidRPr="009B2F0F">
        <w:rPr>
          <w:rFonts w:ascii="Times New Roman" w:hAnsi="Times New Roman"/>
          <w:sz w:val="21"/>
          <w:szCs w:val="21"/>
          <w:lang w:val="uk-UA"/>
        </w:rPr>
        <w:t>Ураховуючи наведені причини</w:t>
      </w:r>
      <w:r w:rsidRPr="009E7E98">
        <w:rPr>
          <w:rFonts w:ascii="Times New Roman" w:hAnsi="Times New Roman"/>
          <w:sz w:val="21"/>
          <w:szCs w:val="21"/>
          <w:lang w:val="uk-UA"/>
        </w:rPr>
        <w:t>, фірма Wolfram Research створила та підтримує online-сервіс Wolfram|Alpha</w:t>
      </w:r>
      <w:r w:rsidRPr="00946733">
        <w:rPr>
          <w:rFonts w:ascii="Times New Roman" w:hAnsi="Times New Roman"/>
          <w:sz w:val="21"/>
          <w:szCs w:val="21"/>
          <w:lang w:val="uk-UA"/>
        </w:rPr>
        <w:t xml:space="preserve"> [1]</w:t>
      </w:r>
      <w:r w:rsidRPr="009E7E98">
        <w:rPr>
          <w:rFonts w:ascii="Times New Roman" w:hAnsi="Times New Roman"/>
          <w:sz w:val="21"/>
          <w:szCs w:val="21"/>
          <w:lang w:val="uk-UA"/>
        </w:rPr>
        <w:t>. Для реалізації проекту Wolfram|Alpha було використано технологію</w:t>
      </w:r>
      <w:r>
        <w:rPr>
          <w:rFonts w:ascii="Times New Roman" w:hAnsi="Times New Roman"/>
          <w:sz w:val="21"/>
          <w:szCs w:val="21"/>
          <w:lang w:val="uk-UA"/>
        </w:rPr>
        <w:t xml:space="preserve"> </w:t>
      </w:r>
      <w:r w:rsidRPr="009E7E98">
        <w:rPr>
          <w:rFonts w:ascii="Times New Roman" w:hAnsi="Times New Roman"/>
          <w:sz w:val="21"/>
          <w:szCs w:val="21"/>
          <w:lang w:val="uk-UA"/>
        </w:rPr>
        <w:t>для паралельних обчислень, що заснована на GRID-Mathematica – технологію для організації</w:t>
      </w:r>
      <w:r>
        <w:rPr>
          <w:rFonts w:ascii="Times New Roman" w:hAnsi="Times New Roman"/>
          <w:sz w:val="21"/>
          <w:szCs w:val="21"/>
          <w:lang w:val="uk-UA"/>
        </w:rPr>
        <w:t xml:space="preserve"> </w:t>
      </w:r>
      <w:r w:rsidRPr="009E7E98">
        <w:rPr>
          <w:rFonts w:ascii="Times New Roman" w:hAnsi="Times New Roman"/>
          <w:sz w:val="21"/>
          <w:szCs w:val="21"/>
          <w:lang w:val="uk-UA"/>
        </w:rPr>
        <w:t>GRID-обчислень у СКМ Mathematica</w:t>
      </w:r>
      <w:r>
        <w:rPr>
          <w:rFonts w:ascii="Times New Roman" w:hAnsi="Times New Roman"/>
          <w:sz w:val="21"/>
          <w:szCs w:val="21"/>
          <w:lang w:val="uk-UA"/>
        </w:rPr>
        <w:t xml:space="preserve"> </w:t>
      </w:r>
      <w:r w:rsidRPr="009E7E98">
        <w:rPr>
          <w:rFonts w:ascii="Times New Roman" w:hAnsi="Times New Roman"/>
          <w:sz w:val="21"/>
          <w:szCs w:val="21"/>
          <w:lang w:val="uk-UA"/>
        </w:rPr>
        <w:t>[</w:t>
      </w:r>
      <w:r w:rsidRPr="00946733">
        <w:rPr>
          <w:rFonts w:ascii="Times New Roman" w:hAnsi="Times New Roman"/>
          <w:sz w:val="21"/>
          <w:szCs w:val="21"/>
          <w:lang w:val="uk-UA"/>
        </w:rPr>
        <w:t>2</w:t>
      </w:r>
      <w:r w:rsidRPr="009E7E98">
        <w:rPr>
          <w:rFonts w:ascii="Times New Roman" w:hAnsi="Times New Roman"/>
          <w:sz w:val="21"/>
          <w:szCs w:val="21"/>
          <w:lang w:val="uk-UA"/>
        </w:rPr>
        <w:t>]</w:t>
      </w:r>
      <w:r>
        <w:rPr>
          <w:rFonts w:ascii="Times New Roman" w:hAnsi="Times New Roman"/>
          <w:sz w:val="21"/>
          <w:szCs w:val="21"/>
          <w:lang w:val="uk-UA"/>
        </w:rPr>
        <w:t>. Але в сервісі відсутня локалізація українською мовою, стандартний час обчислення за запитом обмежено сервером та поле введення має невеликий розмір.</w:t>
      </w:r>
    </w:p>
    <w:p w:rsidR="009E6ACE" w:rsidRDefault="009E6ACE" w:rsidP="00B35EE4">
      <w:pPr>
        <w:spacing w:after="0" w:line="240" w:lineRule="auto"/>
        <w:ind w:firstLine="397"/>
        <w:jc w:val="both"/>
        <w:rPr>
          <w:rFonts w:ascii="Times New Roman" w:hAnsi="Times New Roman"/>
          <w:sz w:val="21"/>
          <w:szCs w:val="21"/>
          <w:lang w:val="uk-UA"/>
        </w:rPr>
      </w:pPr>
      <w:r w:rsidRPr="00B35EE4">
        <w:rPr>
          <w:rFonts w:ascii="Times New Roman" w:hAnsi="Times New Roman"/>
          <w:sz w:val="21"/>
          <w:szCs w:val="21"/>
          <w:lang w:val="uk-UA"/>
        </w:rPr>
        <w:t xml:space="preserve">Відкритий </w:t>
      </w:r>
      <w:r>
        <w:rPr>
          <w:rFonts w:ascii="Times New Roman" w:hAnsi="Times New Roman"/>
          <w:sz w:val="21"/>
          <w:szCs w:val="21"/>
          <w:lang w:val="uk-UA"/>
        </w:rPr>
        <w:t xml:space="preserve">декілька років тому </w:t>
      </w:r>
      <w:r w:rsidRPr="00B35EE4">
        <w:rPr>
          <w:rFonts w:ascii="Times New Roman" w:hAnsi="Times New Roman"/>
          <w:sz w:val="21"/>
          <w:szCs w:val="21"/>
          <w:lang w:val="uk-UA"/>
        </w:rPr>
        <w:t>веб-сервіс Wolfram</w:t>
      </w:r>
      <w:r w:rsidRPr="00B35EE4">
        <w:rPr>
          <w:rFonts w:ascii="Times New Roman" w:hAnsi="Times New Roman"/>
          <w:b/>
          <w:sz w:val="21"/>
          <w:szCs w:val="21"/>
          <w:lang w:val="uk-UA"/>
        </w:rPr>
        <w:t>|</w:t>
      </w:r>
      <w:r w:rsidRPr="00B35EE4">
        <w:rPr>
          <w:rFonts w:ascii="Times New Roman" w:hAnsi="Times New Roman"/>
          <w:sz w:val="21"/>
          <w:szCs w:val="21"/>
          <w:lang w:val="uk-UA"/>
        </w:rPr>
        <w:t xml:space="preserve">Alpha </w:t>
      </w:r>
      <w:r>
        <w:rPr>
          <w:rFonts w:ascii="Times New Roman" w:hAnsi="Times New Roman"/>
          <w:sz w:val="21"/>
          <w:szCs w:val="21"/>
          <w:lang w:val="uk-UA"/>
        </w:rPr>
        <w:t>виконує роль</w:t>
      </w:r>
      <w:r w:rsidRPr="00B35EE4">
        <w:rPr>
          <w:rFonts w:ascii="Times New Roman" w:hAnsi="Times New Roman"/>
          <w:sz w:val="21"/>
          <w:szCs w:val="21"/>
          <w:lang w:val="uk-UA"/>
        </w:rPr>
        <w:t xml:space="preserve"> пошукової системи, однак принцип його роботи дещо інший.</w:t>
      </w:r>
      <w:r>
        <w:rPr>
          <w:rFonts w:ascii="Times New Roman" w:hAnsi="Times New Roman"/>
          <w:sz w:val="21"/>
          <w:szCs w:val="21"/>
          <w:lang w:val="uk-UA"/>
        </w:rPr>
        <w:t xml:space="preserve"> </w:t>
      </w:r>
      <w:r w:rsidRPr="0037292E">
        <w:rPr>
          <w:rFonts w:ascii="Times New Roman" w:hAnsi="Times New Roman"/>
          <w:sz w:val="21"/>
          <w:szCs w:val="21"/>
          <w:lang w:val="uk-UA"/>
        </w:rPr>
        <w:t xml:space="preserve">Інтерфейс системи Wolfram|Alpha має схожість з пошуковими системами, </w:t>
      </w:r>
      <w:r>
        <w:rPr>
          <w:rFonts w:ascii="Times New Roman" w:hAnsi="Times New Roman"/>
          <w:sz w:val="21"/>
          <w:szCs w:val="21"/>
          <w:lang w:val="uk-UA"/>
        </w:rPr>
        <w:t xml:space="preserve">проте </w:t>
      </w:r>
      <w:r w:rsidRPr="0037292E">
        <w:rPr>
          <w:rFonts w:ascii="Times New Roman" w:hAnsi="Times New Roman"/>
          <w:sz w:val="21"/>
          <w:szCs w:val="21"/>
          <w:lang w:val="uk-UA"/>
        </w:rPr>
        <w:t>при</w:t>
      </w:r>
      <w:r>
        <w:rPr>
          <w:rFonts w:ascii="Times New Roman" w:hAnsi="Times New Roman"/>
          <w:sz w:val="21"/>
          <w:szCs w:val="21"/>
          <w:lang w:val="uk-UA"/>
        </w:rPr>
        <w:t>нцип її роботи кардинально відрізняється</w:t>
      </w:r>
      <w:r w:rsidRPr="0037292E">
        <w:rPr>
          <w:rFonts w:ascii="Times New Roman" w:hAnsi="Times New Roman"/>
          <w:sz w:val="21"/>
          <w:szCs w:val="21"/>
          <w:lang w:val="uk-UA"/>
        </w:rPr>
        <w:t xml:space="preserve"> </w:t>
      </w:r>
      <w:r>
        <w:rPr>
          <w:rFonts w:ascii="Times New Roman" w:hAnsi="Times New Roman"/>
          <w:sz w:val="21"/>
          <w:szCs w:val="21"/>
          <w:lang w:val="uk-UA"/>
        </w:rPr>
        <w:t xml:space="preserve">– </w:t>
      </w:r>
      <w:r w:rsidRPr="0037292E">
        <w:rPr>
          <w:rFonts w:ascii="Times New Roman" w:hAnsi="Times New Roman"/>
          <w:sz w:val="21"/>
          <w:szCs w:val="21"/>
          <w:lang w:val="uk-UA"/>
        </w:rPr>
        <w:t>у відповідь на запит користувача, видається н</w:t>
      </w:r>
      <w:r>
        <w:rPr>
          <w:rFonts w:ascii="Times New Roman" w:hAnsi="Times New Roman"/>
          <w:sz w:val="21"/>
          <w:szCs w:val="21"/>
          <w:lang w:val="uk-UA"/>
        </w:rPr>
        <w:t>е</w:t>
      </w:r>
      <w:r w:rsidRPr="0037292E">
        <w:rPr>
          <w:rFonts w:ascii="Times New Roman" w:hAnsi="Times New Roman"/>
          <w:sz w:val="21"/>
          <w:szCs w:val="21"/>
          <w:lang w:val="uk-UA"/>
        </w:rPr>
        <w:t xml:space="preserve"> список </w:t>
      </w:r>
      <w:r>
        <w:rPr>
          <w:rFonts w:ascii="Times New Roman" w:hAnsi="Times New Roman"/>
          <w:sz w:val="21"/>
          <w:szCs w:val="21"/>
          <w:lang w:val="uk-UA"/>
        </w:rPr>
        <w:t xml:space="preserve">посилань </w:t>
      </w:r>
      <w:r w:rsidRPr="0037292E">
        <w:rPr>
          <w:rFonts w:ascii="Times New Roman" w:hAnsi="Times New Roman"/>
          <w:sz w:val="21"/>
          <w:szCs w:val="21"/>
          <w:lang w:val="uk-UA"/>
        </w:rPr>
        <w:t xml:space="preserve">на сторінки сайтів, а безпосередньо відповідь на </w:t>
      </w:r>
      <w:r>
        <w:rPr>
          <w:rFonts w:ascii="Times New Roman" w:hAnsi="Times New Roman"/>
          <w:sz w:val="21"/>
          <w:szCs w:val="21"/>
          <w:lang w:val="uk-UA"/>
        </w:rPr>
        <w:t>запитання, обчислена</w:t>
      </w:r>
      <w:r w:rsidRPr="0037292E">
        <w:rPr>
          <w:rFonts w:ascii="Times New Roman" w:hAnsi="Times New Roman"/>
          <w:sz w:val="21"/>
          <w:szCs w:val="21"/>
          <w:lang w:val="uk-UA"/>
        </w:rPr>
        <w:t xml:space="preserve"> за власним</w:t>
      </w:r>
      <w:r>
        <w:rPr>
          <w:rFonts w:ascii="Times New Roman" w:hAnsi="Times New Roman"/>
          <w:sz w:val="21"/>
          <w:szCs w:val="21"/>
          <w:lang w:val="uk-UA"/>
        </w:rPr>
        <w:t>и</w:t>
      </w:r>
      <w:r w:rsidRPr="0037292E">
        <w:rPr>
          <w:rFonts w:ascii="Times New Roman" w:hAnsi="Times New Roman"/>
          <w:sz w:val="21"/>
          <w:szCs w:val="21"/>
          <w:lang w:val="uk-UA"/>
        </w:rPr>
        <w:t xml:space="preserve"> алгоритмам</w:t>
      </w:r>
      <w:r>
        <w:rPr>
          <w:rFonts w:ascii="Times New Roman" w:hAnsi="Times New Roman"/>
          <w:sz w:val="21"/>
          <w:szCs w:val="21"/>
          <w:lang w:val="uk-UA"/>
        </w:rPr>
        <w:t>и</w:t>
      </w:r>
      <w:r w:rsidRPr="0037292E">
        <w:rPr>
          <w:rFonts w:ascii="Times New Roman" w:hAnsi="Times New Roman"/>
          <w:sz w:val="21"/>
          <w:szCs w:val="21"/>
          <w:lang w:val="uk-UA"/>
        </w:rPr>
        <w:t xml:space="preserve"> з використанням великої бази</w:t>
      </w:r>
      <w:r>
        <w:rPr>
          <w:rFonts w:ascii="Times New Roman" w:hAnsi="Times New Roman"/>
          <w:sz w:val="21"/>
          <w:szCs w:val="21"/>
          <w:lang w:val="uk-UA"/>
        </w:rPr>
        <w:t xml:space="preserve"> даних з різних галузей</w:t>
      </w:r>
      <w:r w:rsidRPr="0037292E">
        <w:rPr>
          <w:rFonts w:ascii="Times New Roman" w:hAnsi="Times New Roman"/>
          <w:sz w:val="21"/>
          <w:szCs w:val="21"/>
          <w:lang w:val="uk-UA"/>
        </w:rPr>
        <w:t xml:space="preserve"> </w:t>
      </w:r>
      <w:r w:rsidRPr="00B35EE4">
        <w:rPr>
          <w:rFonts w:ascii="Times New Roman" w:hAnsi="Times New Roman"/>
          <w:sz w:val="21"/>
          <w:szCs w:val="21"/>
          <w:lang w:val="uk-UA"/>
        </w:rPr>
        <w:t>причому як сфер життя, так і наукових дисципл</w:t>
      </w:r>
      <w:r>
        <w:rPr>
          <w:rFonts w:ascii="Times New Roman" w:hAnsi="Times New Roman"/>
          <w:sz w:val="21"/>
          <w:szCs w:val="21"/>
          <w:lang w:val="uk-UA"/>
        </w:rPr>
        <w:t>ін. На офіційному сайті Wolfram</w:t>
      </w:r>
      <w:r w:rsidRPr="00B35EE4">
        <w:rPr>
          <w:rFonts w:ascii="Times New Roman" w:hAnsi="Times New Roman"/>
          <w:b/>
          <w:sz w:val="21"/>
          <w:szCs w:val="21"/>
          <w:lang w:val="uk-UA"/>
        </w:rPr>
        <w:t>|</w:t>
      </w:r>
      <w:r w:rsidRPr="00B35EE4">
        <w:rPr>
          <w:rFonts w:ascii="Times New Roman" w:hAnsi="Times New Roman"/>
          <w:sz w:val="21"/>
          <w:szCs w:val="21"/>
          <w:lang w:val="uk-UA"/>
        </w:rPr>
        <w:t>Alpha в прикладах визначено 30 розділів, за якими користувач може задавати питання</w:t>
      </w:r>
      <w:r>
        <w:rPr>
          <w:rFonts w:ascii="Times New Roman" w:hAnsi="Times New Roman"/>
          <w:sz w:val="21"/>
          <w:szCs w:val="21"/>
          <w:lang w:val="uk-UA"/>
        </w:rPr>
        <w:t xml:space="preserve">, зокрема </w:t>
      </w:r>
      <w:r w:rsidRPr="0037292E">
        <w:rPr>
          <w:rFonts w:ascii="Times New Roman" w:hAnsi="Times New Roman"/>
          <w:sz w:val="21"/>
          <w:szCs w:val="21"/>
          <w:lang w:val="uk-UA"/>
        </w:rPr>
        <w:t>математика, фізика, астрономія, хімія, біологія, медицина, історія, географія, політика, музика</w:t>
      </w:r>
      <w:r>
        <w:rPr>
          <w:rFonts w:ascii="Times New Roman" w:hAnsi="Times New Roman"/>
          <w:sz w:val="21"/>
          <w:szCs w:val="21"/>
          <w:lang w:val="uk-UA"/>
        </w:rPr>
        <w:t>, фінанси</w:t>
      </w:r>
      <w:r w:rsidRPr="0037292E">
        <w:rPr>
          <w:rFonts w:ascii="Times New Roman" w:hAnsi="Times New Roman"/>
          <w:sz w:val="21"/>
          <w:szCs w:val="21"/>
          <w:lang w:val="uk-UA"/>
        </w:rPr>
        <w:t xml:space="preserve"> та ін.</w:t>
      </w:r>
      <w:r>
        <w:rPr>
          <w:rFonts w:ascii="Times New Roman" w:hAnsi="Times New Roman"/>
          <w:sz w:val="21"/>
          <w:szCs w:val="21"/>
          <w:lang w:val="uk-UA"/>
        </w:rPr>
        <w:t xml:space="preserve"> </w:t>
      </w:r>
    </w:p>
    <w:p w:rsidR="009E6ACE" w:rsidRDefault="009E6ACE" w:rsidP="00CD20E6">
      <w:pPr>
        <w:spacing w:after="0" w:line="240" w:lineRule="auto"/>
        <w:ind w:firstLine="397"/>
        <w:jc w:val="both"/>
        <w:rPr>
          <w:rFonts w:ascii="Times New Roman" w:hAnsi="Times New Roman"/>
          <w:sz w:val="21"/>
          <w:szCs w:val="21"/>
          <w:lang w:val="uk-UA"/>
        </w:rPr>
      </w:pPr>
      <w:r>
        <w:rPr>
          <w:rFonts w:ascii="Times New Roman" w:hAnsi="Times New Roman"/>
          <w:sz w:val="21"/>
          <w:szCs w:val="21"/>
          <w:lang w:val="uk-UA"/>
        </w:rPr>
        <w:t>Можливості Wolfram</w:t>
      </w:r>
      <w:r w:rsidRPr="00B35EE4">
        <w:rPr>
          <w:rFonts w:ascii="Times New Roman" w:hAnsi="Times New Roman"/>
          <w:b/>
          <w:sz w:val="21"/>
          <w:szCs w:val="21"/>
          <w:lang w:val="uk-UA"/>
        </w:rPr>
        <w:t>|</w:t>
      </w:r>
      <w:r w:rsidRPr="00B35EE4">
        <w:rPr>
          <w:rFonts w:ascii="Times New Roman" w:hAnsi="Times New Roman"/>
          <w:sz w:val="21"/>
          <w:szCs w:val="21"/>
          <w:lang w:val="uk-UA"/>
        </w:rPr>
        <w:t>Alpha</w:t>
      </w:r>
      <w:r>
        <w:rPr>
          <w:rFonts w:ascii="Times New Roman" w:hAnsi="Times New Roman"/>
          <w:sz w:val="21"/>
          <w:szCs w:val="21"/>
          <w:lang w:val="uk-UA"/>
        </w:rPr>
        <w:t xml:space="preserve"> дозволяють формувати мережне навчальне середовище, що допомагає студентам навчатись. Створює сприятливі умови для проведення занять, що дозволяє полегшити вивчення фізики. Wolfram</w:t>
      </w:r>
      <w:r w:rsidRPr="00B35EE4">
        <w:rPr>
          <w:rFonts w:ascii="Times New Roman" w:hAnsi="Times New Roman"/>
          <w:b/>
          <w:sz w:val="21"/>
          <w:szCs w:val="21"/>
          <w:lang w:val="uk-UA"/>
        </w:rPr>
        <w:t>|</w:t>
      </w:r>
      <w:r w:rsidRPr="00B35EE4">
        <w:rPr>
          <w:rFonts w:ascii="Times New Roman" w:hAnsi="Times New Roman"/>
          <w:sz w:val="21"/>
          <w:szCs w:val="21"/>
          <w:lang w:val="uk-UA"/>
        </w:rPr>
        <w:t>Alpha</w:t>
      </w:r>
      <w:r w:rsidRPr="00C11A27">
        <w:rPr>
          <w:rFonts w:ascii="Times New Roman" w:hAnsi="Times New Roman"/>
          <w:sz w:val="21"/>
          <w:szCs w:val="21"/>
          <w:lang w:val="uk-UA"/>
        </w:rPr>
        <w:t xml:space="preserve"> </w:t>
      </w:r>
      <w:r>
        <w:rPr>
          <w:rFonts w:ascii="Times New Roman" w:hAnsi="Times New Roman"/>
          <w:sz w:val="21"/>
          <w:szCs w:val="21"/>
          <w:lang w:val="uk-UA"/>
        </w:rPr>
        <w:t xml:space="preserve">надає студенту доступну довідникову інформацію з усіх розділів фізики. </w:t>
      </w:r>
    </w:p>
    <w:p w:rsidR="009E6ACE" w:rsidRPr="005E294E" w:rsidRDefault="009E6ACE" w:rsidP="00B35EE4">
      <w:pPr>
        <w:spacing w:after="0" w:line="240" w:lineRule="auto"/>
        <w:ind w:firstLine="397"/>
        <w:jc w:val="both"/>
        <w:rPr>
          <w:rFonts w:ascii="Times New Roman" w:hAnsi="Times New Roman"/>
          <w:sz w:val="21"/>
          <w:szCs w:val="21"/>
        </w:rPr>
      </w:pPr>
      <w:r>
        <w:rPr>
          <w:rFonts w:ascii="Times New Roman" w:hAnsi="Times New Roman"/>
          <w:sz w:val="21"/>
          <w:szCs w:val="21"/>
          <w:lang w:val="uk-UA"/>
        </w:rPr>
        <w:t>Приклад 1. Сформуємо запит, щодо</w:t>
      </w:r>
      <w:r w:rsidRPr="00C11A27">
        <w:rPr>
          <w:rFonts w:ascii="Times New Roman" w:hAnsi="Times New Roman"/>
          <w:sz w:val="21"/>
          <w:szCs w:val="21"/>
          <w:lang w:val="uk-UA"/>
        </w:rPr>
        <w:t xml:space="preserve"> власних значень </w:t>
      </w:r>
      <w:r>
        <w:rPr>
          <w:rFonts w:ascii="Times New Roman" w:hAnsi="Times New Roman"/>
          <w:sz w:val="21"/>
          <w:szCs w:val="21"/>
          <w:lang w:val="uk-UA"/>
        </w:rPr>
        <w:t xml:space="preserve">енергії </w:t>
      </w:r>
      <w:r w:rsidRPr="00C11A27">
        <w:rPr>
          <w:rFonts w:ascii="Times New Roman" w:hAnsi="Times New Roman"/>
          <w:sz w:val="21"/>
          <w:szCs w:val="21"/>
          <w:lang w:val="uk-UA"/>
        </w:rPr>
        <w:t>та власних функцій ква</w:t>
      </w:r>
      <w:r>
        <w:rPr>
          <w:rFonts w:ascii="Times New Roman" w:hAnsi="Times New Roman"/>
          <w:sz w:val="21"/>
          <w:szCs w:val="21"/>
          <w:lang w:val="uk-UA"/>
        </w:rPr>
        <w:t>нтового гармонічного осцилятора (рис.1).</w:t>
      </w:r>
    </w:p>
    <w:tbl>
      <w:tblPr>
        <w:tblW w:w="6948" w:type="dxa"/>
        <w:tblLayout w:type="fixed"/>
        <w:tblLook w:val="01E0"/>
      </w:tblPr>
      <w:tblGrid>
        <w:gridCol w:w="6948"/>
      </w:tblGrid>
      <w:tr w:rsidR="009E6ACE" w:rsidTr="00400F53">
        <w:trPr>
          <w:trHeight w:val="6355"/>
        </w:trPr>
        <w:tc>
          <w:tcPr>
            <w:tcW w:w="6948" w:type="dxa"/>
          </w:tcPr>
          <w:p w:rsidR="009E6ACE" w:rsidRPr="00CB0D64" w:rsidRDefault="009E6ACE" w:rsidP="00CB0D64">
            <w:pPr>
              <w:jc w:val="center"/>
              <w:rPr>
                <w:lang w:val="en-US"/>
              </w:rPr>
            </w:pPr>
            <w:r w:rsidRPr="00E57721">
              <w:rPr>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2pt;height:56.25pt;visibility:visible">
                  <v:imagedata r:id="rId9" o:title=""/>
                </v:shape>
              </w:pict>
            </w:r>
            <w:r w:rsidRPr="00E57721">
              <w:rPr>
                <w:noProof/>
                <w:sz w:val="20"/>
                <w:szCs w:val="20"/>
                <w:lang w:val="en-US"/>
              </w:rPr>
              <w:pict>
                <v:shape id="Рисунок 2" o:spid="_x0000_i1026" type="#_x0000_t75" style="width:264.75pt;height:123.75pt;visibility:visible">
                  <v:imagedata r:id="rId10" o:title=""/>
                </v:shape>
              </w:pict>
            </w:r>
            <w:r w:rsidRPr="00E57721">
              <w:rPr>
                <w:noProof/>
                <w:sz w:val="20"/>
                <w:szCs w:val="20"/>
                <w:lang w:val="en-US"/>
              </w:rPr>
              <w:pict>
                <v:shape id="Рисунок 3" o:spid="_x0000_i1027" type="#_x0000_t75" style="width:262.5pt;height:70.5pt;visibility:visible">
                  <v:imagedata r:id="rId11" o:title=""/>
                </v:shape>
              </w:pict>
            </w:r>
            <w:r w:rsidRPr="00E57721">
              <w:rPr>
                <w:noProof/>
                <w:sz w:val="20"/>
                <w:szCs w:val="20"/>
                <w:lang w:val="en-US"/>
              </w:rPr>
              <w:pict>
                <v:shape id="Рисунок 4" o:spid="_x0000_i1028" type="#_x0000_t75" style="width:266.25pt;height:63pt;visibility:visible">
                  <v:imagedata r:id="rId12" o:title=""/>
                </v:shape>
              </w:pict>
            </w:r>
          </w:p>
        </w:tc>
      </w:tr>
      <w:tr w:rsidR="009E6ACE" w:rsidRPr="005E294E" w:rsidTr="00CB0D64">
        <w:tc>
          <w:tcPr>
            <w:tcW w:w="6948" w:type="dxa"/>
          </w:tcPr>
          <w:p w:rsidR="009E6ACE" w:rsidRPr="00CB0D64" w:rsidRDefault="009E6ACE" w:rsidP="00400F53">
            <w:pPr>
              <w:spacing w:after="0" w:line="240" w:lineRule="auto"/>
              <w:jc w:val="center"/>
              <w:rPr>
                <w:rFonts w:ascii="Times New Roman" w:hAnsi="Times New Roman"/>
                <w:sz w:val="21"/>
                <w:szCs w:val="21"/>
                <w:lang w:val="uk-UA"/>
              </w:rPr>
            </w:pPr>
            <w:r w:rsidRPr="005E58EB">
              <w:rPr>
                <w:rFonts w:ascii="Times New Roman" w:hAnsi="Times New Roman"/>
                <w:sz w:val="21"/>
                <w:szCs w:val="21"/>
                <w:lang w:val="uk-UA"/>
              </w:rPr>
              <w:t>Рис. 1. Власні значення енергії та власні функції квантового гармонічного осцилятора</w:t>
            </w:r>
          </w:p>
        </w:tc>
      </w:tr>
    </w:tbl>
    <w:p w:rsidR="009E6ACE" w:rsidRDefault="009E6ACE" w:rsidP="005154BC">
      <w:pPr>
        <w:spacing w:after="0" w:line="240" w:lineRule="auto"/>
        <w:ind w:firstLine="397"/>
        <w:jc w:val="both"/>
        <w:rPr>
          <w:rFonts w:ascii="Times New Roman" w:hAnsi="Times New Roman"/>
          <w:sz w:val="21"/>
          <w:szCs w:val="21"/>
          <w:lang w:val="uk-UA"/>
        </w:rPr>
      </w:pPr>
      <w:r>
        <w:rPr>
          <w:rFonts w:ascii="Times New Roman" w:hAnsi="Times New Roman"/>
          <w:sz w:val="21"/>
          <w:szCs w:val="21"/>
          <w:lang w:val="en-US"/>
        </w:rPr>
        <w:t>Web</w:t>
      </w:r>
      <w:r w:rsidRPr="00C11A27">
        <w:rPr>
          <w:rFonts w:ascii="Times New Roman" w:hAnsi="Times New Roman"/>
          <w:sz w:val="21"/>
          <w:szCs w:val="21"/>
          <w:lang w:val="uk-UA"/>
        </w:rPr>
        <w:t>-</w:t>
      </w:r>
      <w:r>
        <w:rPr>
          <w:rFonts w:ascii="Times New Roman" w:hAnsi="Times New Roman"/>
          <w:sz w:val="21"/>
          <w:szCs w:val="21"/>
          <w:lang w:val="uk-UA"/>
        </w:rPr>
        <w:t xml:space="preserve">сервіс надає потужні можливості для розв’язання задач з різних розділів фізики, графічного представлення отриманих результатів, перевірки вірності проведених студентом обчислень. </w:t>
      </w:r>
    </w:p>
    <w:p w:rsidR="009E6ACE" w:rsidRDefault="009E6ACE" w:rsidP="00C11A27">
      <w:pPr>
        <w:spacing w:after="0" w:line="240" w:lineRule="auto"/>
        <w:ind w:firstLine="397"/>
        <w:jc w:val="both"/>
        <w:rPr>
          <w:rFonts w:ascii="Times New Roman" w:hAnsi="Times New Roman"/>
          <w:sz w:val="21"/>
          <w:szCs w:val="21"/>
          <w:lang w:val="uk-UA"/>
        </w:rPr>
      </w:pPr>
    </w:p>
    <w:p w:rsidR="009E6ACE" w:rsidRPr="001F0422" w:rsidRDefault="009E6ACE" w:rsidP="00C11A27">
      <w:pPr>
        <w:spacing w:after="0" w:line="240" w:lineRule="auto"/>
        <w:ind w:firstLine="397"/>
        <w:jc w:val="both"/>
        <w:rPr>
          <w:rFonts w:ascii="Times New Roman" w:hAnsi="Times New Roman"/>
          <w:sz w:val="21"/>
          <w:szCs w:val="21"/>
        </w:rPr>
      </w:pPr>
      <w:r>
        <w:rPr>
          <w:rFonts w:ascii="Times New Roman" w:hAnsi="Times New Roman"/>
          <w:sz w:val="21"/>
          <w:szCs w:val="21"/>
          <w:lang w:val="uk-UA"/>
        </w:rPr>
        <w:t xml:space="preserve">Приклад 2. </w:t>
      </w:r>
      <w:r w:rsidRPr="00C11A27">
        <w:rPr>
          <w:rFonts w:ascii="Times New Roman" w:hAnsi="Times New Roman"/>
          <w:sz w:val="21"/>
          <w:szCs w:val="21"/>
          <w:lang w:val="uk-UA"/>
        </w:rPr>
        <w:t>Визначи</w:t>
      </w:r>
      <w:r>
        <w:rPr>
          <w:rFonts w:ascii="Times New Roman" w:hAnsi="Times New Roman"/>
          <w:sz w:val="21"/>
          <w:szCs w:val="21"/>
          <w:lang w:val="uk-UA"/>
        </w:rPr>
        <w:t>мо</w:t>
      </w:r>
      <w:r w:rsidRPr="00C11A27">
        <w:rPr>
          <w:rFonts w:ascii="Times New Roman" w:hAnsi="Times New Roman"/>
          <w:sz w:val="21"/>
          <w:szCs w:val="21"/>
          <w:lang w:val="uk-UA"/>
        </w:rPr>
        <w:t xml:space="preserve"> напружен</w:t>
      </w:r>
      <w:r>
        <w:rPr>
          <w:rFonts w:ascii="Times New Roman" w:hAnsi="Times New Roman"/>
          <w:sz w:val="21"/>
          <w:szCs w:val="21"/>
          <w:lang w:val="uk-UA"/>
        </w:rPr>
        <w:t>і</w:t>
      </w:r>
      <w:r w:rsidRPr="00C11A27">
        <w:rPr>
          <w:rFonts w:ascii="Times New Roman" w:hAnsi="Times New Roman"/>
          <w:sz w:val="21"/>
          <w:szCs w:val="21"/>
          <w:lang w:val="uk-UA"/>
        </w:rPr>
        <w:t>ст</w:t>
      </w:r>
      <w:r>
        <w:rPr>
          <w:rFonts w:ascii="Times New Roman" w:hAnsi="Times New Roman"/>
          <w:sz w:val="21"/>
          <w:szCs w:val="21"/>
          <w:lang w:val="uk-UA"/>
        </w:rPr>
        <w:t>ь</w:t>
      </w:r>
      <w:r w:rsidRPr="00C11A27">
        <w:rPr>
          <w:rFonts w:ascii="Times New Roman" w:hAnsi="Times New Roman"/>
          <w:sz w:val="21"/>
          <w:szCs w:val="21"/>
          <w:lang w:val="uk-UA"/>
        </w:rPr>
        <w:t xml:space="preserve"> </w:t>
      </w:r>
      <w:r>
        <w:rPr>
          <w:rFonts w:ascii="Times New Roman" w:hAnsi="Times New Roman"/>
          <w:sz w:val="21"/>
          <w:szCs w:val="21"/>
          <w:lang w:val="uk-UA"/>
        </w:rPr>
        <w:t>та потенціал</w:t>
      </w:r>
      <w:r w:rsidRPr="00C11A27">
        <w:rPr>
          <w:rFonts w:ascii="Times New Roman" w:hAnsi="Times New Roman"/>
          <w:sz w:val="21"/>
          <w:szCs w:val="21"/>
          <w:lang w:val="uk-UA"/>
        </w:rPr>
        <w:t xml:space="preserve"> електричного поля</w:t>
      </w:r>
      <w:r>
        <w:rPr>
          <w:rFonts w:ascii="Times New Roman" w:hAnsi="Times New Roman"/>
          <w:sz w:val="21"/>
          <w:szCs w:val="21"/>
          <w:lang w:val="uk-UA"/>
        </w:rPr>
        <w:t xml:space="preserve"> зарядженої сфери, заданого радіусу та заряду (рис.2).</w:t>
      </w:r>
    </w:p>
    <w:tbl>
      <w:tblPr>
        <w:tblW w:w="0" w:type="auto"/>
        <w:tblLook w:val="01E0"/>
      </w:tblPr>
      <w:tblGrid>
        <w:gridCol w:w="6794"/>
      </w:tblGrid>
      <w:tr w:rsidR="009E6ACE" w:rsidTr="00CB0D64">
        <w:tc>
          <w:tcPr>
            <w:tcW w:w="6794" w:type="dxa"/>
          </w:tcPr>
          <w:p w:rsidR="009E6ACE" w:rsidRPr="00CB0D64" w:rsidRDefault="009E6ACE" w:rsidP="00CB0D64">
            <w:pPr>
              <w:spacing w:after="0" w:line="240" w:lineRule="auto"/>
              <w:jc w:val="center"/>
              <w:rPr>
                <w:lang w:val="uk-UA"/>
              </w:rPr>
            </w:pPr>
            <w:r w:rsidRPr="00E57721">
              <w:rPr>
                <w:noProof/>
                <w:sz w:val="20"/>
                <w:szCs w:val="20"/>
                <w:lang w:val="en-US"/>
              </w:rPr>
              <w:pict>
                <v:shape id="Рисунок 5" o:spid="_x0000_i1029" type="#_x0000_t75" style="width:197.25pt;height:123pt;visibility:visible">
                  <v:imagedata r:id="rId13" o:title=""/>
                </v:shape>
              </w:pict>
            </w:r>
            <w:r w:rsidRPr="00E57721">
              <w:rPr>
                <w:noProof/>
                <w:sz w:val="20"/>
                <w:szCs w:val="20"/>
                <w:lang w:val="en-US"/>
              </w:rPr>
              <w:pict>
                <v:shape id="Рисунок 6" o:spid="_x0000_i1030" type="#_x0000_t75" style="width:197.25pt;height:69.75pt;visibility:visible">
                  <v:imagedata r:id="rId14" o:title=""/>
                </v:shape>
              </w:pict>
            </w:r>
            <w:r w:rsidRPr="00E57721">
              <w:rPr>
                <w:noProof/>
                <w:sz w:val="20"/>
                <w:szCs w:val="20"/>
                <w:lang w:val="en-US"/>
              </w:rPr>
              <w:pict>
                <v:shape id="Рисунок 7" o:spid="_x0000_i1031" type="#_x0000_t75" style="width:201.75pt;height:94.5pt;visibility:visible">
                  <v:imagedata r:id="rId15" o:title=""/>
                </v:shape>
              </w:pict>
            </w:r>
            <w:r w:rsidRPr="00E57721">
              <w:rPr>
                <w:noProof/>
                <w:sz w:val="20"/>
                <w:szCs w:val="20"/>
                <w:lang w:val="en-US"/>
              </w:rPr>
              <w:pict>
                <v:shape id="Рисунок 8" o:spid="_x0000_i1032" type="#_x0000_t75" style="width:202.5pt;height:75.75pt;visibility:visible">
                  <v:imagedata r:id="rId16" o:title=""/>
                </v:shape>
              </w:pict>
            </w:r>
          </w:p>
          <w:p w:rsidR="009E6ACE" w:rsidRPr="00CB0D64" w:rsidRDefault="009E6ACE" w:rsidP="00CB0D64">
            <w:pPr>
              <w:spacing w:after="0" w:line="240" w:lineRule="auto"/>
              <w:jc w:val="center"/>
              <w:rPr>
                <w:rFonts w:ascii="Times New Roman" w:hAnsi="Times New Roman"/>
                <w:sz w:val="21"/>
                <w:szCs w:val="21"/>
                <w:lang w:val="uk-UA"/>
              </w:rPr>
            </w:pPr>
            <w:r w:rsidRPr="00E57721">
              <w:rPr>
                <w:noProof/>
                <w:sz w:val="20"/>
                <w:szCs w:val="20"/>
                <w:lang w:val="en-US"/>
              </w:rPr>
              <w:pict>
                <v:shape id="Рисунок 9" o:spid="_x0000_i1033" type="#_x0000_t75" style="width:177.75pt;height:70.5pt;visibility:visible">
                  <v:imagedata r:id="rId17" o:title=""/>
                </v:shape>
              </w:pict>
            </w:r>
          </w:p>
        </w:tc>
      </w:tr>
      <w:tr w:rsidR="009E6ACE" w:rsidTr="00CB0D64">
        <w:tc>
          <w:tcPr>
            <w:tcW w:w="6794" w:type="dxa"/>
          </w:tcPr>
          <w:p w:rsidR="009E6ACE" w:rsidRPr="00CB0D64" w:rsidRDefault="009E6ACE" w:rsidP="00CB0D64">
            <w:pPr>
              <w:spacing w:after="0" w:line="240" w:lineRule="auto"/>
              <w:jc w:val="center"/>
              <w:rPr>
                <w:lang w:val="uk-UA"/>
              </w:rPr>
            </w:pPr>
            <w:r w:rsidRPr="005E58EB">
              <w:rPr>
                <w:rFonts w:ascii="Times New Roman" w:hAnsi="Times New Roman"/>
                <w:sz w:val="21"/>
                <w:szCs w:val="21"/>
                <w:lang w:val="uk-UA"/>
              </w:rPr>
              <w:t xml:space="preserve">Рис. 2. </w:t>
            </w:r>
            <w:r w:rsidRPr="00CB0D64">
              <w:rPr>
                <w:rFonts w:ascii="Times New Roman" w:hAnsi="Times New Roman"/>
                <w:sz w:val="21"/>
                <w:szCs w:val="21"/>
                <w:lang w:val="uk-UA"/>
              </w:rPr>
              <w:t>Напруженість та потенціал електричного поля зарядженої сфери</w:t>
            </w:r>
          </w:p>
        </w:tc>
      </w:tr>
    </w:tbl>
    <w:p w:rsidR="009E6ACE" w:rsidRPr="00C11A27" w:rsidRDefault="009E6ACE" w:rsidP="005317D9">
      <w:pPr>
        <w:spacing w:after="0" w:line="240" w:lineRule="auto"/>
        <w:jc w:val="both"/>
        <w:rPr>
          <w:rFonts w:ascii="Times New Roman" w:hAnsi="Times New Roman"/>
          <w:sz w:val="21"/>
          <w:szCs w:val="21"/>
          <w:lang w:val="uk-UA"/>
        </w:rPr>
      </w:pPr>
    </w:p>
    <w:p w:rsidR="009E6ACE" w:rsidRDefault="009E6ACE" w:rsidP="00400F53">
      <w:pPr>
        <w:spacing w:after="0" w:line="240" w:lineRule="auto"/>
        <w:ind w:firstLine="397"/>
        <w:jc w:val="both"/>
        <w:rPr>
          <w:rFonts w:ascii="Times New Roman" w:hAnsi="Times New Roman"/>
          <w:sz w:val="21"/>
          <w:szCs w:val="21"/>
          <w:lang w:val="uk-UA"/>
        </w:rPr>
      </w:pPr>
      <w:r>
        <w:rPr>
          <w:rFonts w:ascii="Times New Roman" w:hAnsi="Times New Roman"/>
          <w:sz w:val="21"/>
          <w:szCs w:val="21"/>
          <w:lang w:val="uk-UA"/>
        </w:rPr>
        <w:t>Щоб пояснити знайдене сервісом рішення існує можливість виведення покрокового розв’язання задачі (</w:t>
      </w:r>
      <w:r w:rsidRPr="00B4076C">
        <w:rPr>
          <w:rFonts w:ascii="Times New Roman" w:hAnsi="Times New Roman"/>
          <w:b/>
          <w:sz w:val="21"/>
          <w:szCs w:val="21"/>
          <w:lang w:val="en-US"/>
        </w:rPr>
        <w:t>Step</w:t>
      </w:r>
      <w:r w:rsidRPr="00B4076C">
        <w:rPr>
          <w:rFonts w:ascii="Times New Roman" w:hAnsi="Times New Roman"/>
          <w:b/>
          <w:sz w:val="21"/>
          <w:szCs w:val="21"/>
          <w:lang w:val="uk-UA"/>
        </w:rPr>
        <w:t>-</w:t>
      </w:r>
      <w:r w:rsidRPr="00B4076C">
        <w:rPr>
          <w:rFonts w:ascii="Times New Roman" w:hAnsi="Times New Roman"/>
          <w:b/>
          <w:sz w:val="21"/>
          <w:szCs w:val="21"/>
          <w:lang w:val="en-US"/>
        </w:rPr>
        <w:t>by</w:t>
      </w:r>
      <w:r w:rsidRPr="00B4076C">
        <w:rPr>
          <w:rFonts w:ascii="Times New Roman" w:hAnsi="Times New Roman"/>
          <w:b/>
          <w:sz w:val="21"/>
          <w:szCs w:val="21"/>
          <w:lang w:val="uk-UA"/>
        </w:rPr>
        <w:t>-</w:t>
      </w:r>
      <w:r w:rsidRPr="00B4076C">
        <w:rPr>
          <w:rFonts w:ascii="Times New Roman" w:hAnsi="Times New Roman"/>
          <w:b/>
          <w:sz w:val="21"/>
          <w:szCs w:val="21"/>
          <w:lang w:val="en-US"/>
        </w:rPr>
        <w:t>step</w:t>
      </w:r>
      <w:r w:rsidRPr="00B4076C">
        <w:rPr>
          <w:rFonts w:ascii="Times New Roman" w:hAnsi="Times New Roman"/>
          <w:b/>
          <w:sz w:val="21"/>
          <w:szCs w:val="21"/>
          <w:lang w:val="uk-UA"/>
        </w:rPr>
        <w:t xml:space="preserve"> </w:t>
      </w:r>
      <w:r w:rsidRPr="00B4076C">
        <w:rPr>
          <w:rFonts w:ascii="Times New Roman" w:hAnsi="Times New Roman"/>
          <w:b/>
          <w:sz w:val="21"/>
          <w:szCs w:val="21"/>
          <w:lang w:val="en-US"/>
        </w:rPr>
        <w:t>solution</w:t>
      </w:r>
      <w:r>
        <w:rPr>
          <w:rFonts w:ascii="Times New Roman" w:hAnsi="Times New Roman"/>
          <w:sz w:val="21"/>
          <w:szCs w:val="21"/>
          <w:lang w:val="uk-UA"/>
        </w:rPr>
        <w:t xml:space="preserve">) </w:t>
      </w:r>
      <w:r w:rsidRPr="001F0422">
        <w:rPr>
          <w:rFonts w:ascii="Times New Roman" w:hAnsi="Times New Roman"/>
          <w:sz w:val="21"/>
          <w:szCs w:val="21"/>
          <w:lang w:val="uk-UA"/>
        </w:rPr>
        <w:t xml:space="preserve">[3]. </w:t>
      </w:r>
      <w:r>
        <w:rPr>
          <w:rFonts w:ascii="Times New Roman" w:hAnsi="Times New Roman"/>
          <w:sz w:val="21"/>
          <w:szCs w:val="21"/>
          <w:lang w:val="uk-UA"/>
        </w:rPr>
        <w:t>Сервіс Wolfram</w:t>
      </w:r>
      <w:r w:rsidRPr="00B35EE4">
        <w:rPr>
          <w:rFonts w:ascii="Times New Roman" w:hAnsi="Times New Roman"/>
          <w:b/>
          <w:sz w:val="21"/>
          <w:szCs w:val="21"/>
          <w:lang w:val="uk-UA"/>
        </w:rPr>
        <w:t>|</w:t>
      </w:r>
      <w:r w:rsidRPr="00B35EE4">
        <w:rPr>
          <w:rFonts w:ascii="Times New Roman" w:hAnsi="Times New Roman"/>
          <w:sz w:val="21"/>
          <w:szCs w:val="21"/>
          <w:lang w:val="uk-UA"/>
        </w:rPr>
        <w:t>Alpha</w:t>
      </w:r>
      <w:r>
        <w:rPr>
          <w:rFonts w:ascii="Times New Roman" w:hAnsi="Times New Roman"/>
          <w:sz w:val="21"/>
          <w:szCs w:val="21"/>
          <w:lang w:val="uk-UA"/>
        </w:rPr>
        <w:t xml:space="preserve"> зручно використовувати для організації самостійної роботи, підготовки курсових та кваліфікаційних робіт з різних тем.</w:t>
      </w:r>
    </w:p>
    <w:p w:rsidR="009E6ACE" w:rsidRDefault="009E6ACE" w:rsidP="00B35EE4">
      <w:pPr>
        <w:spacing w:after="0" w:line="240" w:lineRule="auto"/>
        <w:ind w:firstLine="397"/>
        <w:jc w:val="both"/>
        <w:rPr>
          <w:rFonts w:ascii="Times New Roman" w:hAnsi="Times New Roman"/>
          <w:sz w:val="21"/>
          <w:szCs w:val="21"/>
          <w:lang w:val="uk-UA"/>
        </w:rPr>
      </w:pPr>
      <w:r>
        <w:rPr>
          <w:rFonts w:ascii="Times New Roman" w:hAnsi="Times New Roman"/>
          <w:sz w:val="21"/>
          <w:szCs w:val="21"/>
          <w:lang w:val="uk-UA"/>
        </w:rPr>
        <w:t>Проте якими не були б «гарні» подібні системи, викладач повинен враховувати, що Wolfram</w:t>
      </w:r>
      <w:r w:rsidRPr="00B35EE4">
        <w:rPr>
          <w:rFonts w:ascii="Times New Roman" w:hAnsi="Times New Roman"/>
          <w:b/>
          <w:sz w:val="21"/>
          <w:szCs w:val="21"/>
          <w:lang w:val="uk-UA"/>
        </w:rPr>
        <w:t>|</w:t>
      </w:r>
      <w:r w:rsidRPr="00B35EE4">
        <w:rPr>
          <w:rFonts w:ascii="Times New Roman" w:hAnsi="Times New Roman"/>
          <w:sz w:val="21"/>
          <w:szCs w:val="21"/>
          <w:lang w:val="uk-UA"/>
        </w:rPr>
        <w:t>Alpha</w:t>
      </w:r>
      <w:r>
        <w:rPr>
          <w:rFonts w:ascii="Times New Roman" w:hAnsi="Times New Roman"/>
          <w:sz w:val="21"/>
          <w:szCs w:val="21"/>
          <w:lang w:val="uk-UA"/>
        </w:rPr>
        <w:t xml:space="preserve"> – потужний обчислювальний інструмент, можливості якого набагато більші ніж потреби студентів, що може призвести на підміну вивчення безпосередньо фізики на вивчення кнопок, які необхідно натиснути для отримання відповіді. Тому бажано використовувати систему в якості допоміжного інструменту при розв’язанні задач, знаходження довідникових відомостей, візуалізації отриманих розв’язків і т.д.</w:t>
      </w:r>
    </w:p>
    <w:p w:rsidR="009E6ACE" w:rsidRDefault="009E6ACE" w:rsidP="00B35EE4">
      <w:pPr>
        <w:spacing w:after="0" w:line="240" w:lineRule="auto"/>
        <w:ind w:firstLine="397"/>
        <w:jc w:val="both"/>
        <w:rPr>
          <w:rFonts w:ascii="Times New Roman" w:hAnsi="Times New Roman"/>
          <w:sz w:val="21"/>
          <w:szCs w:val="21"/>
          <w:lang w:val="uk-UA"/>
        </w:rPr>
      </w:pPr>
      <w:r>
        <w:rPr>
          <w:rFonts w:ascii="Times New Roman" w:hAnsi="Times New Roman"/>
          <w:sz w:val="21"/>
          <w:szCs w:val="21"/>
          <w:lang w:val="uk-UA"/>
        </w:rPr>
        <w:t xml:space="preserve">Отже, використання </w:t>
      </w:r>
      <w:r>
        <w:rPr>
          <w:rFonts w:ascii="Times New Roman" w:hAnsi="Times New Roman"/>
          <w:sz w:val="21"/>
          <w:szCs w:val="21"/>
          <w:lang w:val="en-US"/>
        </w:rPr>
        <w:t>web</w:t>
      </w:r>
      <w:r w:rsidRPr="009E684B">
        <w:rPr>
          <w:rFonts w:ascii="Times New Roman" w:hAnsi="Times New Roman"/>
          <w:sz w:val="21"/>
          <w:szCs w:val="21"/>
          <w:lang w:val="uk-UA"/>
        </w:rPr>
        <w:t>-</w:t>
      </w:r>
      <w:r>
        <w:rPr>
          <w:rFonts w:ascii="Times New Roman" w:hAnsi="Times New Roman"/>
          <w:sz w:val="21"/>
          <w:szCs w:val="21"/>
          <w:lang w:val="uk-UA"/>
        </w:rPr>
        <w:t>сервісу Wolfram</w:t>
      </w:r>
      <w:r w:rsidRPr="00B35EE4">
        <w:rPr>
          <w:rFonts w:ascii="Times New Roman" w:hAnsi="Times New Roman"/>
          <w:b/>
          <w:sz w:val="21"/>
          <w:szCs w:val="21"/>
          <w:lang w:val="uk-UA"/>
        </w:rPr>
        <w:t>|</w:t>
      </w:r>
      <w:r w:rsidRPr="00B35EE4">
        <w:rPr>
          <w:rFonts w:ascii="Times New Roman" w:hAnsi="Times New Roman"/>
          <w:sz w:val="21"/>
          <w:szCs w:val="21"/>
          <w:lang w:val="uk-UA"/>
        </w:rPr>
        <w:t>Alpha</w:t>
      </w:r>
      <w:r>
        <w:rPr>
          <w:rFonts w:ascii="Times New Roman" w:hAnsi="Times New Roman"/>
          <w:sz w:val="21"/>
          <w:szCs w:val="21"/>
          <w:lang w:val="uk-UA"/>
        </w:rPr>
        <w:t xml:space="preserve"> дозволяє сформувати і відпрацювати:</w:t>
      </w:r>
    </w:p>
    <w:p w:rsidR="009E6ACE" w:rsidRDefault="009E6ACE" w:rsidP="00B35EE4">
      <w:pPr>
        <w:spacing w:after="0" w:line="240" w:lineRule="auto"/>
        <w:ind w:firstLine="397"/>
        <w:jc w:val="both"/>
        <w:rPr>
          <w:rFonts w:ascii="Times New Roman" w:hAnsi="Times New Roman"/>
          <w:sz w:val="21"/>
          <w:szCs w:val="21"/>
          <w:lang w:val="uk-UA"/>
        </w:rPr>
      </w:pPr>
      <w:r>
        <w:rPr>
          <w:rFonts w:ascii="Times New Roman" w:hAnsi="Times New Roman"/>
          <w:sz w:val="21"/>
          <w:szCs w:val="21"/>
          <w:lang w:val="uk-UA"/>
        </w:rPr>
        <w:t xml:space="preserve">– навички збору, систематизації, класифікації та аналізу даних; </w:t>
      </w:r>
    </w:p>
    <w:p w:rsidR="009E6ACE" w:rsidRDefault="009E6ACE" w:rsidP="00B35EE4">
      <w:pPr>
        <w:spacing w:after="0" w:line="240" w:lineRule="auto"/>
        <w:ind w:firstLine="397"/>
        <w:jc w:val="both"/>
        <w:rPr>
          <w:rFonts w:ascii="Times New Roman" w:hAnsi="Times New Roman"/>
          <w:sz w:val="21"/>
          <w:szCs w:val="21"/>
          <w:lang w:val="uk-UA"/>
        </w:rPr>
      </w:pPr>
      <w:r>
        <w:rPr>
          <w:rFonts w:ascii="Times New Roman" w:hAnsi="Times New Roman"/>
          <w:sz w:val="21"/>
          <w:szCs w:val="21"/>
          <w:lang w:val="uk-UA"/>
        </w:rPr>
        <w:t>– вміння представити дані в доступному вигляді;</w:t>
      </w:r>
    </w:p>
    <w:p w:rsidR="009E6ACE" w:rsidRDefault="009E6ACE" w:rsidP="00B35EE4">
      <w:pPr>
        <w:spacing w:after="0" w:line="240" w:lineRule="auto"/>
        <w:ind w:firstLine="397"/>
        <w:jc w:val="both"/>
        <w:rPr>
          <w:rFonts w:ascii="Times New Roman" w:hAnsi="Times New Roman"/>
          <w:sz w:val="21"/>
          <w:szCs w:val="21"/>
          <w:lang w:val="uk-UA"/>
        </w:rPr>
      </w:pPr>
      <w:r>
        <w:rPr>
          <w:rFonts w:ascii="Times New Roman" w:hAnsi="Times New Roman"/>
          <w:sz w:val="21"/>
          <w:szCs w:val="21"/>
          <w:lang w:val="uk-UA"/>
        </w:rPr>
        <w:t>– вміння працювати самостійно, робити вибір та приймати рішення;</w:t>
      </w:r>
    </w:p>
    <w:p w:rsidR="009E6ACE" w:rsidRDefault="009E6ACE" w:rsidP="00B35EE4">
      <w:pPr>
        <w:spacing w:after="0" w:line="240" w:lineRule="auto"/>
        <w:ind w:firstLine="397"/>
        <w:jc w:val="both"/>
        <w:rPr>
          <w:rFonts w:ascii="Times New Roman" w:hAnsi="Times New Roman"/>
          <w:sz w:val="21"/>
          <w:szCs w:val="21"/>
          <w:lang w:val="uk-UA"/>
        </w:rPr>
      </w:pPr>
      <w:r>
        <w:rPr>
          <w:rFonts w:ascii="Times New Roman" w:hAnsi="Times New Roman"/>
          <w:sz w:val="21"/>
          <w:szCs w:val="21"/>
          <w:lang w:val="uk-UA"/>
        </w:rPr>
        <w:t>– вміння перевіряти отримані результати.</w:t>
      </w:r>
    </w:p>
    <w:p w:rsidR="009E6ACE" w:rsidRDefault="009E6ACE" w:rsidP="00004451">
      <w:pPr>
        <w:spacing w:after="0" w:line="240" w:lineRule="auto"/>
        <w:ind w:firstLine="397"/>
        <w:jc w:val="center"/>
        <w:rPr>
          <w:rFonts w:ascii="Times New Roman" w:hAnsi="Times New Roman"/>
          <w:b/>
          <w:sz w:val="21"/>
          <w:szCs w:val="21"/>
          <w:lang w:val="uk-UA"/>
        </w:rPr>
      </w:pPr>
    </w:p>
    <w:p w:rsidR="009E6ACE" w:rsidRPr="00004451" w:rsidRDefault="009E6ACE" w:rsidP="00004451">
      <w:pPr>
        <w:spacing w:after="0" w:line="240" w:lineRule="auto"/>
        <w:ind w:firstLine="397"/>
        <w:jc w:val="center"/>
        <w:rPr>
          <w:rFonts w:ascii="Times New Roman" w:hAnsi="Times New Roman"/>
          <w:b/>
          <w:sz w:val="21"/>
          <w:szCs w:val="21"/>
          <w:lang w:val="uk-UA"/>
        </w:rPr>
      </w:pPr>
      <w:r w:rsidRPr="00004451">
        <w:rPr>
          <w:rFonts w:ascii="Times New Roman" w:hAnsi="Times New Roman"/>
          <w:b/>
          <w:sz w:val="21"/>
          <w:szCs w:val="21"/>
          <w:lang w:val="uk-UA"/>
        </w:rPr>
        <w:t>Список використаних джерел</w:t>
      </w:r>
    </w:p>
    <w:p w:rsidR="009E6ACE" w:rsidRDefault="009E6ACE" w:rsidP="009E7E98">
      <w:pPr>
        <w:spacing w:after="0" w:line="240" w:lineRule="auto"/>
        <w:ind w:firstLine="397"/>
        <w:jc w:val="both"/>
        <w:rPr>
          <w:rFonts w:ascii="Times New Roman" w:hAnsi="Times New Roman"/>
          <w:sz w:val="21"/>
          <w:szCs w:val="21"/>
          <w:lang w:val="en-US"/>
        </w:rPr>
      </w:pPr>
      <w:r>
        <w:rPr>
          <w:rFonts w:ascii="Times New Roman" w:hAnsi="Times New Roman"/>
          <w:sz w:val="21"/>
          <w:szCs w:val="21"/>
          <w:lang w:val="uk-UA"/>
        </w:rPr>
        <w:t xml:space="preserve">1. </w:t>
      </w:r>
      <w:r w:rsidRPr="00C225FB">
        <w:rPr>
          <w:rFonts w:ascii="Times New Roman" w:hAnsi="Times New Roman"/>
          <w:sz w:val="21"/>
          <w:szCs w:val="21"/>
          <w:lang w:val="uk-UA"/>
        </w:rPr>
        <w:t>Wolfram|Alpha [Electronic resource]. – Access mode : https://www.wolframalpha.com/examples/Math.html.</w:t>
      </w:r>
    </w:p>
    <w:p w:rsidR="009E6ACE" w:rsidRDefault="009E6ACE" w:rsidP="009E7E98">
      <w:pPr>
        <w:spacing w:after="0" w:line="240" w:lineRule="auto"/>
        <w:ind w:firstLine="397"/>
        <w:jc w:val="both"/>
        <w:rPr>
          <w:rFonts w:ascii="Times New Roman" w:hAnsi="Times New Roman"/>
          <w:sz w:val="21"/>
          <w:szCs w:val="21"/>
          <w:lang w:val="en-US"/>
        </w:rPr>
      </w:pPr>
      <w:r>
        <w:rPr>
          <w:rFonts w:ascii="Times New Roman" w:hAnsi="Times New Roman"/>
          <w:sz w:val="21"/>
          <w:szCs w:val="21"/>
          <w:lang w:val="en-US"/>
        </w:rPr>
        <w:t xml:space="preserve">2. </w:t>
      </w:r>
      <w:r>
        <w:rPr>
          <w:rFonts w:ascii="Times New Roman" w:hAnsi="Times New Roman"/>
          <w:sz w:val="21"/>
          <w:szCs w:val="21"/>
          <w:lang w:val="uk-UA"/>
        </w:rPr>
        <w:t xml:space="preserve">Кобильник Т.П. </w:t>
      </w:r>
      <w:r w:rsidRPr="009E7E98">
        <w:rPr>
          <w:rFonts w:ascii="Times New Roman" w:hAnsi="Times New Roman"/>
          <w:sz w:val="21"/>
          <w:szCs w:val="21"/>
          <w:lang w:val="uk-UA"/>
        </w:rPr>
        <w:t>Використання web-сервісу Wolfram|Alpha для</w:t>
      </w:r>
      <w:r>
        <w:rPr>
          <w:rFonts w:ascii="Times New Roman" w:hAnsi="Times New Roman"/>
          <w:sz w:val="21"/>
          <w:szCs w:val="21"/>
          <w:lang w:val="uk-UA"/>
        </w:rPr>
        <w:t xml:space="preserve"> р</w:t>
      </w:r>
      <w:r w:rsidRPr="009E7E98">
        <w:rPr>
          <w:rFonts w:ascii="Times New Roman" w:hAnsi="Times New Roman"/>
          <w:sz w:val="21"/>
          <w:szCs w:val="21"/>
          <w:lang w:val="uk-UA"/>
        </w:rPr>
        <w:t>озв’язування задач з теорії ймовірностей</w:t>
      </w:r>
      <w:r>
        <w:rPr>
          <w:rFonts w:ascii="Times New Roman" w:hAnsi="Times New Roman"/>
          <w:sz w:val="21"/>
          <w:szCs w:val="21"/>
          <w:lang w:val="uk-UA"/>
        </w:rPr>
        <w:t xml:space="preserve"> </w:t>
      </w:r>
      <w:r w:rsidRPr="00004451">
        <w:rPr>
          <w:rFonts w:ascii="Times New Roman" w:hAnsi="Times New Roman"/>
          <w:sz w:val="21"/>
          <w:szCs w:val="21"/>
          <w:lang w:val="uk-UA"/>
        </w:rPr>
        <w:t>[</w:t>
      </w:r>
      <w:r>
        <w:rPr>
          <w:rFonts w:ascii="Times New Roman" w:hAnsi="Times New Roman"/>
          <w:sz w:val="21"/>
          <w:szCs w:val="21"/>
          <w:lang w:val="uk-UA"/>
        </w:rPr>
        <w:t>Електроний ресурс</w:t>
      </w:r>
      <w:r w:rsidRPr="00004451">
        <w:rPr>
          <w:rFonts w:ascii="Times New Roman" w:hAnsi="Times New Roman"/>
          <w:sz w:val="21"/>
          <w:szCs w:val="21"/>
          <w:lang w:val="uk-UA"/>
        </w:rPr>
        <w:t>]</w:t>
      </w:r>
      <w:r>
        <w:rPr>
          <w:rFonts w:ascii="Times New Roman" w:hAnsi="Times New Roman"/>
          <w:sz w:val="21"/>
          <w:szCs w:val="21"/>
          <w:lang w:val="uk-UA"/>
        </w:rPr>
        <w:t xml:space="preserve"> / Кобильник Т.П. //</w:t>
      </w:r>
      <w:r w:rsidRPr="00004451">
        <w:rPr>
          <w:rFonts w:ascii="Times New Roman" w:hAnsi="Times New Roman"/>
          <w:sz w:val="21"/>
          <w:szCs w:val="21"/>
          <w:lang w:val="uk-UA"/>
        </w:rPr>
        <w:t xml:space="preserve"> Information Technologies in Education. </w:t>
      </w:r>
      <w:r>
        <w:rPr>
          <w:rFonts w:ascii="Times New Roman" w:hAnsi="Times New Roman"/>
          <w:sz w:val="21"/>
          <w:szCs w:val="21"/>
          <w:lang w:val="uk-UA"/>
        </w:rPr>
        <w:t xml:space="preserve">– </w:t>
      </w:r>
      <w:r w:rsidRPr="00004451">
        <w:rPr>
          <w:rFonts w:ascii="Times New Roman" w:hAnsi="Times New Roman"/>
          <w:sz w:val="21"/>
          <w:szCs w:val="21"/>
          <w:lang w:val="uk-UA"/>
        </w:rPr>
        <w:t xml:space="preserve">2015. </w:t>
      </w:r>
      <w:r>
        <w:rPr>
          <w:rFonts w:ascii="Times New Roman" w:hAnsi="Times New Roman"/>
          <w:sz w:val="21"/>
          <w:szCs w:val="21"/>
          <w:lang w:val="uk-UA"/>
        </w:rPr>
        <w:t>– № 24. – Режим доступу :</w:t>
      </w:r>
      <w:r w:rsidRPr="00946733">
        <w:rPr>
          <w:rFonts w:ascii="Times New Roman" w:hAnsi="Times New Roman"/>
          <w:sz w:val="21"/>
          <w:szCs w:val="21"/>
          <w:lang w:val="en-US"/>
        </w:rPr>
        <w:t xml:space="preserve"> </w:t>
      </w:r>
      <w:hyperlink r:id="rId18" w:history="1">
        <w:r w:rsidRPr="00946733">
          <w:rPr>
            <w:rStyle w:val="Hyperlink"/>
            <w:rFonts w:ascii="Times New Roman" w:hAnsi="Times New Roman"/>
            <w:color w:val="auto"/>
            <w:sz w:val="21"/>
            <w:szCs w:val="21"/>
            <w:u w:val="none"/>
            <w:lang w:val="uk-UA"/>
          </w:rPr>
          <w:t>http://ite.kspu.edu/ru/webfm_send/847</w:t>
        </w:r>
      </w:hyperlink>
      <w:r w:rsidRPr="00946733">
        <w:rPr>
          <w:rFonts w:ascii="Times New Roman" w:hAnsi="Times New Roman"/>
          <w:sz w:val="21"/>
          <w:szCs w:val="21"/>
          <w:lang w:val="en-US"/>
        </w:rPr>
        <w:t>.</w:t>
      </w:r>
    </w:p>
    <w:p w:rsidR="009E6ACE" w:rsidRPr="001F0422" w:rsidRDefault="009E6ACE" w:rsidP="00400F53">
      <w:pPr>
        <w:spacing w:after="0" w:line="240" w:lineRule="auto"/>
        <w:ind w:firstLine="397"/>
        <w:jc w:val="both"/>
        <w:rPr>
          <w:rFonts w:ascii="Times New Roman" w:hAnsi="Times New Roman"/>
          <w:sz w:val="21"/>
          <w:szCs w:val="21"/>
        </w:rPr>
      </w:pPr>
      <w:r w:rsidRPr="00400F53">
        <w:rPr>
          <w:rFonts w:ascii="Times New Roman" w:hAnsi="Times New Roman"/>
          <w:sz w:val="21"/>
          <w:szCs w:val="21"/>
        </w:rPr>
        <w:t xml:space="preserve">3. Маренич А.С. Использование </w:t>
      </w:r>
      <w:r w:rsidRPr="00400F53">
        <w:rPr>
          <w:rFonts w:ascii="Times New Roman" w:hAnsi="Times New Roman"/>
          <w:sz w:val="21"/>
          <w:szCs w:val="21"/>
          <w:lang w:val="en-US"/>
        </w:rPr>
        <w:t>WolframAlpha</w:t>
      </w:r>
      <w:r w:rsidRPr="00400F53">
        <w:rPr>
          <w:rFonts w:ascii="Times New Roman" w:hAnsi="Times New Roman"/>
          <w:sz w:val="21"/>
          <w:szCs w:val="21"/>
        </w:rPr>
        <w:t xml:space="preserve"> в </w:t>
      </w:r>
      <w:r>
        <w:rPr>
          <w:rFonts w:ascii="Times New Roman" w:hAnsi="Times New Roman"/>
          <w:sz w:val="21"/>
          <w:szCs w:val="21"/>
        </w:rPr>
        <w:t>преподавании математики в техни</w:t>
      </w:r>
      <w:r w:rsidRPr="00400F53">
        <w:rPr>
          <w:rFonts w:ascii="Times New Roman" w:hAnsi="Times New Roman"/>
          <w:sz w:val="21"/>
          <w:szCs w:val="21"/>
        </w:rPr>
        <w:t xml:space="preserve">ческом вузе. // Наука и образование. </w:t>
      </w:r>
      <w:r>
        <w:rPr>
          <w:rFonts w:ascii="Times New Roman" w:hAnsi="Times New Roman"/>
          <w:sz w:val="21"/>
          <w:szCs w:val="21"/>
        </w:rPr>
        <w:t>МГТУ им.</w:t>
      </w:r>
      <w:r>
        <w:rPr>
          <w:rFonts w:ascii="Times New Roman" w:hAnsi="Times New Roman"/>
          <w:sz w:val="21"/>
          <w:szCs w:val="21"/>
          <w:lang w:val="uk-UA"/>
        </w:rPr>
        <w:t> </w:t>
      </w:r>
      <w:r>
        <w:rPr>
          <w:rFonts w:ascii="Times New Roman" w:hAnsi="Times New Roman"/>
          <w:sz w:val="21"/>
          <w:szCs w:val="21"/>
        </w:rPr>
        <w:t>Н.Э.</w:t>
      </w:r>
      <w:r>
        <w:rPr>
          <w:rFonts w:ascii="Times New Roman" w:hAnsi="Times New Roman"/>
          <w:sz w:val="21"/>
          <w:szCs w:val="21"/>
          <w:lang w:val="uk-UA"/>
        </w:rPr>
        <w:t> </w:t>
      </w:r>
      <w:r w:rsidRPr="00400F53">
        <w:rPr>
          <w:rFonts w:ascii="Times New Roman" w:hAnsi="Times New Roman"/>
          <w:sz w:val="21"/>
          <w:szCs w:val="21"/>
        </w:rPr>
        <w:t xml:space="preserve">Баумана. Электрон. журн. 2015. </w:t>
      </w:r>
      <w:r w:rsidRPr="001F0422">
        <w:rPr>
          <w:rFonts w:ascii="Times New Roman" w:hAnsi="Times New Roman"/>
          <w:sz w:val="21"/>
          <w:szCs w:val="21"/>
        </w:rPr>
        <w:t>№ 6.</w:t>
      </w:r>
      <w:r>
        <w:rPr>
          <w:rFonts w:ascii="Times New Roman" w:hAnsi="Times New Roman"/>
          <w:sz w:val="21"/>
          <w:szCs w:val="21"/>
          <w:lang w:val="uk-UA"/>
        </w:rPr>
        <w:t>,</w:t>
      </w:r>
      <w:r w:rsidRPr="001F0422">
        <w:rPr>
          <w:rFonts w:ascii="Times New Roman" w:hAnsi="Times New Roman"/>
          <w:sz w:val="21"/>
          <w:szCs w:val="21"/>
        </w:rPr>
        <w:t xml:space="preserve"> </w:t>
      </w:r>
      <w:r>
        <w:rPr>
          <w:rFonts w:ascii="Times New Roman" w:hAnsi="Times New Roman"/>
          <w:sz w:val="21"/>
          <w:szCs w:val="21"/>
          <w:lang w:val="uk-UA"/>
        </w:rPr>
        <w:t>с</w:t>
      </w:r>
      <w:r w:rsidRPr="001F0422">
        <w:rPr>
          <w:rFonts w:ascii="Times New Roman" w:hAnsi="Times New Roman"/>
          <w:sz w:val="21"/>
          <w:szCs w:val="21"/>
        </w:rPr>
        <w:t xml:space="preserve">. 559-568. </w:t>
      </w:r>
      <w:r w:rsidRPr="00400F53">
        <w:rPr>
          <w:rFonts w:ascii="Times New Roman" w:hAnsi="Times New Roman"/>
          <w:sz w:val="21"/>
          <w:szCs w:val="21"/>
        </w:rPr>
        <w:t>Режим</w:t>
      </w:r>
      <w:r w:rsidRPr="001F0422">
        <w:rPr>
          <w:rFonts w:ascii="Times New Roman" w:hAnsi="Times New Roman"/>
          <w:sz w:val="21"/>
          <w:szCs w:val="21"/>
        </w:rPr>
        <w:t xml:space="preserve"> </w:t>
      </w:r>
      <w:r w:rsidRPr="00400F53">
        <w:rPr>
          <w:rFonts w:ascii="Times New Roman" w:hAnsi="Times New Roman"/>
          <w:sz w:val="21"/>
          <w:szCs w:val="21"/>
        </w:rPr>
        <w:t>доступа</w:t>
      </w:r>
      <w:r w:rsidRPr="001F0422">
        <w:rPr>
          <w:rFonts w:ascii="Times New Roman" w:hAnsi="Times New Roman"/>
          <w:sz w:val="21"/>
          <w:szCs w:val="21"/>
        </w:rPr>
        <w:t xml:space="preserve">: </w:t>
      </w:r>
      <w:hyperlink r:id="rId19" w:history="1">
        <w:r w:rsidRPr="00694515">
          <w:rPr>
            <w:rStyle w:val="Hyperlink"/>
            <w:rFonts w:ascii="Times New Roman" w:hAnsi="Times New Roman"/>
            <w:sz w:val="21"/>
            <w:szCs w:val="21"/>
            <w:lang w:val="en-US"/>
          </w:rPr>
          <w:t>http</w:t>
        </w:r>
        <w:r w:rsidRPr="001F0422">
          <w:rPr>
            <w:rStyle w:val="Hyperlink"/>
            <w:rFonts w:ascii="Times New Roman" w:hAnsi="Times New Roman"/>
            <w:sz w:val="21"/>
            <w:szCs w:val="21"/>
          </w:rPr>
          <w:t>://</w:t>
        </w:r>
        <w:r w:rsidRPr="00694515">
          <w:rPr>
            <w:rStyle w:val="Hyperlink"/>
            <w:rFonts w:ascii="Times New Roman" w:hAnsi="Times New Roman"/>
            <w:sz w:val="21"/>
            <w:szCs w:val="21"/>
            <w:lang w:val="en-US"/>
          </w:rPr>
          <w:t>technomag</w:t>
        </w:r>
        <w:r w:rsidRPr="001F0422">
          <w:rPr>
            <w:rStyle w:val="Hyperlink"/>
            <w:rFonts w:ascii="Times New Roman" w:hAnsi="Times New Roman"/>
            <w:sz w:val="21"/>
            <w:szCs w:val="21"/>
          </w:rPr>
          <w:t>.</w:t>
        </w:r>
        <w:r w:rsidRPr="00694515">
          <w:rPr>
            <w:rStyle w:val="Hyperlink"/>
            <w:rFonts w:ascii="Times New Roman" w:hAnsi="Times New Roman"/>
            <w:sz w:val="21"/>
            <w:szCs w:val="21"/>
            <w:lang w:val="en-US"/>
          </w:rPr>
          <w:t>neicon</w:t>
        </w:r>
        <w:r w:rsidRPr="001F0422">
          <w:rPr>
            <w:rStyle w:val="Hyperlink"/>
            <w:rFonts w:ascii="Times New Roman" w:hAnsi="Times New Roman"/>
            <w:sz w:val="21"/>
            <w:szCs w:val="21"/>
          </w:rPr>
          <w:t>.</w:t>
        </w:r>
        <w:r w:rsidRPr="00694515">
          <w:rPr>
            <w:rStyle w:val="Hyperlink"/>
            <w:rFonts w:ascii="Times New Roman" w:hAnsi="Times New Roman"/>
            <w:sz w:val="21"/>
            <w:szCs w:val="21"/>
            <w:lang w:val="en-US"/>
          </w:rPr>
          <w:t>ru</w:t>
        </w:r>
        <w:r w:rsidRPr="001F0422">
          <w:rPr>
            <w:rStyle w:val="Hyperlink"/>
            <w:rFonts w:ascii="Times New Roman" w:hAnsi="Times New Roman"/>
            <w:sz w:val="21"/>
            <w:szCs w:val="21"/>
          </w:rPr>
          <w:t>/</w:t>
        </w:r>
        <w:r w:rsidRPr="00694515">
          <w:rPr>
            <w:rStyle w:val="Hyperlink"/>
            <w:rFonts w:ascii="Times New Roman" w:hAnsi="Times New Roman"/>
            <w:sz w:val="21"/>
            <w:szCs w:val="21"/>
            <w:lang w:val="en-US"/>
          </w:rPr>
          <w:t>doc</w:t>
        </w:r>
        <w:r w:rsidRPr="001F0422">
          <w:rPr>
            <w:rStyle w:val="Hyperlink"/>
            <w:rFonts w:ascii="Times New Roman" w:hAnsi="Times New Roman"/>
            <w:sz w:val="21"/>
            <w:szCs w:val="21"/>
          </w:rPr>
          <w:t>/780349.</w:t>
        </w:r>
        <w:r w:rsidRPr="00694515">
          <w:rPr>
            <w:rStyle w:val="Hyperlink"/>
            <w:rFonts w:ascii="Times New Roman" w:hAnsi="Times New Roman"/>
            <w:sz w:val="21"/>
            <w:szCs w:val="21"/>
            <w:lang w:val="en-US"/>
          </w:rPr>
          <w:t>html</w:t>
        </w:r>
      </w:hyperlink>
      <w:r w:rsidRPr="001F0422">
        <w:rPr>
          <w:rFonts w:ascii="Times New Roman" w:hAnsi="Times New Roman"/>
          <w:sz w:val="21"/>
          <w:szCs w:val="21"/>
        </w:rPr>
        <w:t>.</w:t>
      </w:r>
    </w:p>
    <w:p w:rsidR="009E6ACE" w:rsidRPr="001F0422" w:rsidRDefault="009E6ACE" w:rsidP="00400F53">
      <w:pPr>
        <w:spacing w:after="0" w:line="240" w:lineRule="auto"/>
        <w:ind w:firstLine="397"/>
        <w:jc w:val="both"/>
        <w:rPr>
          <w:rFonts w:ascii="Times New Roman" w:hAnsi="Times New Roman"/>
          <w:sz w:val="21"/>
          <w:szCs w:val="21"/>
        </w:rPr>
      </w:pPr>
    </w:p>
    <w:p w:rsidR="009E6ACE" w:rsidRPr="00C225FB" w:rsidRDefault="009E6ACE" w:rsidP="00C225FB">
      <w:pPr>
        <w:spacing w:after="0" w:line="240" w:lineRule="auto"/>
        <w:jc w:val="center"/>
        <w:rPr>
          <w:rFonts w:ascii="Times New Roman" w:hAnsi="Times New Roman"/>
          <w:b/>
          <w:sz w:val="21"/>
          <w:szCs w:val="21"/>
          <w:lang w:val="uk-UA"/>
        </w:rPr>
      </w:pPr>
      <w:r w:rsidRPr="00C225FB">
        <w:rPr>
          <w:rFonts w:ascii="Times New Roman" w:hAnsi="Times New Roman"/>
          <w:b/>
          <w:sz w:val="21"/>
          <w:szCs w:val="21"/>
          <w:lang w:val="uk-UA"/>
        </w:rPr>
        <w:t>References (translated and transliterated)</w:t>
      </w:r>
    </w:p>
    <w:p w:rsidR="009E6ACE" w:rsidRDefault="009E6ACE" w:rsidP="00946733">
      <w:pPr>
        <w:spacing w:after="0" w:line="240" w:lineRule="auto"/>
        <w:ind w:firstLine="397"/>
        <w:jc w:val="both"/>
        <w:rPr>
          <w:rFonts w:ascii="Times New Roman" w:hAnsi="Times New Roman"/>
          <w:sz w:val="21"/>
          <w:szCs w:val="21"/>
          <w:lang w:val="en-US"/>
        </w:rPr>
      </w:pPr>
      <w:r>
        <w:rPr>
          <w:rFonts w:ascii="Times New Roman" w:hAnsi="Times New Roman"/>
          <w:sz w:val="21"/>
          <w:szCs w:val="21"/>
          <w:lang w:val="en-US"/>
        </w:rPr>
        <w:t>1</w:t>
      </w:r>
      <w:r w:rsidRPr="00C225FB">
        <w:rPr>
          <w:rFonts w:ascii="Times New Roman" w:hAnsi="Times New Roman"/>
          <w:sz w:val="21"/>
          <w:szCs w:val="21"/>
          <w:lang w:val="uk-UA"/>
        </w:rPr>
        <w:t>. Wolfram|Alpha [Electronic resource]. – Access mode : https://www.wolframalpha.com/examples/Math.html.</w:t>
      </w:r>
      <w:r w:rsidRPr="00946733">
        <w:rPr>
          <w:rFonts w:ascii="Times New Roman" w:hAnsi="Times New Roman"/>
          <w:sz w:val="21"/>
          <w:szCs w:val="21"/>
          <w:lang w:val="uk-UA"/>
        </w:rPr>
        <w:t xml:space="preserve"> </w:t>
      </w:r>
    </w:p>
    <w:p w:rsidR="009E6ACE" w:rsidRPr="00946733" w:rsidRDefault="009E6ACE" w:rsidP="00946733">
      <w:pPr>
        <w:spacing w:after="0" w:line="240" w:lineRule="auto"/>
        <w:ind w:firstLine="397"/>
        <w:jc w:val="both"/>
        <w:rPr>
          <w:rFonts w:ascii="Times New Roman" w:hAnsi="Times New Roman"/>
          <w:sz w:val="21"/>
          <w:szCs w:val="21"/>
          <w:lang w:val="en-US"/>
        </w:rPr>
      </w:pPr>
      <w:r>
        <w:rPr>
          <w:rFonts w:ascii="Times New Roman" w:hAnsi="Times New Roman"/>
          <w:sz w:val="21"/>
          <w:szCs w:val="21"/>
          <w:lang w:val="en-US"/>
        </w:rPr>
        <w:t>2</w:t>
      </w:r>
      <w:r>
        <w:rPr>
          <w:rFonts w:ascii="Times New Roman" w:hAnsi="Times New Roman"/>
          <w:sz w:val="21"/>
          <w:szCs w:val="21"/>
          <w:lang w:val="uk-UA"/>
        </w:rPr>
        <w:t xml:space="preserve">. </w:t>
      </w:r>
      <w:r w:rsidRPr="00C225FB">
        <w:rPr>
          <w:rFonts w:ascii="Times New Roman" w:hAnsi="Times New Roman"/>
          <w:sz w:val="21"/>
          <w:szCs w:val="21"/>
          <w:lang w:val="uk-UA"/>
        </w:rPr>
        <w:t>Kobil'nik T.P. Vikoristannya web-servіsu Wolfram|Alpha dlya rozv’yazuvannya zadach z teorії jmovіrnostej [Elektronij resurs] / Kobil'nik T.P. // Information Technologies in Education. – 2015. – № 24. – Rezhim dostupu : http://ite.kspu.edu/ru/webfm_send/847</w:t>
      </w:r>
      <w:r>
        <w:rPr>
          <w:rFonts w:ascii="Times New Roman" w:hAnsi="Times New Roman"/>
          <w:sz w:val="21"/>
          <w:szCs w:val="21"/>
          <w:lang w:val="en-US"/>
        </w:rPr>
        <w:t>.</w:t>
      </w:r>
    </w:p>
    <w:p w:rsidR="009E6ACE" w:rsidRPr="001F0422" w:rsidRDefault="009E6ACE" w:rsidP="009E7E98">
      <w:pPr>
        <w:spacing w:after="0" w:line="240" w:lineRule="auto"/>
        <w:ind w:firstLine="397"/>
        <w:jc w:val="both"/>
        <w:rPr>
          <w:rFonts w:ascii="Times New Roman" w:hAnsi="Times New Roman"/>
          <w:sz w:val="21"/>
          <w:szCs w:val="21"/>
          <w:lang w:val="pl-PL"/>
        </w:rPr>
      </w:pPr>
      <w:r>
        <w:rPr>
          <w:rFonts w:ascii="Times New Roman" w:hAnsi="Times New Roman"/>
          <w:sz w:val="21"/>
          <w:szCs w:val="21"/>
          <w:lang w:val="en-US"/>
        </w:rPr>
        <w:t>3. Marenych A.S. I</w:t>
      </w:r>
      <w:r w:rsidRPr="00400F53">
        <w:rPr>
          <w:rFonts w:ascii="Times New Roman" w:hAnsi="Times New Roman"/>
          <w:sz w:val="21"/>
          <w:szCs w:val="21"/>
          <w:lang w:val="en-US"/>
        </w:rPr>
        <w:t xml:space="preserve">spolzovanye WolframAlpha v prepodavanyy matematyky </w:t>
      </w:r>
      <w:r>
        <w:rPr>
          <w:rFonts w:ascii="Times New Roman" w:hAnsi="Times New Roman"/>
          <w:sz w:val="21"/>
          <w:szCs w:val="21"/>
          <w:lang w:val="en-US"/>
        </w:rPr>
        <w:t>v tekhnycheskom vuze. // Nauka v</w:t>
      </w:r>
      <w:r w:rsidRPr="00400F53">
        <w:rPr>
          <w:rFonts w:ascii="Times New Roman" w:hAnsi="Times New Roman"/>
          <w:sz w:val="21"/>
          <w:szCs w:val="21"/>
          <w:lang w:val="en-US"/>
        </w:rPr>
        <w:t xml:space="preserve"> obrazovanye. </w:t>
      </w:r>
      <w:r w:rsidRPr="001F0422">
        <w:rPr>
          <w:rFonts w:ascii="Times New Roman" w:hAnsi="Times New Roman"/>
          <w:sz w:val="21"/>
          <w:szCs w:val="21"/>
          <w:lang w:val="pl-PL"/>
        </w:rPr>
        <w:t>MHTU ym. N.</w:t>
      </w:r>
      <w:r>
        <w:rPr>
          <w:rFonts w:ascii="Times New Roman" w:hAnsi="Times New Roman"/>
          <w:sz w:val="21"/>
          <w:szCs w:val="21"/>
          <w:lang w:val="en-US"/>
        </w:rPr>
        <w:t>Э</w:t>
      </w:r>
      <w:r w:rsidRPr="001F0422">
        <w:rPr>
          <w:rFonts w:ascii="Times New Roman" w:hAnsi="Times New Roman"/>
          <w:sz w:val="21"/>
          <w:szCs w:val="21"/>
          <w:lang w:val="pl-PL"/>
        </w:rPr>
        <w:t xml:space="preserve">. Baumana. Elektron. zhurn. 2015. № </w:t>
      </w:r>
      <w:smartTag w:uri="urn:schemas-microsoft-com:office:smarttags" w:element="metricconverter">
        <w:smartTagPr>
          <w:attr w:name="ProductID" w:val="6. C"/>
        </w:smartTagPr>
        <w:r w:rsidRPr="001F0422">
          <w:rPr>
            <w:rFonts w:ascii="Times New Roman" w:hAnsi="Times New Roman"/>
            <w:sz w:val="21"/>
            <w:szCs w:val="21"/>
            <w:lang w:val="pl-PL"/>
          </w:rPr>
          <w:t>6. C</w:t>
        </w:r>
      </w:smartTag>
      <w:r w:rsidRPr="001F0422">
        <w:rPr>
          <w:rFonts w:ascii="Times New Roman" w:hAnsi="Times New Roman"/>
          <w:sz w:val="21"/>
          <w:szCs w:val="21"/>
          <w:lang w:val="pl-PL"/>
        </w:rPr>
        <w:t>. 559-568. Rezhym dostupa: http://technomag.neicon.ru/doc/780349.html.</w:t>
      </w:r>
    </w:p>
    <w:sectPr w:rsidR="009E6ACE" w:rsidRPr="001F0422" w:rsidSect="00625770">
      <w:pgSz w:w="8392" w:h="11907" w:code="11"/>
      <w:pgMar w:top="907"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78EF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0C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1D675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161E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9E90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56F9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1EF5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3A7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03A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2C0E62"/>
    <w:lvl w:ilvl="0">
      <w:start w:val="1"/>
      <w:numFmt w:val="bullet"/>
      <w:lvlText w:val=""/>
      <w:lvlJc w:val="left"/>
      <w:pPr>
        <w:tabs>
          <w:tab w:val="num" w:pos="360"/>
        </w:tabs>
        <w:ind w:left="360" w:hanging="360"/>
      </w:pPr>
      <w:rPr>
        <w:rFonts w:ascii="Symbol" w:hAnsi="Symbol" w:hint="default"/>
      </w:rPr>
    </w:lvl>
  </w:abstractNum>
  <w:abstractNum w:abstractNumId="10">
    <w:nsid w:val="17BF3102"/>
    <w:multiLevelType w:val="hybridMultilevel"/>
    <w:tmpl w:val="98009D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7510028"/>
    <w:multiLevelType w:val="hybridMultilevel"/>
    <w:tmpl w:val="66344F1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294F0596"/>
    <w:multiLevelType w:val="hybridMultilevel"/>
    <w:tmpl w:val="DE0022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FB37780"/>
    <w:multiLevelType w:val="hybridMultilevel"/>
    <w:tmpl w:val="9970F1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4675D79"/>
    <w:multiLevelType w:val="hybridMultilevel"/>
    <w:tmpl w:val="6BF057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7BC874B4"/>
    <w:multiLevelType w:val="hybridMultilevel"/>
    <w:tmpl w:val="C54EF03A"/>
    <w:lvl w:ilvl="0" w:tplc="0419000F">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0"/>
  </w:num>
  <w:num w:numId="3">
    <w:abstractNumId w:val="15"/>
  </w:num>
  <w:num w:numId="4">
    <w:abstractNumId w:val="1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3AF"/>
    <w:rsid w:val="000018A1"/>
    <w:rsid w:val="00004451"/>
    <w:rsid w:val="0000657A"/>
    <w:rsid w:val="0001724F"/>
    <w:rsid w:val="00031BF6"/>
    <w:rsid w:val="000337B7"/>
    <w:rsid w:val="00040A47"/>
    <w:rsid w:val="00042783"/>
    <w:rsid w:val="00045D3D"/>
    <w:rsid w:val="000466AC"/>
    <w:rsid w:val="00047B2E"/>
    <w:rsid w:val="000676F6"/>
    <w:rsid w:val="00095C89"/>
    <w:rsid w:val="00097699"/>
    <w:rsid w:val="000B0110"/>
    <w:rsid w:val="000C7F06"/>
    <w:rsid w:val="000E1401"/>
    <w:rsid w:val="000E7DC0"/>
    <w:rsid w:val="000F49A6"/>
    <w:rsid w:val="00113AE4"/>
    <w:rsid w:val="001157E2"/>
    <w:rsid w:val="00123E47"/>
    <w:rsid w:val="001241E9"/>
    <w:rsid w:val="00126C93"/>
    <w:rsid w:val="00145E4F"/>
    <w:rsid w:val="001532E8"/>
    <w:rsid w:val="00163C9E"/>
    <w:rsid w:val="0017044E"/>
    <w:rsid w:val="00177B40"/>
    <w:rsid w:val="001853E7"/>
    <w:rsid w:val="00192051"/>
    <w:rsid w:val="001C49F1"/>
    <w:rsid w:val="001D731A"/>
    <w:rsid w:val="001E5DB1"/>
    <w:rsid w:val="001F0422"/>
    <w:rsid w:val="00200285"/>
    <w:rsid w:val="002053AB"/>
    <w:rsid w:val="0021106D"/>
    <w:rsid w:val="002119AF"/>
    <w:rsid w:val="002120A2"/>
    <w:rsid w:val="00217327"/>
    <w:rsid w:val="0022236E"/>
    <w:rsid w:val="0022268A"/>
    <w:rsid w:val="00255108"/>
    <w:rsid w:val="00264B98"/>
    <w:rsid w:val="002661BE"/>
    <w:rsid w:val="002710EF"/>
    <w:rsid w:val="00275C4D"/>
    <w:rsid w:val="00284E73"/>
    <w:rsid w:val="00286212"/>
    <w:rsid w:val="00292E49"/>
    <w:rsid w:val="00297A4C"/>
    <w:rsid w:val="002A311B"/>
    <w:rsid w:val="002A548B"/>
    <w:rsid w:val="002B6FED"/>
    <w:rsid w:val="002C25EE"/>
    <w:rsid w:val="002D0EAB"/>
    <w:rsid w:val="002D1781"/>
    <w:rsid w:val="002D6A33"/>
    <w:rsid w:val="002E685A"/>
    <w:rsid w:val="002F082F"/>
    <w:rsid w:val="002F3907"/>
    <w:rsid w:val="002F6F4A"/>
    <w:rsid w:val="00310AD9"/>
    <w:rsid w:val="00311B41"/>
    <w:rsid w:val="00312164"/>
    <w:rsid w:val="003130D7"/>
    <w:rsid w:val="0031790B"/>
    <w:rsid w:val="00325E9B"/>
    <w:rsid w:val="0033022D"/>
    <w:rsid w:val="00333DB6"/>
    <w:rsid w:val="003403C8"/>
    <w:rsid w:val="00356EC0"/>
    <w:rsid w:val="003577A7"/>
    <w:rsid w:val="0037292E"/>
    <w:rsid w:val="00376064"/>
    <w:rsid w:val="003824B6"/>
    <w:rsid w:val="00387AAC"/>
    <w:rsid w:val="00390AC7"/>
    <w:rsid w:val="0039468C"/>
    <w:rsid w:val="0039603A"/>
    <w:rsid w:val="003A7B5A"/>
    <w:rsid w:val="003B25E0"/>
    <w:rsid w:val="003B41D0"/>
    <w:rsid w:val="003D3B39"/>
    <w:rsid w:val="003D48F6"/>
    <w:rsid w:val="003E4100"/>
    <w:rsid w:val="0040038F"/>
    <w:rsid w:val="00400F53"/>
    <w:rsid w:val="004065B1"/>
    <w:rsid w:val="0040773A"/>
    <w:rsid w:val="00413A74"/>
    <w:rsid w:val="00414509"/>
    <w:rsid w:val="0043315D"/>
    <w:rsid w:val="00433FD3"/>
    <w:rsid w:val="00434F00"/>
    <w:rsid w:val="0043763D"/>
    <w:rsid w:val="004429F1"/>
    <w:rsid w:val="00446642"/>
    <w:rsid w:val="004705F0"/>
    <w:rsid w:val="00477458"/>
    <w:rsid w:val="00485E2C"/>
    <w:rsid w:val="004905C1"/>
    <w:rsid w:val="004920E8"/>
    <w:rsid w:val="00493B72"/>
    <w:rsid w:val="00494B13"/>
    <w:rsid w:val="004958C7"/>
    <w:rsid w:val="00497206"/>
    <w:rsid w:val="004B0981"/>
    <w:rsid w:val="004B1239"/>
    <w:rsid w:val="004C1777"/>
    <w:rsid w:val="004C28EA"/>
    <w:rsid w:val="004C3AAB"/>
    <w:rsid w:val="004C6458"/>
    <w:rsid w:val="004C7027"/>
    <w:rsid w:val="004D0398"/>
    <w:rsid w:val="004D079C"/>
    <w:rsid w:val="004D1BDD"/>
    <w:rsid w:val="004F39E6"/>
    <w:rsid w:val="004F6A7A"/>
    <w:rsid w:val="004F7281"/>
    <w:rsid w:val="00502DB1"/>
    <w:rsid w:val="00506AB8"/>
    <w:rsid w:val="005138D7"/>
    <w:rsid w:val="005154BC"/>
    <w:rsid w:val="00515F96"/>
    <w:rsid w:val="00517B3E"/>
    <w:rsid w:val="00521888"/>
    <w:rsid w:val="005234BB"/>
    <w:rsid w:val="005317D9"/>
    <w:rsid w:val="0053520B"/>
    <w:rsid w:val="005618A7"/>
    <w:rsid w:val="005832B4"/>
    <w:rsid w:val="00593B7E"/>
    <w:rsid w:val="005A04A5"/>
    <w:rsid w:val="005A3400"/>
    <w:rsid w:val="005A7244"/>
    <w:rsid w:val="005B09F1"/>
    <w:rsid w:val="005B22E9"/>
    <w:rsid w:val="005C7424"/>
    <w:rsid w:val="005D41DB"/>
    <w:rsid w:val="005D4960"/>
    <w:rsid w:val="005E106B"/>
    <w:rsid w:val="005E294E"/>
    <w:rsid w:val="005E58EB"/>
    <w:rsid w:val="005F360B"/>
    <w:rsid w:val="006105FC"/>
    <w:rsid w:val="00620445"/>
    <w:rsid w:val="00625770"/>
    <w:rsid w:val="00632361"/>
    <w:rsid w:val="00650601"/>
    <w:rsid w:val="00660595"/>
    <w:rsid w:val="0066278E"/>
    <w:rsid w:val="00663304"/>
    <w:rsid w:val="00674F3A"/>
    <w:rsid w:val="00676C76"/>
    <w:rsid w:val="00684553"/>
    <w:rsid w:val="0068481E"/>
    <w:rsid w:val="0068554B"/>
    <w:rsid w:val="00694515"/>
    <w:rsid w:val="006A5769"/>
    <w:rsid w:val="006B7BD8"/>
    <w:rsid w:val="006C0ADD"/>
    <w:rsid w:val="006E4B8C"/>
    <w:rsid w:val="0070598E"/>
    <w:rsid w:val="00725614"/>
    <w:rsid w:val="00725635"/>
    <w:rsid w:val="007559E8"/>
    <w:rsid w:val="00764AAB"/>
    <w:rsid w:val="00791081"/>
    <w:rsid w:val="007D7A13"/>
    <w:rsid w:val="007E3EE0"/>
    <w:rsid w:val="007F279D"/>
    <w:rsid w:val="007F2A09"/>
    <w:rsid w:val="0080007F"/>
    <w:rsid w:val="00802D93"/>
    <w:rsid w:val="008051DE"/>
    <w:rsid w:val="008123C0"/>
    <w:rsid w:val="00813CA0"/>
    <w:rsid w:val="00816E25"/>
    <w:rsid w:val="00817D32"/>
    <w:rsid w:val="0082650A"/>
    <w:rsid w:val="00836855"/>
    <w:rsid w:val="00840AE8"/>
    <w:rsid w:val="008424FA"/>
    <w:rsid w:val="0084297F"/>
    <w:rsid w:val="00842BDC"/>
    <w:rsid w:val="008503BD"/>
    <w:rsid w:val="008662A5"/>
    <w:rsid w:val="00874A08"/>
    <w:rsid w:val="00874C46"/>
    <w:rsid w:val="00880055"/>
    <w:rsid w:val="00891503"/>
    <w:rsid w:val="00891FD2"/>
    <w:rsid w:val="00892B6F"/>
    <w:rsid w:val="008950C8"/>
    <w:rsid w:val="008A3B97"/>
    <w:rsid w:val="008B058E"/>
    <w:rsid w:val="008B4716"/>
    <w:rsid w:val="008B4C15"/>
    <w:rsid w:val="008C04EF"/>
    <w:rsid w:val="008E4935"/>
    <w:rsid w:val="008F13B9"/>
    <w:rsid w:val="00917B37"/>
    <w:rsid w:val="00934C99"/>
    <w:rsid w:val="009400C8"/>
    <w:rsid w:val="00946733"/>
    <w:rsid w:val="00960455"/>
    <w:rsid w:val="00962F9C"/>
    <w:rsid w:val="00964CBE"/>
    <w:rsid w:val="00967385"/>
    <w:rsid w:val="009742C8"/>
    <w:rsid w:val="00983035"/>
    <w:rsid w:val="00985851"/>
    <w:rsid w:val="0098628B"/>
    <w:rsid w:val="00987899"/>
    <w:rsid w:val="009915D2"/>
    <w:rsid w:val="00992C94"/>
    <w:rsid w:val="009B12F9"/>
    <w:rsid w:val="009B2F0F"/>
    <w:rsid w:val="009B51A9"/>
    <w:rsid w:val="009C6C61"/>
    <w:rsid w:val="009D43AF"/>
    <w:rsid w:val="009D73C0"/>
    <w:rsid w:val="009E3116"/>
    <w:rsid w:val="009E381C"/>
    <w:rsid w:val="009E3C9C"/>
    <w:rsid w:val="009E684B"/>
    <w:rsid w:val="009E6ACE"/>
    <w:rsid w:val="009E7B1E"/>
    <w:rsid w:val="009E7E98"/>
    <w:rsid w:val="009F1CC5"/>
    <w:rsid w:val="00A00D74"/>
    <w:rsid w:val="00A0100C"/>
    <w:rsid w:val="00A055BD"/>
    <w:rsid w:val="00A21175"/>
    <w:rsid w:val="00A311EB"/>
    <w:rsid w:val="00A45E35"/>
    <w:rsid w:val="00A613F1"/>
    <w:rsid w:val="00A87F35"/>
    <w:rsid w:val="00AA50CA"/>
    <w:rsid w:val="00AC1983"/>
    <w:rsid w:val="00AC1CDB"/>
    <w:rsid w:val="00AC3F94"/>
    <w:rsid w:val="00AF3ADD"/>
    <w:rsid w:val="00B01E0A"/>
    <w:rsid w:val="00B02E79"/>
    <w:rsid w:val="00B24F36"/>
    <w:rsid w:val="00B34F2B"/>
    <w:rsid w:val="00B35C52"/>
    <w:rsid w:val="00B35EE4"/>
    <w:rsid w:val="00B4076C"/>
    <w:rsid w:val="00B4137C"/>
    <w:rsid w:val="00B61399"/>
    <w:rsid w:val="00B623D0"/>
    <w:rsid w:val="00B64066"/>
    <w:rsid w:val="00B6593D"/>
    <w:rsid w:val="00B71917"/>
    <w:rsid w:val="00B749D8"/>
    <w:rsid w:val="00B77E45"/>
    <w:rsid w:val="00B87209"/>
    <w:rsid w:val="00BA0551"/>
    <w:rsid w:val="00BA6FBD"/>
    <w:rsid w:val="00BB4E8D"/>
    <w:rsid w:val="00BC575B"/>
    <w:rsid w:val="00BD59CB"/>
    <w:rsid w:val="00BE25FA"/>
    <w:rsid w:val="00BE3CC9"/>
    <w:rsid w:val="00BF18D5"/>
    <w:rsid w:val="00BF39FA"/>
    <w:rsid w:val="00BF54B3"/>
    <w:rsid w:val="00C0498E"/>
    <w:rsid w:val="00C053FF"/>
    <w:rsid w:val="00C07B24"/>
    <w:rsid w:val="00C11A27"/>
    <w:rsid w:val="00C225FB"/>
    <w:rsid w:val="00C23FC2"/>
    <w:rsid w:val="00C303BF"/>
    <w:rsid w:val="00C37544"/>
    <w:rsid w:val="00C37D04"/>
    <w:rsid w:val="00C40137"/>
    <w:rsid w:val="00C45497"/>
    <w:rsid w:val="00C6225D"/>
    <w:rsid w:val="00C7240F"/>
    <w:rsid w:val="00C745CE"/>
    <w:rsid w:val="00C8581D"/>
    <w:rsid w:val="00C95B6B"/>
    <w:rsid w:val="00C96B8C"/>
    <w:rsid w:val="00CB0D64"/>
    <w:rsid w:val="00CB3440"/>
    <w:rsid w:val="00CD20E6"/>
    <w:rsid w:val="00CE75BB"/>
    <w:rsid w:val="00CF64E3"/>
    <w:rsid w:val="00D006C3"/>
    <w:rsid w:val="00D06EA3"/>
    <w:rsid w:val="00D20B04"/>
    <w:rsid w:val="00D215CE"/>
    <w:rsid w:val="00D26DD5"/>
    <w:rsid w:val="00D31569"/>
    <w:rsid w:val="00D40730"/>
    <w:rsid w:val="00D42367"/>
    <w:rsid w:val="00D45775"/>
    <w:rsid w:val="00D54B1B"/>
    <w:rsid w:val="00D62279"/>
    <w:rsid w:val="00D62AA2"/>
    <w:rsid w:val="00D643F7"/>
    <w:rsid w:val="00D74F6B"/>
    <w:rsid w:val="00D81B7F"/>
    <w:rsid w:val="00D838AA"/>
    <w:rsid w:val="00D86494"/>
    <w:rsid w:val="00DA1012"/>
    <w:rsid w:val="00DA19FB"/>
    <w:rsid w:val="00DA21CB"/>
    <w:rsid w:val="00DA2BE2"/>
    <w:rsid w:val="00DA3B68"/>
    <w:rsid w:val="00DC24B9"/>
    <w:rsid w:val="00DC2897"/>
    <w:rsid w:val="00DD199B"/>
    <w:rsid w:val="00DD68BF"/>
    <w:rsid w:val="00DD75C3"/>
    <w:rsid w:val="00DE538B"/>
    <w:rsid w:val="00DE7514"/>
    <w:rsid w:val="00DF0FF3"/>
    <w:rsid w:val="00DF2324"/>
    <w:rsid w:val="00DF51F8"/>
    <w:rsid w:val="00E01359"/>
    <w:rsid w:val="00E01954"/>
    <w:rsid w:val="00E10EDB"/>
    <w:rsid w:val="00E25654"/>
    <w:rsid w:val="00E332CE"/>
    <w:rsid w:val="00E41850"/>
    <w:rsid w:val="00E4364D"/>
    <w:rsid w:val="00E507C7"/>
    <w:rsid w:val="00E57721"/>
    <w:rsid w:val="00E6329D"/>
    <w:rsid w:val="00E70567"/>
    <w:rsid w:val="00E82BD1"/>
    <w:rsid w:val="00E848B4"/>
    <w:rsid w:val="00E8577B"/>
    <w:rsid w:val="00EA6B24"/>
    <w:rsid w:val="00ED0D4B"/>
    <w:rsid w:val="00ED422C"/>
    <w:rsid w:val="00ED618E"/>
    <w:rsid w:val="00EE3CA5"/>
    <w:rsid w:val="00EF0D17"/>
    <w:rsid w:val="00EF12C5"/>
    <w:rsid w:val="00EF34A7"/>
    <w:rsid w:val="00F10836"/>
    <w:rsid w:val="00F32788"/>
    <w:rsid w:val="00F32D9E"/>
    <w:rsid w:val="00F36E74"/>
    <w:rsid w:val="00F43CD2"/>
    <w:rsid w:val="00F453A7"/>
    <w:rsid w:val="00F52614"/>
    <w:rsid w:val="00F61451"/>
    <w:rsid w:val="00F62C56"/>
    <w:rsid w:val="00F852EA"/>
    <w:rsid w:val="00FA12A8"/>
    <w:rsid w:val="00FB6970"/>
    <w:rsid w:val="00FD6A97"/>
    <w:rsid w:val="00FD739C"/>
    <w:rsid w:val="00FF4C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7A"/>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983"/>
    <w:pPr>
      <w:ind w:left="720"/>
      <w:contextualSpacing/>
    </w:pPr>
  </w:style>
  <w:style w:type="character" w:styleId="Hyperlink">
    <w:name w:val="Hyperlink"/>
    <w:basedOn w:val="DefaultParagraphFont"/>
    <w:uiPriority w:val="99"/>
    <w:rsid w:val="00A87F35"/>
    <w:rPr>
      <w:rFonts w:cs="Times New Roman"/>
      <w:color w:val="0000FF"/>
      <w:u w:val="single"/>
    </w:rPr>
  </w:style>
  <w:style w:type="table" w:styleId="TableGrid">
    <w:name w:val="Table Grid"/>
    <w:basedOn w:val="TableNormal"/>
    <w:uiPriority w:val="99"/>
    <w:locked/>
    <w:rsid w:val="005E294E"/>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2F0F"/>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a_leonova@mail.ru" TargetMode="External"/><Relationship Id="rId13" Type="http://schemas.openxmlformats.org/officeDocument/2006/relationships/image" Target="media/image5.png"/><Relationship Id="rId18" Type="http://schemas.openxmlformats.org/officeDocument/2006/relationships/hyperlink" Target="http://ite.kspu.edu/ru/webfm_send/84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ick_slusarenko@mail.ru"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ta_leonova@mail.ru" TargetMode="External"/><Relationship Id="rId11" Type="http://schemas.openxmlformats.org/officeDocument/2006/relationships/image" Target="media/image3.png"/><Relationship Id="rId5" Type="http://schemas.openxmlformats.org/officeDocument/2006/relationships/hyperlink" Target="mailto:nick_slusarenko@mail.ru" TargetMode="Externa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technomag.neicon.ru/doc/780349.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5</Pages>
  <Words>1189</Words>
  <Characters>6781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cp:lastModifiedBy>
  <cp:revision>13</cp:revision>
  <dcterms:created xsi:type="dcterms:W3CDTF">2017-03-31T04:35:00Z</dcterms:created>
  <dcterms:modified xsi:type="dcterms:W3CDTF">2017-04-06T12:32:00Z</dcterms:modified>
</cp:coreProperties>
</file>