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F" w:rsidRDefault="004C0D6F" w:rsidP="00115D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159.9.072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Гапоненко Л. О. </w:t>
      </w:r>
    </w:p>
    <w:p w:rsidR="004C0D6F" w:rsidRDefault="004C0D6F" w:rsidP="00E27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</w:t>
      </w:r>
    </w:p>
    <w:p w:rsidR="004C0D6F" w:rsidRDefault="004C0D6F" w:rsidP="00E27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практичної психології </w:t>
      </w:r>
    </w:p>
    <w:p w:rsidR="004C0D6F" w:rsidRDefault="004C0D6F" w:rsidP="00E27CF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Криворізького державного педагогічного університету             </w:t>
      </w:r>
    </w:p>
    <w:p w:rsidR="004C0D6F" w:rsidRDefault="004C0D6F" w:rsidP="00E27C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РЕФЛЕКСИВНО-РОЛЬОВ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Е ВИМІРЮВАННЯ СОЦІАЛЬНОГО ІНТЕЛ</w:t>
      </w:r>
      <w:r w:rsidRPr="00115D72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  ЯК ОЗНАКА СОЦІАЛЬНОЇ ЗРІЛОСТІ СТУДЕНТІВ</w:t>
      </w:r>
    </w:p>
    <w:p w:rsidR="004C0D6F" w:rsidRDefault="004C0D6F" w:rsidP="00E2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Постановка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У професійній освіти студентів рефлексію і соціальний інтелект розглядають фундаментальною основою компетенцій, загальною характеристикою зрілості, ознакою розумної людини. Для студентів-психологів рефлексія й соціальний інтелект є ознакою психологічної культури (О.Є.Блинова, 2017; В.Г. Панок, 2002; Н.І. Пов’якель, Н.В. Чепелєва, 1998; І.П. Якімчук, 2014). За останні 25 років великий внесок в професійний розвиток особистості майбутнього психолога зробили викладачі кафедр психології. Студенти оволодівають психологічним мисленням, вміють використовувати діагностичний матеріал, розробляються корекційні й просвітницькі програми.  Проте, специфіка професії психолога передбачає базову ознаку – це соціальну зрілість.</w:t>
      </w:r>
    </w:p>
    <w:p w:rsidR="004C0D6F" w:rsidRDefault="004C0D6F" w:rsidP="00E2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Вважаємо, що рефлексивно-рольовий підхід є перспективним у вимірюванні соціальної зрілості.  По-перше, таке ствердження ґрунтується на методології сучасної науки про конвергентний і міждисциплінарний  зв'язок психічних властивостей і когнітивних схем.</w:t>
      </w:r>
    </w:p>
    <w:p w:rsidR="004C0D6F" w:rsidRDefault="004C0D6F" w:rsidP="00E2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По-друге, «епоха конвергентності» дає можливість науковцям збагачувати наукове пояснення феноменів природи за допомогою суміжних наук. Досягнення нанотехнологій та біоінформацій розкриває нове світобачення детермінант соціального оточення і усвідомленого вибору життєвого шляху. Розгортається нова можливість перейти з епохи актуалізації проблеми, теоретизації моделей до епохи емпіричного впровадження існуючого теоретичного багажу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Г.С.Прокофьєва, Н.З.Алієва, Ю.С.Шевченко [1]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0D6F" w:rsidRDefault="004C0D6F" w:rsidP="00E2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Постановка завдання.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статті – визначити взаємозв’язок рефлексивно-рольової поведінки і соціального інтелекту та їх вимірювання на ознак соціальної зрілості студента-психолога. </w:t>
      </w:r>
    </w:p>
    <w:p w:rsidR="004C0D6F" w:rsidRDefault="004C0D6F" w:rsidP="00E27CF3">
      <w:pPr>
        <w:pStyle w:val="ListParagraph"/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 основного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Психологія рефлексії та рольові теорії уже достатньо давно сформувалися в особливу область психологічних знань. Протягом тривалого часу, починаючи від Дж. Локка до сьогодення, рефлексія була предметом цільового дослідження – рефлексія мислення, рефлексія свідомості, рефлексія спілкування, рефлексія поведінки. Описані різноманітні характеристики, види, функції і значення рефлексії  в розвитку й становленню особистості. Особливий внесок в описі функції рефлексії здійснили українські психологи, які збагатили теоретичний матеріал з пояснення механізмів регуляції психіки (Г.С.Костюк,  Б.Ф.Баєв, Г.О. Балл, І.Д. Бех, В.О. Васютинський, С.Д.Максименко та ін.). Роль мови в інтелектуальній сфері, як рефлексивного механізму мисленнєвої діяльності, представлені в роботах Дж.Брунера, П.Я.Гальперіна, Б.М.Велічковського, Л.С.Виготського, О.М.Леонтьєва, Ж. Піаже, Н.Ф.Тализіної та інших науковців. </w:t>
      </w:r>
    </w:p>
    <w:p w:rsidR="004C0D6F" w:rsidRDefault="004C0D6F" w:rsidP="00E27CF3">
      <w:pPr>
        <w:pStyle w:val="ListParagraph"/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Цікавим, з нашого погляду, є роботи з вимірювання рефлексії як вольового управління розумовою діяльністю, яка представлена в діагностиці (Г.Ю.Айзенк, Р. Амтхауер,  Л.М.Веккер, Д. Векслер, Дж.Гілфорд, К.К.Платонов, О.К.Тихомиров,  Е.П.Торренс та багато інших). Цей підхід є співзвучним з деякими положеннями системно-стильового, рольового аналізу психіки людини. Одне з вихідних положень цього напряму полягає в тому, що будь-який стан людини,  його властивості відтворені в рольових позиціях (Л.Ф. Бурлачука  і Є.Ю. Коржова, Д.О. Леотьєв,  М.В. Пилипко, І.С. Кон, Г. Блумер,  Дж. Мід, 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Дж. Л. Меліа, Р. Дж. Мур, Дж. М. О’Ніл, </w:t>
      </w:r>
      <w:r>
        <w:rPr>
          <w:rFonts w:ascii="Times New Roman" w:hAnsi="Times New Roman" w:cs="Times New Roman"/>
          <w:sz w:val="28"/>
          <w:szCs w:val="28"/>
          <w:lang w:val="uk-UA"/>
        </w:rPr>
        <w:t>Т. Парсонс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та багато інших). </w:t>
      </w:r>
    </w:p>
    <w:p w:rsidR="004C0D6F" w:rsidRDefault="004C0D6F" w:rsidP="00E27C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Значний крок в розуміння соціальної зрілості внесли роботи Г. Гардена, Дж. Майєра, П. Саловея, К Саарні, Е.Л. Носенко і Н.В. Коврига та інші. (Прийнято вважати, що поняття «соціальний інтелект» запропонував Г. Гарднер у 1983). Вчені довели, що соціальна перцепція корелює з інтелектуальними здібностями та академічною успішністю. Автори вважають, що здібність передбачати розвиток ситуації, тобто рефлексувати події, є ознакою емоційного інтелекту.  Щодо оцінювання емоційного інтелекту, то слід зауважити, що наскрізною проблемою постають питання про розвиток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розумної людини </w:t>
      </w:r>
      <w:r>
        <w:rPr>
          <w:rFonts w:ascii="Times New Roman" w:hAnsi="Times New Roman" w:cs="Times New Roman"/>
          <w:sz w:val="28"/>
          <w:szCs w:val="28"/>
          <w:lang w:val="uk-UA"/>
        </w:rPr>
        <w:t>(Дж.Майєра і П.Саловея, Г. Гарден,).</w:t>
      </w:r>
    </w:p>
    <w:p w:rsidR="004C0D6F" w:rsidRDefault="004C0D6F" w:rsidP="00E27CF3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вимірювання соціальної зрілості, ми виходимо з біполярності цієї властивості. Визначаємо, що при відсутності ознак соціальної зрілості, людина проявляє асоціальну поведінку. А. Маслоу наголошував, що несоціальних людей не буває. Асоціальна поведінка – це результат упущення в ході соціалізації [2].  Дж. Б. Фурст розглядає прояви асоціальної поведінки як втрату рівноваги соціально нормативної поведінки. З його точки зору, невротик – це хвороба емоцій. [3]. Асоціальна поведінка детермінована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психологічним механізмом квазірефлексії, проявляється у відхилені  правових, моральних, естетичних норм, емоції виходять з під контролю, мотивуючи дії на егоцентричне задоволення. Асоціальна поведінка є антонімом соціальної зрілості.</w:t>
      </w:r>
    </w:p>
    <w:p w:rsidR="004C0D6F" w:rsidRDefault="004C0D6F" w:rsidP="00E27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Соціальна зрілість, як інтегральна властивість психіки, динамічно пронизана чуттєвими і когнітивними схемами, які віддзеркалюють рівень сприймання соціальних цінностей, (екстеріоризовані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внутрішнього у зовнішнє та інтеріоризовані – це з зовнішнього у внутрішнє). </w:t>
      </w:r>
    </w:p>
    <w:p w:rsidR="004C0D6F" w:rsidRDefault="004C0D6F" w:rsidP="00E27CF3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вище вказаних положень про рефлексію, рольову поведінку, емоційний інтелект та соціальну зрілість, а також посилаючись на роботу О.Д. Леотьєва, Є.М. Лаптєва, Є.М. Осіна, А.Ж. Саліхова [4], в якій запропонувано розглядати чотири рефлексивних процесів: арефлексію, інтроспекцію, квазірефлексію і системну рефлексію, вважаємо, що обґрунтованим буде розглядати рефлексію і роль як ядро емоційного інтелекту, а наявність емоційного інтелекту як ознак соціальної зрілості. Таким чином, пропонуємо поняття «рефлексивно-рольова детермінанта» поведінки особистості. (Протягом 2019-2020 року проводиться теоретичне та емпіричне вивчення зв’язку рефлексії і рольової поведінки,  Л.О.Гапоненко [5]). </w:t>
      </w:r>
    </w:p>
    <w:p w:rsidR="004C0D6F" w:rsidRDefault="004C0D6F" w:rsidP="00E27CF3">
      <w:pPr>
        <w:pStyle w:val="ListParagraph"/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Емпіричне дослідження. Вибірка.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 взяли участь студенти психолого-педагогічного факультету КДПУ. До складу групи увійшли першокурсники – 75 осіб (55 жінок, 25 чоловіків) і бакалаври – 43 особи (38 жінок, 5 чоловіків), які навчаються за спеціальністю 053  «Психологія». Вік досліджуваних від 18 + / -1,5  та 23 + / - 2,5 роки. </w:t>
      </w:r>
    </w:p>
    <w:p w:rsidR="004C0D6F" w:rsidRDefault="004C0D6F" w:rsidP="00E27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вимірювання рефлексивно-рольових позицій (методика «Багатовимірна шкала сприймання соціальної підтримки (MSPSS)»  Д. Зімета (в адаптації В. Ялтонського, Н. Сироти)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встановлена частота відповідей (r = 0,74, p  ≤0,1), що  дозволяє розподілити респондентів за рівнями соціалізації. Позитивна кореляція визначена між системною рефлексією і стратегією до компромісу в бакалаврів  </w:t>
      </w:r>
      <w:r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uk-UA"/>
        </w:rPr>
        <w:t>10 осіб (13,33%), в позначенні (r = 0, 27; р &lt;0,05)</w:t>
      </w:r>
      <w:r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Ця тенденція є як у юнаків, так і у дівчат.  Проміжні рівні системної рефлексії з інтроспекцією та квазірефлексією також визначені у позитивному кореляційному зв’язку (r = 0,524, p  ≤0,1).  </w:t>
      </w:r>
    </w:p>
    <w:p w:rsidR="004C0D6F" w:rsidRDefault="004C0D6F" w:rsidP="00E27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вимірювання зв’язку рефлексивно-рольової поведінки і соціального інтелекту була обрана методика «Опитувальник оптимального вибору в конфліктній ситуації»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65 осіб).  Встановлено, що між рефлексією і соціальним інтелектом існує позитивний кореляційний зв’язок із стратегіями емоційної стійкості (r = 0, 31; р &lt; 0,00); із стратегіями сумлінності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>= 0,29 &lt;0,00); із стратегіями доброзичливості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0,27;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&lt;0,00)</w:t>
      </w:r>
    </w:p>
    <w:p w:rsidR="004C0D6F" w:rsidRDefault="004C0D6F" w:rsidP="00E27CF3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вважається найбільш ефективною стратегією поведінки в деструктивних ситуаціях та конфліктах.  Проте, виявлена рефлексія інтроспективна «самокопання та самозвинувачення» у  першокурсників (r </w:t>
      </w:r>
      <w:r>
        <w:rPr>
          <w:rFonts w:ascii="Times New Roman" w:hAnsi="Times New Roman" w:cs="Times New Roman"/>
          <w:sz w:val="28"/>
          <w:szCs w:val="28"/>
        </w:rPr>
        <w:t xml:space="preserve">= 0,46;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&lt; 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00,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0D6F" w:rsidRDefault="004C0D6F" w:rsidP="00E27CF3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Отриманий статистичний матеріал дозволив здійснити розподіл рольових позицій: «Відповідальний», «Діловий», «Дружній», «Комунікативний», «Раціональний», «Тямущий», «Уникаючий», «Безпорадний», «Нераціональний» «Дитина», «Тихушник», «Утриманець», «Дитина», «Агресивний». Отримані дані узгоджуються із даними факторного аналізу. </w:t>
      </w:r>
    </w:p>
    <w:p w:rsidR="004C0D6F" w:rsidRDefault="004C0D6F" w:rsidP="00E27CF3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загальній виборці дослідження були визначені чотири фактори, які пояснюють 47% дисперсії кореляційної матриці. Перший фактор «тривожність, самокопання» (0,78); у другому – звернення за допомогою до іншого «невпевненість, втрата вольового зусилля» (0,79); до третього – «неефективні, агресивно-активні засоби взаємодії» (0,58); четвертий фактор «співпраця, відкритість, доброзичливість» (0,73).  Підводячи підсумки, зробимо акцент на визначений зв'язок рефлексивно-рольової поведінки з рівнем розвиненого соціального інтелекту як ознаку соціальної зрілості. У респондентів, які показали «самокопання», відмічене негативне самовідношення до себе та низький рівень осмислених соціальних цінностей. За наявності системної рефлексії особа  здатна розглядати ситуацію одночасно і дистанційно як інтеріоризовано, так і екстеріоризовано.</w:t>
      </w:r>
    </w:p>
    <w:p w:rsidR="004C0D6F" w:rsidRDefault="004C0D6F" w:rsidP="00E27CF3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Визначені соціальні ролі є ефективними наочними моделями для використання в кореляційній роботі.</w:t>
      </w:r>
    </w:p>
    <w:p w:rsidR="004C0D6F" w:rsidRDefault="004C0D6F" w:rsidP="00E27C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джерел:</w:t>
      </w:r>
    </w:p>
    <w:p w:rsidR="004C0D6F" w:rsidRDefault="004C0D6F" w:rsidP="00E27CF3">
      <w:pPr>
        <w:pStyle w:val="ListParagraph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Прокофьева Г.С., Алиева Н.З., Шевченко Ю.С. Конвергентная  междисциплинарная связь нанотехнологии и био-, инфо- и когнитивными технологиями / Г.С.Прокофьева, Н.З.Алиева, Ю.С.Шевченко.   // Современные проблемы науки и образования. – 2012. – № 5.;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URL: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http://www.science-education.ru/ru/article/view?id=7266</w:t>
        </w:r>
      </w:hyperlink>
    </w:p>
    <w:p w:rsidR="004C0D6F" w:rsidRDefault="004C0D6F" w:rsidP="00E27CF3">
      <w:pPr>
        <w:pStyle w:val="ListParagraph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Маслоу А. Новые рубежи человеческой природы / 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Маслоу. :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</w:t>
      </w:r>
      <w:hyperlink r:id="rId6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uk-UA"/>
          </w:rPr>
          <w:t>Альпина нон-фикшн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". - 2011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http://www.management.com.ua/books/view-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0D6F" w:rsidRDefault="004C0D6F" w:rsidP="00E27CF3">
      <w:pPr>
        <w:pStyle w:val="ListParagraph"/>
        <w:numPr>
          <w:ilvl w:val="0"/>
          <w:numId w:val="1"/>
        </w:numPr>
        <w:ind w:left="284" w:hanging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Фурст Дж.Б. </w:t>
      </w:r>
      <w:r>
        <w:rPr>
          <w:rFonts w:ascii="Times New Roman" w:hAnsi="Times New Roman" w:cs="Times New Roman"/>
          <w:sz w:val="28"/>
          <w:szCs w:val="28"/>
        </w:rPr>
        <w:t xml:space="preserve">Невротик, его структура и внутренний мир / Дж. Б. Фурс. – М. издательство иностранной литературы, 1957 // 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http://psylib.org.ua/books/furst01/index.htm</w:t>
        </w:r>
      </w:hyperlink>
    </w:p>
    <w:p w:rsidR="004C0D6F" w:rsidRDefault="004C0D6F" w:rsidP="00E27CF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Леонтьев Д.А., Лаптева Е.М., Осин Е.М., Салыхова А.Ж. Разработка методики дифференциальной диагностики рефлексивности  /  Д.А. Леонтьев,  Е.М.Лаптева, Е.М.Осин, А.Ж. Салыхова / Рефлексивные процессы и управление : сб. мат.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Международного симпозиума 15-16 октября 2009 г. / под ред. В.Е. Лепского. М. : Когито-Центр, 2009. С. 145-150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D6F" w:rsidRPr="00191338" w:rsidRDefault="004C0D6F" w:rsidP="00E27CF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1338">
        <w:rPr>
          <w:rFonts w:ascii="Times New Roman" w:hAnsi="Times New Roman" w:cs="Times New Roman"/>
          <w:sz w:val="28"/>
          <w:szCs w:val="28"/>
          <w:lang w:val="uk-UA"/>
        </w:rPr>
        <w:t xml:space="preserve">Гапоненко Л.О. </w:t>
      </w:r>
      <w:hyperlink r:id="rId9" w:history="1">
        <w:r w:rsidRPr="0019133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Рефлексивно-рольовий підхід в аналізі спрямованості копінг-поведінки студентів-психологів</w:t>
        </w:r>
      </w:hyperlink>
      <w:r w:rsidRPr="00191338">
        <w:rPr>
          <w:rFonts w:ascii="Times New Roman" w:hAnsi="Times New Roman" w:cs="Times New Roman"/>
          <w:sz w:val="28"/>
          <w:szCs w:val="28"/>
          <w:lang w:val="uk-UA"/>
        </w:rPr>
        <w:t xml:space="preserve">  / Л.О.Гапоненко / Т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he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3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rd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International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scientific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and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practical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conference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“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Perspectives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of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world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science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and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education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>” (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November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27-29, 2019)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CPN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Publishing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Group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Osaka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, </w:t>
      </w:r>
      <w:r w:rsidRPr="00191338">
        <w:rPr>
          <w:rFonts w:ascii="Times New Roman" w:hAnsi="Times New Roman" w:cs="Times New Roman"/>
          <w:color w:val="222222"/>
          <w:sz w:val="28"/>
          <w:szCs w:val="28"/>
        </w:rPr>
        <w:t>Japan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>. 2019. Р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. </w:t>
      </w:r>
      <w:r w:rsidRPr="00191338">
        <w:rPr>
          <w:rFonts w:ascii="Times New Roman" w:hAnsi="Times New Roman" w:cs="Times New Roman"/>
          <w:color w:val="222222"/>
          <w:sz w:val="28"/>
          <w:szCs w:val="28"/>
          <w:lang w:val="uk-UA"/>
        </w:rPr>
        <w:t>790-795.</w:t>
      </w:r>
    </w:p>
    <w:p w:rsidR="004C0D6F" w:rsidRDefault="004C0D6F" w:rsidP="00E27CF3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 С.В. Диагностика социального интеллекта студентов / С.В. Щербаков // Актуальные вопросы физиологии, психофизиологии и психологии : сб. науч. статей Всерос. заочной научн.-практ. конф. / ред. кол. : д.мед.н., проф. Каюмова ФФ. [и др]. Уфа : РИЦ Баш-ИФК, 2010. </w:t>
      </w:r>
      <w:r>
        <w:rPr>
          <w:rFonts w:ascii="Times New Roman" w:hAnsi="Times New Roman" w:cs="Times New Roman"/>
          <w:sz w:val="28"/>
          <w:szCs w:val="28"/>
        </w:rPr>
        <w:br/>
        <w:t>С. 122-126.</w:t>
      </w:r>
    </w:p>
    <w:p w:rsidR="004C0D6F" w:rsidRDefault="004C0D6F"/>
    <w:sectPr w:rsidR="004C0D6F" w:rsidSect="00EA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7793"/>
    <w:multiLevelType w:val="hybridMultilevel"/>
    <w:tmpl w:val="829C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CF3"/>
    <w:rsid w:val="00115D72"/>
    <w:rsid w:val="001416E0"/>
    <w:rsid w:val="00191338"/>
    <w:rsid w:val="004C0D6F"/>
    <w:rsid w:val="008208D4"/>
    <w:rsid w:val="00B174EB"/>
    <w:rsid w:val="00E27CF3"/>
    <w:rsid w:val="00EA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27CF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7C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org.ua/books/furst01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nagement.com.ua/books/view-books.php?id=1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ment.com.ua/books/vydav.php?id=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-education.ru/ru/article/view?id=72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1592</Words>
  <Characters>9078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library</cp:lastModifiedBy>
  <cp:revision>5</cp:revision>
  <dcterms:created xsi:type="dcterms:W3CDTF">2020-11-21T16:09:00Z</dcterms:created>
  <dcterms:modified xsi:type="dcterms:W3CDTF">2020-11-30T09:09:00Z</dcterms:modified>
</cp:coreProperties>
</file>