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85" w:rsidRPr="00FC41C9" w:rsidRDefault="00776785" w:rsidP="00776785">
      <w:pPr>
        <w:pStyle w:val="a3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МЕТОДИКА ЗАСВОЄННЯ НАВИЧОК ПИСЕМНОГО МОВЛЕННЯ ВІДПОВІДНО ДО ВИМОГ КОМУНІКАТИВНОЇ КОМПЕТЕНТНОСТІ</w:t>
      </w:r>
    </w:p>
    <w:p w:rsidR="00776785" w:rsidRPr="00FC41C9" w:rsidRDefault="00776785" w:rsidP="007767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В.В. Пруняк,</w:t>
      </w:r>
    </w:p>
    <w:p w:rsidR="00776785" w:rsidRPr="00FC41C9" w:rsidRDefault="00776785" w:rsidP="00776785">
      <w:pPr>
        <w:spacing w:line="276" w:lineRule="auto"/>
        <w:jc w:val="center"/>
        <w:rPr>
          <w:rStyle w:val="hps"/>
          <w:b/>
          <w:sz w:val="28"/>
          <w:szCs w:val="28"/>
          <w:lang w:val="uk-UA"/>
        </w:rPr>
      </w:pPr>
      <w:r w:rsidRPr="00FC41C9">
        <w:rPr>
          <w:rStyle w:val="hps"/>
          <w:sz w:val="28"/>
          <w:szCs w:val="28"/>
          <w:lang w:val="uk-UA"/>
        </w:rPr>
        <w:t>кандидат філологічних наук, доцент,</w:t>
      </w:r>
    </w:p>
    <w:p w:rsidR="00776785" w:rsidRPr="00FC41C9" w:rsidRDefault="00776785" w:rsidP="00776785">
      <w:pPr>
        <w:spacing w:line="276" w:lineRule="auto"/>
        <w:jc w:val="center"/>
        <w:rPr>
          <w:rStyle w:val="hps"/>
          <w:szCs w:val="28"/>
          <w:lang w:val="uk-UA"/>
        </w:rPr>
      </w:pPr>
      <w:r w:rsidRPr="00FC41C9">
        <w:rPr>
          <w:rStyle w:val="hps"/>
          <w:sz w:val="28"/>
          <w:szCs w:val="28"/>
          <w:lang w:val="uk-UA"/>
        </w:rPr>
        <w:t>Криворізький державний педагогічний університет,</w:t>
      </w:r>
      <w:r w:rsidRPr="00FC41C9">
        <w:rPr>
          <w:rStyle w:val="hps"/>
          <w:szCs w:val="28"/>
          <w:lang w:val="uk-UA"/>
        </w:rPr>
        <w:t xml:space="preserve"> </w:t>
      </w:r>
    </w:p>
    <w:p w:rsidR="00776785" w:rsidRPr="00FC41C9" w:rsidRDefault="00776785" w:rsidP="0077678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>м. Кривий Ріг</w:t>
      </w:r>
    </w:p>
    <w:p w:rsidR="00776785" w:rsidRPr="00FC41C9" w:rsidRDefault="00776785" w:rsidP="00776785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В.С. </w:t>
      </w:r>
      <w:proofErr w:type="spellStart"/>
      <w:r w:rsidRPr="00FC41C9">
        <w:rPr>
          <w:b/>
          <w:sz w:val="28"/>
          <w:szCs w:val="28"/>
          <w:lang w:val="uk-UA"/>
        </w:rPr>
        <w:t>Опалатенко</w:t>
      </w:r>
      <w:proofErr w:type="spellEnd"/>
      <w:r w:rsidRPr="00FC41C9">
        <w:rPr>
          <w:b/>
          <w:sz w:val="28"/>
          <w:szCs w:val="28"/>
          <w:lang w:val="uk-UA"/>
        </w:rPr>
        <w:t>,</w:t>
      </w:r>
    </w:p>
    <w:p w:rsidR="00776785" w:rsidRPr="00FC41C9" w:rsidRDefault="00776785" w:rsidP="00776785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>студентка магістратури,</w:t>
      </w:r>
    </w:p>
    <w:p w:rsidR="00776785" w:rsidRPr="00FC41C9" w:rsidRDefault="00776785" w:rsidP="00776785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>Криворізький державний педагогічний університет,</w:t>
      </w:r>
    </w:p>
    <w:p w:rsidR="00776785" w:rsidRPr="00FC41C9" w:rsidRDefault="00776785" w:rsidP="00776785">
      <w:pPr>
        <w:pStyle w:val="a3"/>
        <w:tabs>
          <w:tab w:val="left" w:pos="0"/>
        </w:tabs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 xml:space="preserve"> м. Кривий Ріг</w:t>
      </w:r>
    </w:p>
    <w:p w:rsidR="00776785" w:rsidRPr="00FC41C9" w:rsidRDefault="00776785" w:rsidP="00776785">
      <w:pPr>
        <w:spacing w:line="360" w:lineRule="auto"/>
        <w:jc w:val="center"/>
        <w:rPr>
          <w:sz w:val="28"/>
          <w:szCs w:val="28"/>
          <w:lang w:val="uk-UA"/>
        </w:rPr>
      </w:pPr>
    </w:p>
    <w:p w:rsidR="00776785" w:rsidRPr="00FC41C9" w:rsidRDefault="00776785" w:rsidP="0077678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 xml:space="preserve">Однією з основних умов реформування освітньої галузі в Україні є формування мовної особистості, яка має бути «комунікативно компетентною, здатною і готовою до спілкування у будь-якій життєвій ситуації та в різних сферах суспільного життя» [5, с.15]. Необхідність мовленнєвої підготовки школярів, намагання забезпечити високий рівень їхньої комунікативної компетентності «зумовили актуальність комунікативної методики навчання мови, надання пріоритету формування в учнів умінь і навичок спілкуватися в різних сферах соціального життя» [5, с.15]. Своєрідність цієї методики полягає в оволодінні учнями всіма формами і видами мовленнєвої діяльності з метою спілкування. Такий же підхід до мовної підготовки визначено і новими державними вимогами до рівня підготовки учнів початкової школи. </w:t>
      </w:r>
    </w:p>
    <w:p w:rsidR="00776785" w:rsidRPr="00FC41C9" w:rsidRDefault="00776785" w:rsidP="00776785">
      <w:pPr>
        <w:spacing w:line="360" w:lineRule="auto"/>
        <w:ind w:firstLine="708"/>
        <w:jc w:val="both"/>
        <w:rPr>
          <w:rFonts w:eastAsia="SimSun"/>
          <w:sz w:val="28"/>
          <w:szCs w:val="28"/>
          <w:lang w:val="uk-UA" w:eastAsia="en-US"/>
        </w:rPr>
      </w:pPr>
      <w:r w:rsidRPr="00FC41C9">
        <w:rPr>
          <w:sz w:val="28"/>
          <w:szCs w:val="28"/>
          <w:lang w:val="uk-UA"/>
        </w:rPr>
        <w:t xml:space="preserve">Так, однією з ключових компетентностей, зазначається у Державному стандарті початкової освіти, є </w:t>
      </w:r>
      <w:r w:rsidRPr="00FC41C9">
        <w:rPr>
          <w:sz w:val="28"/>
          <w:szCs w:val="28"/>
          <w:lang w:val="uk-UA" w:eastAsia="en-US"/>
        </w:rPr>
        <w:t>«вільне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</w:t>
      </w:r>
      <w:r w:rsidRPr="00FC41C9">
        <w:rPr>
          <w:sz w:val="28"/>
          <w:szCs w:val="28"/>
          <w:lang w:val="uk-UA"/>
        </w:rPr>
        <w:t xml:space="preserve">» [1, с.1]. </w:t>
      </w:r>
      <w:r w:rsidRPr="00FC41C9">
        <w:rPr>
          <w:rFonts w:eastAsia="SimSun"/>
          <w:sz w:val="28"/>
          <w:szCs w:val="28"/>
          <w:lang w:val="uk-UA" w:eastAsia="en-US"/>
        </w:rPr>
        <w:t xml:space="preserve">Метою вивчення української мови та літератури є «формування комунікативної, читацької та інших ключових компетентностей; розвиток особистості здобувачів освіти засобами різних видів мовленнєвої діяльності; здатності спілкуватися українською мовою, </w:t>
      </w:r>
      <w:r w:rsidRPr="00FC41C9">
        <w:rPr>
          <w:rFonts w:eastAsia="SimSun"/>
          <w:sz w:val="28"/>
          <w:szCs w:val="28"/>
          <w:lang w:val="uk-UA" w:eastAsia="en-US"/>
        </w:rPr>
        <w:lastRenderedPageBreak/>
        <w:t>мовами відповідних корінних народів і національних меншин для духовного, культурного і національного самовираження, користуватися ними в особистому і суспільному житті,  міжкультурному діалозі; збагачення емоційно-чуттєвого досвіду, розвиток мовленнєво-творчих здібностей»</w:t>
      </w:r>
      <w:r w:rsidRPr="00FC41C9">
        <w:rPr>
          <w:sz w:val="28"/>
          <w:szCs w:val="28"/>
          <w:lang w:val="uk-UA"/>
        </w:rPr>
        <w:t xml:space="preserve"> [1, с.4]. Як бачимо, формування комунікативної компетентності полягає у здатності здобувачів початкової освіти </w:t>
      </w:r>
      <w:r w:rsidRPr="00FC41C9">
        <w:rPr>
          <w:sz w:val="28"/>
          <w:szCs w:val="28"/>
          <w:lang w:val="uk-UA" w:eastAsia="en-US"/>
        </w:rPr>
        <w:t>вміти усно і письмово висловлювати свої думки, почуття, чітко та аргументовано пояснювати факти</w:t>
      </w:r>
      <w:r w:rsidRPr="00FC41C9">
        <w:rPr>
          <w:rFonts w:eastAsia="SimSun"/>
          <w:sz w:val="28"/>
          <w:szCs w:val="28"/>
          <w:lang w:val="uk-UA" w:eastAsia="en-US"/>
        </w:rPr>
        <w:t xml:space="preserve"> засобами різних видів мовленнєвої діяльності. </w:t>
      </w:r>
    </w:p>
    <w:p w:rsidR="00776785" w:rsidRPr="00FC41C9" w:rsidRDefault="00776785" w:rsidP="00776785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FC41C9">
        <w:rPr>
          <w:rFonts w:eastAsia="SimSun"/>
          <w:sz w:val="28"/>
          <w:szCs w:val="28"/>
          <w:lang w:val="uk-UA" w:eastAsia="en-US"/>
        </w:rPr>
        <w:tab/>
        <w:t>Однією з вимог до здобувачів початкової освіти у Державному стандарті є набуття ними вміння «</w:t>
      </w:r>
      <w:r w:rsidRPr="00FC41C9">
        <w:rPr>
          <w:sz w:val="28"/>
          <w:szCs w:val="28"/>
          <w:lang w:val="uk-UA" w:eastAsia="en-US"/>
        </w:rPr>
        <w:t xml:space="preserve">висловлювати думки, почуття та ставлення, взаємодіяти з іншими особами письмово та в режимі реального часу, дотримуватися норм літературної мови» [1, с.4]. Однак, незважаючи на всю очевидність необхідності дотримання вимог культури писемного мовлення, забезпечення цієї важливої вимоги у масовій практиці сучасної школи не дає необхідних результатів. Однією з таких причин, на думку Г. Коваль, «є те, що вчителі не мають чіткої програми цієї роботи, не бачать можливостей для її застосування на кожному уроці української мови» [3, с.228].  Цим і пояснюється той факт, </w:t>
      </w:r>
      <w:r w:rsidRPr="00FC41C9">
        <w:rPr>
          <w:snapToGrid w:val="0"/>
          <w:sz w:val="28"/>
          <w:szCs w:val="22"/>
          <w:lang w:val="uk-UA" w:eastAsia="en-US"/>
        </w:rPr>
        <w:t xml:space="preserve">що в усному і писемному мовленні молодших школярів є суттєві недоліки, які пов’язані як з порушенням логічності вираження власного висловлювання, так і невмінням усно переказувати текст, складати переказ у письмовій  формі, враховуючи комунікативну мету і завдання, висловлюючи власну  думку і порівнюючи її з авторською та з власним життєвим досвідом. </w:t>
      </w:r>
      <w:r w:rsidRPr="00FC41C9">
        <w:rPr>
          <w:sz w:val="28"/>
          <w:lang w:val="uk-UA" w:eastAsia="en-US"/>
        </w:rPr>
        <w:t xml:space="preserve">Основною, на наш погляд, причиною цього є відсутність розуміння, а відтак і неврахування у своїй роботі екстралінгвістичних чинників, що визначають специфіку писемного мовлення по відношенню до усного. Аналіз публікацій з психології та психолінгвістики </w:t>
      </w:r>
      <w:r w:rsidRPr="00FC41C9">
        <w:rPr>
          <w:sz w:val="28"/>
          <w:szCs w:val="28"/>
          <w:lang w:val="uk-UA" w:eastAsia="en-US"/>
        </w:rPr>
        <w:t xml:space="preserve">дозволяє стверджувати, що за основу створення писемного тексту слід брати модель породження висловлювання, враховуючи мовленнєву ситуацію, що визначає мету, місце, адресата спілкування й конкретне комунікативне завдання. </w:t>
      </w:r>
      <w:r w:rsidRPr="00FC41C9">
        <w:rPr>
          <w:color w:val="000000"/>
          <w:sz w:val="28"/>
          <w:szCs w:val="28"/>
          <w:lang w:val="uk-UA"/>
        </w:rPr>
        <w:t xml:space="preserve">Писемне мовлення повинно розвиватися </w:t>
      </w:r>
      <w:r w:rsidRPr="00FC41C9">
        <w:rPr>
          <w:color w:val="000000"/>
          <w:sz w:val="28"/>
          <w:szCs w:val="28"/>
          <w:lang w:val="uk-UA"/>
        </w:rPr>
        <w:lastRenderedPageBreak/>
        <w:t>за спеціальною своєрідною методикою, відмінною від методики розвитку усного мовлення. Це пов’язано з тим, що обидві форми реалізації мови протікають за різних умов, мають свою специфіку, своєрідні екстралінгвістичні чинники, які потрібно враховувати під час навчання як усного, так і писемного мовлення.</w:t>
      </w:r>
    </w:p>
    <w:p w:rsidR="00776785" w:rsidRPr="00FC41C9" w:rsidRDefault="00776785" w:rsidP="00776785">
      <w:pPr>
        <w:spacing w:line="360" w:lineRule="auto"/>
        <w:jc w:val="both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ab/>
        <w:t xml:space="preserve">Поза увагою вчителя й учнів залишається також ситуація спілкування, відсутність адресата мовлення, орієнтація у зв’язку з цим на «середнього» читача, а також на необхідність використовувати у писемній формі мовлення мовні засоби, притаманні цій формі спілкування. Нарешті, у писемному мовленні чіткіше виявляється мовленнєва природа зв’язного висловлювання, яке звичайно складається з декількох логічно і структурно пов’язаних між собою речень. </w:t>
      </w:r>
    </w:p>
    <w:p w:rsidR="00776785" w:rsidRPr="00FC41C9" w:rsidRDefault="00776785" w:rsidP="00776785">
      <w:pPr>
        <w:spacing w:line="360" w:lineRule="auto"/>
        <w:jc w:val="both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ab/>
        <w:t xml:space="preserve">Визначені чинною програмою вимоги до розвитку писемного мовлення учнів початкових класів відзначаються переважно традиційним підходом (вимоги до каліграфічних умінь, культури оформлення записів та розвиток умінь складати речення, тексти). Разом з тим недостатньо уваги приділяється аналізу мовних особливостей текстів різних типів. Зовсім відсутні вимоги щодо вивчення і врахування особливостей писемного мовлення, що зумовлюються наявністю чи відсутністю адресата, метою спілкування. </w:t>
      </w:r>
    </w:p>
    <w:p w:rsidR="00776785" w:rsidRPr="00FC41C9" w:rsidRDefault="00776785" w:rsidP="00776785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ab/>
        <w:t xml:space="preserve">Більшість методистів, учителів-практиків сходяться у тому, що  підвищити ефективність навчання писемного мислення школярів можна шляхом підсилення їх знань про текст. Однак текст вони використовують не як одиницю комунікації (хто спілкується, з ким, з якою метою, який результат цього спілкування, яка позиція автора, досяг він своєї комунікативної мети чи ні тощо), а як одиницю мовлення, що має певну структуру і зміст. Саме на основі тексту як одиниці мовлення побудована у початковій школі  вся робота з розвитку усного і писемного мовлення без урахування дії екстралінгвістичних чинників у побудові письмового висловлювання. </w:t>
      </w:r>
    </w:p>
    <w:p w:rsidR="00776785" w:rsidRPr="00FC41C9" w:rsidRDefault="00776785" w:rsidP="00776785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lastRenderedPageBreak/>
        <w:tab/>
        <w:t>У шкільній практиці відсутній підхід до писемного мовлення як окремого виду мовленнєвої діяльності, з властивими йому специфічними умовами реалізації та спеціальним добором мовних засобів, відмінних від усного спілкування. Тому і не дивно, що учні під час побудови власних висловлювань не орієнтуються в умовах та ситуації спілкування, не враховують специфіку адресата мовлення, особливості адресанта, роль якого їм доводиться виконувати, розігруючи ту  чи іншу комунікативно-рольову ситуацію. А саме такі позалінгвістичні  чинники суттєво впливають на зміст і форму висловлювання, його ефективність, доречність, точність і ясність.</w:t>
      </w:r>
    </w:p>
    <w:p w:rsidR="00776785" w:rsidRPr="00FC41C9" w:rsidRDefault="00776785" w:rsidP="00776785">
      <w:pPr>
        <w:tabs>
          <w:tab w:val="left" w:pos="709"/>
        </w:tabs>
        <w:spacing w:line="360" w:lineRule="auto"/>
        <w:jc w:val="both"/>
        <w:rPr>
          <w:sz w:val="28"/>
          <w:szCs w:val="28"/>
          <w:lang w:val="uk-UA"/>
        </w:rPr>
      </w:pPr>
      <w:r w:rsidRPr="00FC41C9">
        <w:rPr>
          <w:sz w:val="28"/>
          <w:szCs w:val="28"/>
          <w:lang w:val="uk-UA"/>
        </w:rPr>
        <w:tab/>
        <w:t xml:space="preserve">Суть рекомендованої нами методики полягає у  формуванні вмінь і навичок будувати писемне мовлення відповідно до сучасних вимог компетентнісної освіти. Системність її забезпечується  тим, що вона будується на основі послідовного формування текстологічних  та комунікативних навичок, на усвідомленні учнями суті і природи процесу спілкування, умов реалізації мовлення. Такий підхід дозволяє формувати повне уявлення про орієнтовну основу процесу спілкування та його ситуативні складові.  </w:t>
      </w:r>
    </w:p>
    <w:p w:rsidR="00776785" w:rsidRPr="00FC41C9" w:rsidRDefault="00776785" w:rsidP="00776785">
      <w:pPr>
        <w:shd w:val="clear" w:color="auto" w:fill="FFFFFF"/>
        <w:spacing w:line="360" w:lineRule="auto"/>
        <w:ind w:right="50"/>
        <w:jc w:val="both"/>
        <w:rPr>
          <w:sz w:val="28"/>
          <w:szCs w:val="28"/>
          <w:lang w:val="uk-UA"/>
        </w:rPr>
      </w:pPr>
      <w:r w:rsidRPr="00FC41C9">
        <w:rPr>
          <w:color w:val="000000"/>
          <w:sz w:val="28"/>
          <w:szCs w:val="28"/>
          <w:lang w:val="uk-UA"/>
        </w:rPr>
        <w:tab/>
        <w:t>Наші спостереження свідчать про</w:t>
      </w:r>
      <w:r w:rsidRPr="00FC41C9">
        <w:rPr>
          <w:sz w:val="28"/>
          <w:szCs w:val="28"/>
          <w:lang w:val="uk-UA"/>
        </w:rPr>
        <w:t xml:space="preserve"> те, що запропонована нами методика  розвитку писемного мовлення відповідно до вимог часу дала свої позитивні результати. Учні стали повніше і логічніше висловлювати власні думки. У їх мовленні чітко простежувалося намагання дотримуватися певної логіки і структури висловлювання. Це помічалося навіть тоді, коли вони розповідали чи описували почуте або побачене, висловлювали свої судження, будували розгорнуті відповіді. У їх письмових роботах значно зменшилась кількість недоліків, їх висловлювання були зорієнтовані на конкретного (при написанні листа) або ж узагальненого адресата. Повідомлення стали більш точними, зрозумілими для читача. Учні добре усвідомили той факт, що писемне мовлення не таке, як усне, і що під час його побудови слід враховувати усі названі чинники, які забезпечують його специфіку порівняно з усним мовленням. Використання запропонованих нами ситуативних вправ </w:t>
      </w:r>
      <w:r w:rsidRPr="00FC41C9">
        <w:rPr>
          <w:sz w:val="28"/>
          <w:szCs w:val="28"/>
          <w:lang w:val="uk-UA"/>
        </w:rPr>
        <w:lastRenderedPageBreak/>
        <w:t>та завдань дозволило підвищити рівень комунікативних вмінь учнів початкових класів.</w:t>
      </w:r>
      <w:r w:rsidRPr="00FC41C9">
        <w:rPr>
          <w:color w:val="535353"/>
          <w:spacing w:val="-1"/>
          <w:lang w:val="uk-UA"/>
        </w:rPr>
        <w:t xml:space="preserve"> </w:t>
      </w:r>
      <w:r w:rsidRPr="00FC41C9">
        <w:rPr>
          <w:sz w:val="28"/>
          <w:szCs w:val="28"/>
          <w:lang w:val="uk-UA"/>
        </w:rPr>
        <w:t xml:space="preserve">Вони допомогли їм орієнтуватись у різноманітних життєвих ситуаціях, наближали їх до умов реальної комунікації і сприяли формуванню і розвитку необхідних для сучасної людини комунікативних умінь і навичок побудови усного і писемного мовлення. </w:t>
      </w:r>
    </w:p>
    <w:p w:rsidR="00776785" w:rsidRPr="00FC41C9" w:rsidRDefault="00776785" w:rsidP="0077678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C41C9">
        <w:rPr>
          <w:b/>
          <w:sz w:val="28"/>
          <w:szCs w:val="28"/>
          <w:lang w:val="uk-UA"/>
        </w:rPr>
        <w:t>Література</w:t>
      </w:r>
    </w:p>
    <w:p w:rsidR="00776785" w:rsidRPr="00FC41C9" w:rsidRDefault="00776785" w:rsidP="00776785">
      <w:pPr>
        <w:numPr>
          <w:ilvl w:val="0"/>
          <w:numId w:val="1"/>
        </w:numPr>
        <w:tabs>
          <w:tab w:val="clear" w:pos="900"/>
          <w:tab w:val="num" w:pos="993"/>
        </w:tabs>
        <w:ind w:left="709"/>
        <w:jc w:val="both"/>
        <w:rPr>
          <w:i/>
          <w:snapToGrid w:val="0"/>
          <w:color w:val="000000"/>
          <w:sz w:val="28"/>
          <w:szCs w:val="28"/>
          <w:lang w:val="uk-UA"/>
        </w:rPr>
      </w:pPr>
      <w:r w:rsidRPr="00FC41C9">
        <w:rPr>
          <w:i/>
          <w:snapToGrid w:val="0"/>
          <w:color w:val="000000"/>
          <w:sz w:val="28"/>
          <w:szCs w:val="28"/>
          <w:lang w:val="uk-UA"/>
        </w:rPr>
        <w:t>Д</w:t>
      </w:r>
      <w:r w:rsidRPr="00FC41C9">
        <w:rPr>
          <w:i/>
          <w:color w:val="000000"/>
          <w:sz w:val="28"/>
          <w:szCs w:val="28"/>
          <w:lang w:val="uk-UA"/>
        </w:rPr>
        <w:t xml:space="preserve">ержавний стандарт початкової освіти </w:t>
      </w:r>
      <w:r w:rsidRPr="00FC41C9">
        <w:rPr>
          <w:i/>
          <w:snapToGrid w:val="0"/>
          <w:color w:val="000000"/>
          <w:sz w:val="28"/>
          <w:szCs w:val="28"/>
          <w:lang w:val="uk-UA"/>
        </w:rPr>
        <w:t xml:space="preserve">[Електрон. ресурс]. – Режим доступу: </w:t>
      </w:r>
      <w:r w:rsidRPr="00FC41C9">
        <w:rPr>
          <w:i/>
          <w:color w:val="000000"/>
          <w:sz w:val="28"/>
          <w:szCs w:val="28"/>
          <w:lang w:val="uk-UA"/>
        </w:rPr>
        <w:t xml:space="preserve">http://search.ligazakon.ua/l_doc2.nsf/link1/KP180087.html </w:t>
      </w:r>
    </w:p>
    <w:p w:rsidR="00776785" w:rsidRPr="00FC41C9" w:rsidRDefault="00776785" w:rsidP="00776785">
      <w:pPr>
        <w:numPr>
          <w:ilvl w:val="0"/>
          <w:numId w:val="1"/>
        </w:numPr>
        <w:tabs>
          <w:tab w:val="clear" w:pos="900"/>
          <w:tab w:val="num" w:pos="993"/>
        </w:tabs>
        <w:ind w:left="709"/>
        <w:jc w:val="both"/>
        <w:rPr>
          <w:i/>
          <w:snapToGrid w:val="0"/>
          <w:color w:val="000000"/>
          <w:sz w:val="28"/>
          <w:szCs w:val="28"/>
          <w:lang w:val="uk-UA"/>
        </w:rPr>
      </w:pPr>
      <w:proofErr w:type="spellStart"/>
      <w:r w:rsidRPr="00FC41C9">
        <w:rPr>
          <w:i/>
          <w:snapToGrid w:val="0"/>
          <w:color w:val="000000"/>
          <w:sz w:val="28"/>
          <w:szCs w:val="28"/>
          <w:lang w:val="uk-UA"/>
        </w:rPr>
        <w:t>Захарійчук</w:t>
      </w:r>
      <w:proofErr w:type="spellEnd"/>
      <w:r w:rsidRPr="00FC41C9">
        <w:rPr>
          <w:i/>
          <w:snapToGrid w:val="0"/>
          <w:color w:val="000000"/>
          <w:sz w:val="28"/>
          <w:szCs w:val="28"/>
          <w:lang w:val="uk-UA"/>
        </w:rPr>
        <w:t> М. Особливості уроків розвитку писемного мовлення в 4 класі / М. </w:t>
      </w:r>
      <w:proofErr w:type="spellStart"/>
      <w:r w:rsidRPr="00FC41C9">
        <w:rPr>
          <w:i/>
          <w:snapToGrid w:val="0"/>
          <w:color w:val="000000"/>
          <w:sz w:val="28"/>
          <w:szCs w:val="28"/>
          <w:lang w:val="uk-UA"/>
        </w:rPr>
        <w:t>Захарійчук</w:t>
      </w:r>
      <w:proofErr w:type="spellEnd"/>
      <w:r w:rsidRPr="00FC41C9">
        <w:rPr>
          <w:i/>
          <w:sz w:val="28"/>
          <w:szCs w:val="28"/>
          <w:lang w:val="uk-UA"/>
        </w:rPr>
        <w:t>// Початкова  школа. – 2015. – №7. – С.22-25.</w:t>
      </w:r>
    </w:p>
    <w:p w:rsidR="00776785" w:rsidRPr="00FC41C9" w:rsidRDefault="00776785" w:rsidP="00776785">
      <w:pPr>
        <w:numPr>
          <w:ilvl w:val="0"/>
          <w:numId w:val="1"/>
        </w:numPr>
        <w:tabs>
          <w:tab w:val="clear" w:pos="900"/>
          <w:tab w:val="num" w:pos="993"/>
        </w:tabs>
        <w:ind w:left="709"/>
        <w:jc w:val="both"/>
        <w:rPr>
          <w:i/>
          <w:snapToGrid w:val="0"/>
          <w:color w:val="000000"/>
          <w:sz w:val="28"/>
          <w:szCs w:val="28"/>
          <w:lang w:val="uk-UA"/>
        </w:rPr>
      </w:pPr>
      <w:r w:rsidRPr="00FC41C9">
        <w:rPr>
          <w:i/>
          <w:sz w:val="28"/>
          <w:szCs w:val="28"/>
          <w:lang w:val="uk-UA"/>
        </w:rPr>
        <w:t xml:space="preserve">Коваль Г.П. Методика викладання української мови: </w:t>
      </w:r>
      <w:proofErr w:type="spellStart"/>
      <w:r w:rsidRPr="00FC41C9">
        <w:rPr>
          <w:i/>
          <w:sz w:val="28"/>
          <w:szCs w:val="28"/>
          <w:lang w:val="uk-UA"/>
        </w:rPr>
        <w:t>навч</w:t>
      </w:r>
      <w:proofErr w:type="spellEnd"/>
      <w:r w:rsidRPr="00FC41C9">
        <w:rPr>
          <w:i/>
          <w:sz w:val="28"/>
          <w:szCs w:val="28"/>
          <w:lang w:val="uk-UA"/>
        </w:rPr>
        <w:t xml:space="preserve">. </w:t>
      </w:r>
      <w:proofErr w:type="spellStart"/>
      <w:r w:rsidRPr="00FC41C9">
        <w:rPr>
          <w:i/>
          <w:sz w:val="28"/>
          <w:szCs w:val="28"/>
          <w:lang w:val="uk-UA"/>
        </w:rPr>
        <w:t>посіб</w:t>
      </w:r>
      <w:proofErr w:type="spellEnd"/>
      <w:r w:rsidRPr="00FC41C9">
        <w:rPr>
          <w:i/>
          <w:sz w:val="28"/>
          <w:szCs w:val="28"/>
          <w:lang w:val="uk-UA"/>
        </w:rPr>
        <w:t xml:space="preserve">. для </w:t>
      </w:r>
      <w:proofErr w:type="spellStart"/>
      <w:r w:rsidRPr="00FC41C9">
        <w:rPr>
          <w:i/>
          <w:sz w:val="28"/>
          <w:szCs w:val="28"/>
          <w:lang w:val="uk-UA"/>
        </w:rPr>
        <w:t>студ</w:t>
      </w:r>
      <w:proofErr w:type="spellEnd"/>
      <w:r w:rsidRPr="00FC41C9">
        <w:rPr>
          <w:i/>
          <w:sz w:val="28"/>
          <w:szCs w:val="28"/>
          <w:lang w:val="uk-UA"/>
        </w:rPr>
        <w:t xml:space="preserve">. педінститутів, </w:t>
      </w:r>
      <w:proofErr w:type="spellStart"/>
      <w:r w:rsidRPr="00FC41C9">
        <w:rPr>
          <w:i/>
          <w:sz w:val="28"/>
          <w:szCs w:val="28"/>
          <w:lang w:val="uk-UA"/>
        </w:rPr>
        <w:t>гуманіт</w:t>
      </w:r>
      <w:proofErr w:type="spellEnd"/>
      <w:r w:rsidRPr="00FC41C9">
        <w:rPr>
          <w:i/>
          <w:sz w:val="28"/>
          <w:szCs w:val="28"/>
          <w:lang w:val="uk-UA"/>
        </w:rPr>
        <w:t xml:space="preserve">. університетів, </w:t>
      </w:r>
      <w:proofErr w:type="spellStart"/>
      <w:r w:rsidRPr="00FC41C9">
        <w:rPr>
          <w:i/>
          <w:sz w:val="28"/>
          <w:szCs w:val="28"/>
          <w:lang w:val="uk-UA"/>
        </w:rPr>
        <w:t>педагогіч</w:t>
      </w:r>
      <w:proofErr w:type="spellEnd"/>
      <w:r w:rsidRPr="00FC41C9">
        <w:rPr>
          <w:i/>
          <w:sz w:val="28"/>
          <w:szCs w:val="28"/>
          <w:lang w:val="uk-UA"/>
        </w:rPr>
        <w:t>. Коледжів / Г.П.</w:t>
      </w:r>
      <w:r w:rsidRPr="00FC41C9">
        <w:rPr>
          <w:i/>
          <w:sz w:val="28"/>
          <w:szCs w:val="28"/>
          <w:u w:val="single"/>
          <w:lang w:val="uk-UA"/>
        </w:rPr>
        <w:t> </w:t>
      </w:r>
      <w:r w:rsidRPr="00FC41C9">
        <w:rPr>
          <w:i/>
          <w:sz w:val="28"/>
          <w:szCs w:val="28"/>
          <w:lang w:val="uk-UA"/>
        </w:rPr>
        <w:t>Коваль, Н.І. Деркач, М.М. </w:t>
      </w:r>
      <w:proofErr w:type="spellStart"/>
      <w:r w:rsidRPr="00FC41C9">
        <w:rPr>
          <w:i/>
          <w:sz w:val="28"/>
          <w:szCs w:val="28"/>
          <w:lang w:val="uk-UA"/>
        </w:rPr>
        <w:t>Наумчук</w:t>
      </w:r>
      <w:proofErr w:type="spellEnd"/>
      <w:r w:rsidRPr="00FC41C9">
        <w:rPr>
          <w:i/>
          <w:sz w:val="28"/>
          <w:szCs w:val="28"/>
          <w:lang w:val="uk-UA"/>
        </w:rPr>
        <w:t xml:space="preserve">. – Тернопіль: </w:t>
      </w:r>
      <w:proofErr w:type="spellStart"/>
      <w:r w:rsidRPr="00FC41C9">
        <w:rPr>
          <w:i/>
          <w:sz w:val="28"/>
          <w:szCs w:val="28"/>
          <w:lang w:val="uk-UA"/>
        </w:rPr>
        <w:t>Астон</w:t>
      </w:r>
      <w:proofErr w:type="spellEnd"/>
      <w:r w:rsidRPr="00FC41C9">
        <w:rPr>
          <w:i/>
          <w:sz w:val="28"/>
          <w:szCs w:val="28"/>
          <w:lang w:val="uk-UA"/>
        </w:rPr>
        <w:t>, 2008. – 287с.</w:t>
      </w:r>
    </w:p>
    <w:p w:rsidR="00776785" w:rsidRPr="00FC41C9" w:rsidRDefault="00776785" w:rsidP="00776785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708"/>
          <w:tab w:val="num" w:pos="993"/>
        </w:tabs>
        <w:autoSpaceDE w:val="0"/>
        <w:autoSpaceDN w:val="0"/>
        <w:adjustRightInd w:val="0"/>
        <w:ind w:left="709"/>
        <w:jc w:val="both"/>
        <w:rPr>
          <w:i/>
          <w:spacing w:val="-15"/>
          <w:sz w:val="28"/>
          <w:szCs w:val="28"/>
          <w:lang w:val="uk-UA"/>
        </w:rPr>
      </w:pPr>
      <w:r w:rsidRPr="00FC41C9">
        <w:rPr>
          <w:i/>
          <w:color w:val="000000"/>
          <w:sz w:val="28"/>
          <w:szCs w:val="28"/>
          <w:lang w:val="uk-UA"/>
        </w:rPr>
        <w:t xml:space="preserve">Машина С. Формування комунікативної компетентності учнів /С. Машина // </w:t>
      </w:r>
      <w:r w:rsidRPr="00FC41C9">
        <w:rPr>
          <w:i/>
          <w:spacing w:val="7"/>
          <w:sz w:val="28"/>
          <w:szCs w:val="28"/>
          <w:lang w:val="uk-UA"/>
        </w:rPr>
        <w:t xml:space="preserve">Початкова школа. – 2017.  – №9. – С.15-18. </w:t>
      </w:r>
    </w:p>
    <w:p w:rsidR="00776785" w:rsidRPr="00FC41C9" w:rsidRDefault="00776785" w:rsidP="00776785">
      <w:pPr>
        <w:numPr>
          <w:ilvl w:val="0"/>
          <w:numId w:val="1"/>
        </w:numPr>
        <w:tabs>
          <w:tab w:val="clear" w:pos="900"/>
          <w:tab w:val="num" w:pos="993"/>
        </w:tabs>
        <w:ind w:left="709"/>
        <w:jc w:val="both"/>
        <w:rPr>
          <w:i/>
          <w:snapToGrid w:val="0"/>
          <w:color w:val="000000"/>
          <w:sz w:val="28"/>
          <w:szCs w:val="28"/>
          <w:lang w:val="uk-UA"/>
        </w:rPr>
      </w:pPr>
      <w:proofErr w:type="spellStart"/>
      <w:r w:rsidRPr="00FC41C9">
        <w:rPr>
          <w:i/>
          <w:sz w:val="28"/>
          <w:szCs w:val="28"/>
          <w:lang w:val="uk-UA"/>
        </w:rPr>
        <w:t>Пентилюк</w:t>
      </w:r>
      <w:proofErr w:type="spellEnd"/>
      <w:r w:rsidRPr="00FC41C9">
        <w:rPr>
          <w:i/>
          <w:sz w:val="28"/>
          <w:szCs w:val="28"/>
          <w:lang w:val="uk-UA"/>
        </w:rPr>
        <w:t> М.І. Концептуальні засади комунікативної методики навчання української мови / М.І. </w:t>
      </w:r>
      <w:proofErr w:type="spellStart"/>
      <w:r w:rsidRPr="00FC41C9">
        <w:rPr>
          <w:i/>
          <w:sz w:val="28"/>
          <w:szCs w:val="28"/>
          <w:lang w:val="uk-UA"/>
        </w:rPr>
        <w:t>Пентилюк</w:t>
      </w:r>
      <w:proofErr w:type="spellEnd"/>
      <w:r w:rsidRPr="00FC41C9">
        <w:rPr>
          <w:i/>
          <w:sz w:val="28"/>
          <w:szCs w:val="28"/>
          <w:lang w:val="uk-UA"/>
        </w:rPr>
        <w:t>, О.А. </w:t>
      </w:r>
      <w:proofErr w:type="spellStart"/>
      <w:r w:rsidRPr="00FC41C9">
        <w:rPr>
          <w:i/>
          <w:sz w:val="28"/>
          <w:szCs w:val="28"/>
          <w:lang w:val="uk-UA"/>
        </w:rPr>
        <w:t>Горошкіна</w:t>
      </w:r>
      <w:proofErr w:type="spellEnd"/>
      <w:r w:rsidRPr="00FC41C9">
        <w:rPr>
          <w:i/>
          <w:sz w:val="28"/>
          <w:szCs w:val="28"/>
          <w:lang w:val="uk-UA"/>
        </w:rPr>
        <w:t xml:space="preserve"> та ін. // УМЛШ. – 2006. – №1. – С.15-20.</w:t>
      </w:r>
    </w:p>
    <w:p w:rsidR="00F75FD7" w:rsidRPr="00776785" w:rsidRDefault="00F75FD7">
      <w:pPr>
        <w:rPr>
          <w:lang w:val="uk-UA"/>
        </w:rPr>
      </w:pPr>
    </w:p>
    <w:sectPr w:rsidR="00F75FD7" w:rsidRPr="00776785" w:rsidSect="00F7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E7A44"/>
    <w:multiLevelType w:val="hybridMultilevel"/>
    <w:tmpl w:val="E7868530"/>
    <w:lvl w:ilvl="0" w:tplc="2CB80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785"/>
    <w:rsid w:val="00776785"/>
    <w:rsid w:val="00F7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6785"/>
    <w:pPr>
      <w:spacing w:before="100" w:beforeAutospacing="1" w:after="100" w:afterAutospacing="1"/>
    </w:pPr>
  </w:style>
  <w:style w:type="character" w:customStyle="1" w:styleId="hps">
    <w:name w:val="hps"/>
    <w:basedOn w:val="a0"/>
    <w:uiPriority w:val="99"/>
    <w:rsid w:val="007767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2020-02-05T09:47:00Z</dcterms:created>
  <dcterms:modified xsi:type="dcterms:W3CDTF">2020-02-05T09:47:00Z</dcterms:modified>
</cp:coreProperties>
</file>