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8" w:rsidRDefault="00900669" w:rsidP="009006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669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900669" w:rsidRDefault="00900669" w:rsidP="00900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Костенко В.А. Педагогічна корекція негати</w:t>
      </w:r>
      <w:r w:rsidR="002315B6">
        <w:rPr>
          <w:rFonts w:ascii="Times New Roman" w:hAnsi="Times New Roman" w:cs="Times New Roman"/>
          <w:sz w:val="28"/>
          <w:szCs w:val="28"/>
          <w:lang w:val="uk-UA"/>
        </w:rPr>
        <w:t xml:space="preserve">вних проявів у поведінці дітей </w:t>
      </w:r>
      <w:r w:rsidR="004A6A31">
        <w:rPr>
          <w:rFonts w:ascii="Times New Roman" w:hAnsi="Times New Roman" w:cs="Times New Roman"/>
          <w:sz w:val="28"/>
          <w:szCs w:val="28"/>
          <w:lang w:val="uk-UA"/>
        </w:rPr>
        <w:t>дошкільного віку засобом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кваліфікаційна робота/ науковий керівник – доц., к. пед. н. К. </w:t>
      </w:r>
      <w:r w:rsidR="001B5DEF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1B5DEF">
        <w:rPr>
          <w:rFonts w:ascii="Times New Roman" w:hAnsi="Times New Roman" w:cs="Times New Roman"/>
          <w:sz w:val="28"/>
          <w:szCs w:val="28"/>
          <w:lang w:val="uk-UA"/>
        </w:rPr>
        <w:t>Саф’ян</w:t>
      </w:r>
      <w:proofErr w:type="spellEnd"/>
      <w:r w:rsidR="001B5DEF">
        <w:rPr>
          <w:rFonts w:ascii="Times New Roman" w:hAnsi="Times New Roman" w:cs="Times New Roman"/>
          <w:sz w:val="28"/>
          <w:szCs w:val="28"/>
          <w:lang w:val="uk-UA"/>
        </w:rPr>
        <w:t>. Кривий Ріг, 2019. 104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00669" w:rsidRDefault="00900669" w:rsidP="0090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кваліфікаційній роботі на основі теоретичного аналізу наукової, науково-</w:t>
      </w:r>
      <w:r w:rsidR="00901B80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літератури визначено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види та показники негат</w:t>
      </w:r>
      <w:r w:rsidR="002315B6">
        <w:rPr>
          <w:rFonts w:ascii="Times New Roman" w:hAnsi="Times New Roman" w:cs="Times New Roman"/>
          <w:sz w:val="28"/>
          <w:szCs w:val="28"/>
          <w:lang w:val="uk-UA"/>
        </w:rPr>
        <w:t>ивних проявів у поведінці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віку. Конкретизовано зміст понять «негативні прояви у поведінці», «казка»,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«корекція», «педагогічна корекція».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З’ясована та теоретично обґрунтована</w:t>
      </w:r>
      <w:r w:rsidRPr="005207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ефективність використання </w:t>
      </w:r>
      <w:proofErr w:type="spellStart"/>
      <w:r w:rsidRPr="005207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казкотерапії</w:t>
      </w:r>
      <w:proofErr w:type="spellEnd"/>
      <w:r w:rsidRPr="005207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педагогічній корекції негативних проявів у по</w:t>
      </w:r>
      <w:r w:rsidR="002315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ведінці дітей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дошкільного віку. Визначено, науково обґрунтовано</w:t>
      </w:r>
      <w:r w:rsidR="005135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й доведено </w:t>
      </w:r>
      <w:r w:rsidR="004A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дієвість використання засобу</w:t>
      </w:r>
      <w:r w:rsidRPr="004E4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E4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казкотерапії</w:t>
      </w:r>
      <w:proofErr w:type="spellEnd"/>
      <w:r w:rsidRPr="004E4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нег</w:t>
      </w:r>
      <w:r w:rsidR="00231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ативні прояви у поведінці дітей</w:t>
      </w:r>
      <w:bookmarkStart w:id="0" w:name="_GoBack"/>
      <w:bookmarkEnd w:id="0"/>
      <w:r w:rsidRPr="004E4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дошкільного віку.</w:t>
      </w:r>
    </w:p>
    <w:p w:rsidR="005135A1" w:rsidRPr="00900669" w:rsidRDefault="005135A1" w:rsidP="00900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Ключові слова: негативні прояви у поведінці, казка,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казкотерапія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корекція, педагогічна корекція.</w:t>
      </w:r>
    </w:p>
    <w:sectPr w:rsidR="005135A1" w:rsidRPr="00900669" w:rsidSect="00AC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669"/>
    <w:rsid w:val="001B5DEF"/>
    <w:rsid w:val="002315B6"/>
    <w:rsid w:val="00382FE2"/>
    <w:rsid w:val="004A6A31"/>
    <w:rsid w:val="005135A1"/>
    <w:rsid w:val="005B24AA"/>
    <w:rsid w:val="00900669"/>
    <w:rsid w:val="00901B80"/>
    <w:rsid w:val="00A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Костенко</dc:creator>
  <cp:lastModifiedBy>User Windows</cp:lastModifiedBy>
  <cp:revision>2</cp:revision>
  <dcterms:created xsi:type="dcterms:W3CDTF">2019-12-07T11:54:00Z</dcterms:created>
  <dcterms:modified xsi:type="dcterms:W3CDTF">2019-12-07T11:54:00Z</dcterms:modified>
</cp:coreProperties>
</file>