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E6" w:rsidRPr="00C60A50" w:rsidRDefault="00130EE6" w:rsidP="00130EE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</w:pPr>
      <w:r w:rsidRPr="00130E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У</w:t>
      </w:r>
      <w:r w:rsidRPr="00C60A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ДК 372.881.1</w:t>
      </w:r>
    </w:p>
    <w:p w:rsidR="00130EE6" w:rsidRPr="00C60A50" w:rsidRDefault="00130EE6" w:rsidP="00130EE6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</w:pPr>
      <w:r w:rsidRPr="00C60A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І. А. </w:t>
      </w:r>
      <w:proofErr w:type="spellStart"/>
      <w:r w:rsidRPr="00C60A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Дирда</w:t>
      </w:r>
      <w:proofErr w:type="spellEnd"/>
    </w:p>
    <w:p w:rsidR="00130EE6" w:rsidRPr="00C60A50" w:rsidRDefault="00130EE6" w:rsidP="00130EE6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DD6B66" w:rsidRPr="00C60A50" w:rsidRDefault="00DD6B66" w:rsidP="00130E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60A5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Комунікативний підхід </w:t>
      </w:r>
      <w:r w:rsidR="006709B6" w:rsidRPr="00C60A50">
        <w:rPr>
          <w:rFonts w:ascii="Times New Roman" w:hAnsi="Times New Roman" w:cs="Times New Roman"/>
          <w:b/>
          <w:caps/>
          <w:sz w:val="28"/>
          <w:szCs w:val="28"/>
          <w:lang w:val="uk-UA"/>
        </w:rPr>
        <w:t>до</w:t>
      </w:r>
      <w:r w:rsidRPr="00C60A5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навчанн</w:t>
      </w:r>
      <w:r w:rsidR="006709B6" w:rsidRPr="00C60A50">
        <w:rPr>
          <w:rFonts w:ascii="Times New Roman" w:hAnsi="Times New Roman" w:cs="Times New Roman"/>
          <w:b/>
          <w:caps/>
          <w:sz w:val="28"/>
          <w:szCs w:val="28"/>
          <w:lang w:val="uk-UA"/>
        </w:rPr>
        <w:t>я</w:t>
      </w:r>
      <w:r w:rsidRPr="00C60A5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української мови </w:t>
      </w:r>
      <w:r w:rsidR="00130EE6" w:rsidRPr="00C60A50">
        <w:rPr>
          <w:rFonts w:ascii="Times New Roman" w:hAnsi="Times New Roman" w:cs="Times New Roman"/>
          <w:b/>
          <w:caps/>
          <w:sz w:val="28"/>
          <w:szCs w:val="28"/>
          <w:lang w:val="uk-UA"/>
        </w:rPr>
        <w:t>як іноземної на основному етапі</w:t>
      </w:r>
    </w:p>
    <w:p w:rsidR="006709B6" w:rsidRPr="00C60A50" w:rsidRDefault="006709B6" w:rsidP="00FB1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9B6" w:rsidRPr="00C60A50" w:rsidRDefault="00130EE6" w:rsidP="00FB1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0A50">
        <w:rPr>
          <w:rFonts w:ascii="Times New Roman" w:hAnsi="Times New Roman" w:cs="Times New Roman"/>
          <w:sz w:val="28"/>
          <w:szCs w:val="28"/>
          <w:lang w:val="uk-UA"/>
        </w:rPr>
        <w:t>Дирда</w:t>
      </w:r>
      <w:proofErr w:type="spellEnd"/>
      <w:r w:rsidRPr="00C60A50">
        <w:rPr>
          <w:rFonts w:ascii="Times New Roman" w:hAnsi="Times New Roman" w:cs="Times New Roman"/>
          <w:sz w:val="28"/>
          <w:szCs w:val="28"/>
          <w:lang w:val="uk-UA"/>
        </w:rPr>
        <w:t xml:space="preserve"> І. А. Комунікативний підхід до навчання української мови як іноземної на основному етапі.</w:t>
      </w:r>
    </w:p>
    <w:p w:rsidR="00130EE6" w:rsidRPr="00C60A50" w:rsidRDefault="00130EE6" w:rsidP="00FB1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A50">
        <w:rPr>
          <w:rFonts w:ascii="Times New Roman" w:hAnsi="Times New Roman" w:cs="Times New Roman"/>
          <w:sz w:val="28"/>
          <w:szCs w:val="28"/>
          <w:lang w:val="uk-UA"/>
        </w:rPr>
        <w:t>У статті проаналізовано погляди науковців щодо визначення поняття «підхід»</w:t>
      </w:r>
      <w:r w:rsidR="000A3C02" w:rsidRPr="00C60A50">
        <w:rPr>
          <w:rFonts w:ascii="Times New Roman" w:hAnsi="Times New Roman" w:cs="Times New Roman"/>
          <w:sz w:val="28"/>
          <w:szCs w:val="28"/>
          <w:lang w:val="uk-UA"/>
        </w:rPr>
        <w:t>. Основну увагу зосереджено на комунікативному підході, визначено його сутність та переваги на основному етапі вивчення української мови як іноземної.</w:t>
      </w:r>
    </w:p>
    <w:p w:rsidR="000A3C02" w:rsidRPr="00C60A50" w:rsidRDefault="000A3C02" w:rsidP="00FB1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</w:pPr>
      <w:r w:rsidRPr="008C6D16">
        <w:rPr>
          <w:rFonts w:ascii="Times New Roman" w:eastAsia="SimSun" w:hAnsi="Times New Roman" w:cs="Times New Roman"/>
          <w:i/>
          <w:kern w:val="2"/>
          <w:sz w:val="28"/>
          <w:szCs w:val="28"/>
          <w:lang w:val="uk-UA" w:eastAsia="zh-CN"/>
        </w:rPr>
        <w:t>Ключові слова</w:t>
      </w:r>
      <w:r w:rsidRPr="00C60A50"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>: підхід, комунікативний підхід, українська мова як іноземна, основний етап вивчення української мови.</w:t>
      </w:r>
    </w:p>
    <w:p w:rsidR="000A3C02" w:rsidRPr="00C60A50" w:rsidRDefault="000A3C02" w:rsidP="00FB1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</w:pPr>
    </w:p>
    <w:p w:rsidR="000A3C02" w:rsidRPr="00C60A50" w:rsidRDefault="000A3C02" w:rsidP="00FB1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proofErr w:type="spellStart"/>
      <w:r w:rsidRPr="00C60A50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Дырда</w:t>
      </w:r>
      <w:proofErr w:type="spellEnd"/>
      <w:r w:rsidRPr="00C60A50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И. А. Коммуникативный поход в изучении украинского языка как иностранного на основном этапе.</w:t>
      </w:r>
    </w:p>
    <w:p w:rsidR="000A3C02" w:rsidRPr="00C60A50" w:rsidRDefault="000A3C02" w:rsidP="00FB1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C60A50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 статье были проанализированы взгляды учёных относительно определения понятия «подход». Основной акцент был сделан на коммуникативный подход, его содержание и преимущества на основном этапе изучения украинского языка как иностранного.</w:t>
      </w:r>
    </w:p>
    <w:p w:rsidR="000A3C02" w:rsidRDefault="008C6D16" w:rsidP="00FB1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8C6D16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>Ключевые слова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: подход, коммуникативный подход, украинский язык как иностранный, основной этап изучения украинского языка.</w:t>
      </w:r>
    </w:p>
    <w:p w:rsidR="008C6D16" w:rsidRPr="00C60A50" w:rsidRDefault="008C6D16" w:rsidP="00FB1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0A3C02" w:rsidRPr="00C60A50" w:rsidRDefault="000A3C02" w:rsidP="00FB1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</w:pPr>
      <w:proofErr w:type="spellStart"/>
      <w:proofErr w:type="gramStart"/>
      <w:r w:rsidRPr="00C60A50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Dyrda</w:t>
      </w:r>
      <w:proofErr w:type="spellEnd"/>
      <w:r w:rsidRPr="00C60A50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 xml:space="preserve"> I. A.</w:t>
      </w:r>
      <w:proofErr w:type="gramEnd"/>
      <w:r w:rsidRPr="00C60A50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proofErr w:type="gramStart"/>
      <w:r w:rsidR="00AF15F7" w:rsidRPr="00C60A50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The c</w:t>
      </w:r>
      <w:r w:rsidRPr="00C60A50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 xml:space="preserve">ommunicative approach </w:t>
      </w:r>
      <w:r w:rsidR="00F56C03" w:rsidRPr="00C60A50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to</w:t>
      </w:r>
      <w:r w:rsidRPr="00C60A50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 xml:space="preserve"> studying Ukrainian as a foreign language </w:t>
      </w:r>
      <w:r w:rsidR="00F56C03" w:rsidRPr="00C60A50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in the main stage.</w:t>
      </w:r>
      <w:proofErr w:type="gramEnd"/>
    </w:p>
    <w:p w:rsidR="00F56C03" w:rsidRPr="00A667E2" w:rsidRDefault="00F56C03" w:rsidP="00FB1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</w:pPr>
      <w:r w:rsidRPr="00C60A50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lastRenderedPageBreak/>
        <w:t xml:space="preserve">The paper deals with </w:t>
      </w:r>
      <w:r w:rsidR="00AF15F7" w:rsidRPr="00C60A50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 xml:space="preserve">the analysis of scientists’ views concerning the term </w:t>
      </w:r>
      <w:r w:rsidR="00AF15F7" w:rsidRPr="00C60A50"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>«</w:t>
      </w:r>
      <w:r w:rsidR="00AF15F7" w:rsidRPr="00C60A50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approach</w:t>
      </w:r>
      <w:r w:rsidR="00AF15F7" w:rsidRPr="00C60A50"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>»</w:t>
      </w:r>
      <w:r w:rsidR="00AF15F7" w:rsidRPr="00C60A50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 xml:space="preserve">. The communicative approach, its intention and advantages in the main stage of studying Ukrainian as a foreign language are accentuated. </w:t>
      </w:r>
    </w:p>
    <w:p w:rsidR="008C6D16" w:rsidRDefault="008C6D16" w:rsidP="00FB1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</w:pPr>
      <w:r w:rsidRPr="008C6D16">
        <w:rPr>
          <w:rFonts w:ascii="Times New Roman" w:eastAsia="SimSun" w:hAnsi="Times New Roman" w:cs="Times New Roman"/>
          <w:i/>
          <w:kern w:val="2"/>
          <w:sz w:val="28"/>
          <w:szCs w:val="28"/>
          <w:lang w:val="en-US" w:eastAsia="zh-CN"/>
        </w:rPr>
        <w:t>Key words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: approach, communicative approach, Ukrainian as a foreign language, the main stage of studying Ukrainian.</w:t>
      </w:r>
    </w:p>
    <w:p w:rsidR="008C6D16" w:rsidRPr="008C6D16" w:rsidRDefault="008C6D16" w:rsidP="00FB1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</w:pPr>
    </w:p>
    <w:p w:rsidR="006709B6" w:rsidRPr="006709B6" w:rsidRDefault="006709B6" w:rsidP="00FB1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</w:pPr>
      <w:r w:rsidRPr="006709B6"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 xml:space="preserve">Специфіка методики викладання української мови як іноземної полягає в тому, що сам предмет навчання стає засобом засвоєння фахових предметів, пізнання нового середовища, нової культури, нових традицій. </w:t>
      </w:r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мови є засобом отримання професійної освіти та розвитку особистості, що може вести діалог культур.</w:t>
      </w:r>
    </w:p>
    <w:p w:rsidR="006709B6" w:rsidRPr="006709B6" w:rsidRDefault="006709B6" w:rsidP="00FB1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Особливість сучасного стану у викладанні іноземної мови полягає у докорінній зміні методичної та методологічної парадигми мовної освіти. «Концепція мовної підготовки іноземців у ВНЗ України» є  невід’ємним складником державної Концепції мовної освіти та ґрунтується на основних положеннях Конституції України, законах України «Про освіту», Державній національній програмі «Освіта: Україна </w:t>
      </w:r>
      <w:r w:rsidRPr="006709B6">
        <w:rPr>
          <w:rFonts w:ascii="Times New Roman" w:eastAsia="Times New Roman" w:hAnsi="Times New Roman" w:cs="Times New Roman"/>
          <w:sz w:val="28"/>
          <w:szCs w:val="28"/>
          <w:lang w:eastAsia="ru-RU"/>
        </w:rPr>
        <w:t>XXI</w:t>
      </w:r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століття», Європейській хартії регіональних мов або мов меншин, Загальноєвропейських Рекомендаціях з мовної освіти.</w:t>
      </w:r>
    </w:p>
    <w:p w:rsidR="006709B6" w:rsidRPr="006709B6" w:rsidRDefault="006709B6" w:rsidP="00AF15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Важливим чинником у засвоєнні мовної системи є визначення підходів. </w:t>
      </w:r>
      <w:proofErr w:type="spellStart"/>
      <w:r w:rsidRPr="006709B6">
        <w:rPr>
          <w:rFonts w:ascii="Times New Roman" w:hAnsi="Times New Roman" w:cs="Times New Roman"/>
          <w:sz w:val="28"/>
          <w:szCs w:val="28"/>
          <w:lang w:val="uk-UA"/>
        </w:rPr>
        <w:t>Лінгводидактами</w:t>
      </w:r>
      <w:proofErr w:type="spellEnd"/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 було запропоновано різноманітні підходи щодо вдосконалення процесів навчання мови (</w:t>
      </w:r>
      <w:proofErr w:type="spellStart"/>
      <w:r w:rsidRPr="006709B6">
        <w:rPr>
          <w:rFonts w:ascii="Times New Roman" w:hAnsi="Times New Roman" w:cs="Times New Roman"/>
          <w:sz w:val="28"/>
          <w:szCs w:val="28"/>
          <w:lang w:val="uk-UA"/>
        </w:rPr>
        <w:t>А. Алек</w:t>
      </w:r>
      <w:proofErr w:type="spellEnd"/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сюк, Н. Бабич, </w:t>
      </w:r>
      <w:proofErr w:type="spellStart"/>
      <w:r w:rsidRPr="006709B6">
        <w:rPr>
          <w:rFonts w:ascii="Times New Roman" w:hAnsi="Times New Roman" w:cs="Times New Roman"/>
          <w:sz w:val="28"/>
          <w:szCs w:val="28"/>
          <w:lang w:val="uk-UA"/>
        </w:rPr>
        <w:t>З. Ба</w:t>
      </w:r>
      <w:proofErr w:type="spellEnd"/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кум, Л. Барановська,  </w:t>
      </w:r>
      <w:proofErr w:type="spellStart"/>
      <w:r w:rsidRPr="006709B6">
        <w:rPr>
          <w:rFonts w:ascii="Times New Roman" w:hAnsi="Times New Roman" w:cs="Times New Roman"/>
          <w:sz w:val="28"/>
          <w:szCs w:val="28"/>
          <w:lang w:val="uk-UA"/>
        </w:rPr>
        <w:t>О. Біл</w:t>
      </w:r>
      <w:proofErr w:type="spellEnd"/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яєв, </w:t>
      </w:r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 Бім, </w:t>
      </w:r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С. Вітвицька, </w:t>
      </w:r>
      <w:proofErr w:type="spellStart"/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 Вятют</w:t>
      </w:r>
      <w:proofErr w:type="spellEnd"/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нєв, І. Зимня, </w:t>
      </w:r>
      <w:proofErr w:type="spellStart"/>
      <w:r w:rsidRPr="006709B6">
        <w:rPr>
          <w:rFonts w:ascii="Times New Roman" w:hAnsi="Times New Roman" w:cs="Times New Roman"/>
          <w:sz w:val="28"/>
          <w:szCs w:val="28"/>
          <w:lang w:val="uk-UA"/>
        </w:rPr>
        <w:t>С. Кара</w:t>
      </w:r>
      <w:proofErr w:type="spellEnd"/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ман, </w:t>
      </w:r>
      <w:proofErr w:type="spellStart"/>
      <w:r w:rsidRPr="006709B6">
        <w:rPr>
          <w:rFonts w:ascii="Times New Roman" w:hAnsi="Times New Roman" w:cs="Times New Roman"/>
          <w:sz w:val="28"/>
          <w:szCs w:val="28"/>
          <w:lang w:val="uk-UA"/>
        </w:rPr>
        <w:t>О. Коп</w:t>
      </w:r>
      <w:proofErr w:type="spellEnd"/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усь, С. Ніколаєва,  </w:t>
      </w:r>
      <w:proofErr w:type="spellStart"/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 Пас</w:t>
      </w:r>
      <w:proofErr w:type="spellEnd"/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сов, </w:t>
      </w:r>
      <w:proofErr w:type="spellStart"/>
      <w:r w:rsidRPr="006709B6">
        <w:rPr>
          <w:rFonts w:ascii="Times New Roman" w:hAnsi="Times New Roman" w:cs="Times New Roman"/>
          <w:sz w:val="28"/>
          <w:szCs w:val="28"/>
          <w:lang w:val="uk-UA"/>
        </w:rPr>
        <w:t>М. Пенти</w:t>
      </w:r>
      <w:proofErr w:type="spellEnd"/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люк,  </w:t>
      </w:r>
      <w:proofErr w:type="spellStart"/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 Скал</w:t>
      </w:r>
      <w:proofErr w:type="spellEnd"/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кін,</w:t>
      </w:r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proofErr w:type="spellStart"/>
      <w:r w:rsidRPr="006709B6">
        <w:rPr>
          <w:rFonts w:ascii="Times New Roman" w:hAnsi="Times New Roman" w:cs="Times New Roman"/>
          <w:sz w:val="28"/>
          <w:szCs w:val="28"/>
          <w:lang w:val="uk-UA"/>
        </w:rPr>
        <w:t>Ушакова</w:t>
      </w:r>
      <w:proofErr w:type="spellEnd"/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6709B6">
        <w:rPr>
          <w:rFonts w:ascii="Times New Roman" w:hAnsi="Times New Roman" w:cs="Times New Roman"/>
          <w:sz w:val="28"/>
          <w:szCs w:val="28"/>
          <w:lang w:val="uk-UA"/>
        </w:rPr>
        <w:t>С. Яворс</w:t>
      </w:r>
      <w:proofErr w:type="spellEnd"/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ька). У дослідженнях цих науковців визначено вдосконалення процесу навчання як такого управління, що організоване на основі всебічного врахування закономірностей, принципів навчання, сучасних методів і форм задля досягнення найефективнішого функціонування процесу навчання. </w:t>
      </w:r>
    </w:p>
    <w:p w:rsidR="006709B6" w:rsidRPr="006709B6" w:rsidRDefault="006709B6" w:rsidP="00FB1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lastRenderedPageBreak/>
        <w:t xml:space="preserve">На думку російського </w:t>
      </w:r>
      <w:proofErr w:type="spellStart"/>
      <w:r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лінгводидакта</w:t>
      </w:r>
      <w:proofErr w:type="spellEnd"/>
      <w:r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В. Скалк</w:t>
      </w:r>
      <w:proofErr w:type="spellEnd"/>
      <w:r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іна, підхід </w:t>
      </w:r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дослідницька діяльність, </w:t>
      </w:r>
      <w:r w:rsidR="00BE7902" w:rsidRPr="00C60A50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яка має</w:t>
      </w:r>
      <w:r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т</w:t>
      </w:r>
      <w:r w:rsidR="00BE7902" w:rsidRPr="00C60A50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еоретико-експериментальна</w:t>
      </w:r>
      <w:proofErr w:type="spellEnd"/>
      <w:r w:rsidR="00BE7902" w:rsidRPr="00C60A50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основу та</w:t>
      </w:r>
      <w:r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спрямована на аналіз </w:t>
      </w:r>
      <w:r w:rsidR="00BE7902" w:rsidRPr="00C60A50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більш</w:t>
      </w:r>
      <w:r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складного явища чи процесу з якогось одного боку в межах певної групи чинників або умов, у контексті певної форми його існування. За визначенням </w:t>
      </w:r>
      <w:r w:rsidR="00D01D1B" w:rsidRPr="00C60A50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дослідника</w:t>
      </w:r>
      <w:r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, </w:t>
      </w:r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«підхід – це робочий етап у дослідженні. Як тільки воно завершиться, його функцію буде вичерпано» </w:t>
      </w:r>
      <w:r w:rsidRPr="006709B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60A50" w:rsidRPr="00C60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</w:t>
      </w:r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709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70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gramStart"/>
      <w:r w:rsidRPr="006709B6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6709B6">
        <w:rPr>
          <w:rFonts w:ascii="Times New Roman" w:eastAsia="Times New Roman" w:hAnsi="Times New Roman" w:cs="Times New Roman"/>
          <w:sz w:val="28"/>
          <w:szCs w:val="28"/>
          <w:lang w:eastAsia="ru-RU"/>
        </w:rPr>
        <w:t>122]</w:t>
      </w:r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gramEnd"/>
    </w:p>
    <w:p w:rsidR="006709B6" w:rsidRPr="006709B6" w:rsidRDefault="00D01D1B" w:rsidP="00FB183F">
      <w:pPr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A50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І. Зимня</w:t>
      </w:r>
      <w:r w:rsidR="006709B6"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характеризує</w:t>
      </w:r>
      <w:r w:rsidR="006709B6" w:rsidRPr="006709B6">
        <w:rPr>
          <w:rFonts w:ascii="Times New Roman" w:eastAsia="TimesNewRomanPSMT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="006709B6"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«підхід» як: 1) світоглядну категорію, </w:t>
      </w:r>
      <w:r w:rsidRPr="00C60A50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яка відображає</w:t>
      </w:r>
      <w:r w:rsidR="006709B6"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соціальні настанови суб’єктів навчання як носіїв суспільної свідомості; 2) глобальну та системну організацію й самоорганізацію, до складу якої входять усі його компоненти [</w:t>
      </w:r>
      <w:r w:rsidR="00C60A50" w:rsidRPr="00C60A50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2</w:t>
      </w:r>
      <w:r w:rsidR="006709B6"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]. </w:t>
      </w:r>
    </w:p>
    <w:p w:rsidR="006709B6" w:rsidRPr="006709B6" w:rsidRDefault="006709B6" w:rsidP="00FB1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На думку </w:t>
      </w:r>
      <w:proofErr w:type="spellStart"/>
      <w:r w:rsidRPr="006709B6">
        <w:rPr>
          <w:rFonts w:ascii="Times New Roman" w:hAnsi="Times New Roman" w:cs="Times New Roman"/>
          <w:sz w:val="28"/>
          <w:szCs w:val="28"/>
          <w:lang w:val="uk-UA"/>
        </w:rPr>
        <w:t>С. Омель</w:t>
      </w:r>
      <w:proofErr w:type="spellEnd"/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чук, підхід – це «методологічна категорія </w:t>
      </w:r>
      <w:proofErr w:type="spellStart"/>
      <w:r w:rsidRPr="006709B6">
        <w:rPr>
          <w:rFonts w:ascii="Times New Roman" w:hAnsi="Times New Roman" w:cs="Times New Roman"/>
          <w:sz w:val="28"/>
          <w:szCs w:val="28"/>
          <w:lang w:val="uk-UA"/>
        </w:rPr>
        <w:t>лінгводидактики</w:t>
      </w:r>
      <w:proofErr w:type="spellEnd"/>
      <w:r w:rsidRPr="006709B6">
        <w:rPr>
          <w:rFonts w:ascii="Times New Roman" w:hAnsi="Times New Roman" w:cs="Times New Roman"/>
          <w:sz w:val="28"/>
          <w:szCs w:val="28"/>
          <w:lang w:val="uk-UA"/>
        </w:rPr>
        <w:t>, що позначає складне багатовимірне явище, системну сукупність якого становлять принципи, технології, методи, прийоми, засоби й форми навчання, і яке характеризується концептуальністю, процесуальністю, системністю, керованістю й дієвістю» [</w:t>
      </w:r>
      <w:r w:rsidR="00C60A50" w:rsidRPr="00C60A5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709B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031D06" w:rsidRPr="00C60A50" w:rsidRDefault="00D01D1B" w:rsidP="00FB183F">
      <w:pPr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60A50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Г. Строган</w:t>
      </w:r>
      <w:proofErr w:type="spellEnd"/>
      <w:r w:rsidRPr="00C60A50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ов</w:t>
      </w:r>
      <w:r w:rsidR="00031D06" w:rsidRPr="00C60A50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а вважає</w:t>
      </w:r>
      <w:r w:rsidR="006709B6"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, </w:t>
      </w:r>
      <w:r w:rsidR="00031D06" w:rsidRPr="00C60A50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що </w:t>
      </w:r>
      <w:r w:rsidR="006709B6" w:rsidRPr="006709B6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сучасні підходи до навчання української мови як іноземної повинні задовольняти такі вимоги: 1) формування мовних засад для оволодіння знаннями з української мови, для чого обов’язковим є врахування мовного досвіду та рідної мови слухача; 2) вибір певного варіанта мовної системи для навчання; 3) </w:t>
      </w:r>
      <w:r w:rsidR="006709B6"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під час навчання всіх функцій мови задля вільного оволодіння чотирма видами діяльності (читанням, говорінням, слуханням, письмом) [</w:t>
      </w:r>
      <w:r w:rsidR="00C60A50" w:rsidRPr="00C60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709B6"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]. </w:t>
      </w:r>
    </w:p>
    <w:p w:rsidR="006709B6" w:rsidRPr="006709B6" w:rsidRDefault="006709B6" w:rsidP="00FB183F">
      <w:pPr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з позиції </w:t>
      </w:r>
      <w:proofErr w:type="spellStart"/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лінгводидактики</w:t>
      </w:r>
      <w:proofErr w:type="spellEnd"/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основу поня</w:t>
      </w:r>
      <w:r w:rsidR="00031D06" w:rsidRPr="00C60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ття «підхід» складає певна ідея або</w:t>
      </w:r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концепція, сукупність принципів, яка скеровує дослідження, організацію і процес навчання мови.</w:t>
      </w:r>
    </w:p>
    <w:p w:rsidR="006709B6" w:rsidRPr="006709B6" w:rsidRDefault="006709B6" w:rsidP="00FB1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09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програмах з української мови як іноземної визначено, що освітня та пізнавальна мета навчання реалізуються за умови набуття студентом достатнього рівня володіння українською мовою, тому комунікативний </w:t>
      </w:r>
      <w:r w:rsidR="00D01D1B" w:rsidRPr="00C60A5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підхід</w:t>
      </w:r>
      <w:r w:rsidRPr="006709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навчанні української мови як іноземної є </w:t>
      </w:r>
      <w:r w:rsidR="00D01D1B" w:rsidRPr="00C60A5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одним з</w:t>
      </w:r>
      <w:r w:rsidR="00031D06" w:rsidRPr="00C60A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709B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</w:t>
      </w:r>
      <w:r w:rsidR="00D01D1B" w:rsidRPr="00C60A50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Pr="006709B6">
        <w:rPr>
          <w:rFonts w:ascii="Times New Roman" w:hAnsi="Times New Roman" w:cs="Times New Roman"/>
          <w:color w:val="000000"/>
          <w:sz w:val="28"/>
          <w:szCs w:val="28"/>
          <w:lang w:val="uk-UA"/>
        </w:rPr>
        <w:t>. Аби реалізувати його, студент має набути необхідних мовних і мовленнєвих умінь для здійснення комунікації державною м</w:t>
      </w:r>
      <w:r w:rsidR="00F64997" w:rsidRPr="00C60A5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овою країни, у якій навчається</w:t>
      </w:r>
      <w:r w:rsidRPr="006709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74226" w:rsidRPr="006709B6" w:rsidRDefault="00874226" w:rsidP="00FB1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A50">
        <w:rPr>
          <w:rFonts w:ascii="Times New Roman" w:hAnsi="Times New Roman" w:cs="Times New Roman"/>
          <w:sz w:val="28"/>
          <w:szCs w:val="28"/>
          <w:lang w:val="uk-UA"/>
        </w:rPr>
        <w:t>Українські</w:t>
      </w:r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0A50">
        <w:rPr>
          <w:rFonts w:ascii="Times New Roman" w:hAnsi="Times New Roman" w:cs="Times New Roman"/>
          <w:sz w:val="28"/>
          <w:szCs w:val="28"/>
          <w:lang w:val="uk-UA"/>
        </w:rPr>
        <w:t>лінгводидакти</w:t>
      </w:r>
      <w:proofErr w:type="spellEnd"/>
      <w:r w:rsidRPr="00C60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9B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709B6">
        <w:rPr>
          <w:rFonts w:ascii="Times New Roman" w:hAnsi="Times New Roman" w:cs="Times New Roman"/>
          <w:sz w:val="28"/>
          <w:szCs w:val="28"/>
          <w:lang w:val="uk-UA"/>
        </w:rPr>
        <w:t>З. Ба</w:t>
      </w:r>
      <w:proofErr w:type="spellEnd"/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кум, </w:t>
      </w:r>
      <w:proofErr w:type="spellStart"/>
      <w:r w:rsidRPr="00C60A50">
        <w:rPr>
          <w:rFonts w:ascii="Times New Roman" w:hAnsi="Times New Roman" w:cs="Times New Roman"/>
          <w:sz w:val="28"/>
          <w:szCs w:val="28"/>
          <w:lang w:val="uk-UA"/>
        </w:rPr>
        <w:t>О.  </w:t>
      </w:r>
      <w:r w:rsidRPr="006709B6">
        <w:rPr>
          <w:rFonts w:ascii="Times New Roman" w:hAnsi="Times New Roman" w:cs="Times New Roman"/>
          <w:sz w:val="28"/>
          <w:szCs w:val="28"/>
          <w:lang w:val="uk-UA"/>
        </w:rPr>
        <w:t>Біл</w:t>
      </w:r>
      <w:proofErr w:type="spellEnd"/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яєв, </w:t>
      </w:r>
      <w:proofErr w:type="spellStart"/>
      <w:r w:rsidRPr="006709B6">
        <w:rPr>
          <w:rFonts w:ascii="Times New Roman" w:hAnsi="Times New Roman" w:cs="Times New Roman"/>
          <w:sz w:val="28"/>
          <w:szCs w:val="28"/>
          <w:lang w:val="uk-UA"/>
        </w:rPr>
        <w:t>С. Кара</w:t>
      </w:r>
      <w:proofErr w:type="spellEnd"/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ман, Л. Паламар, М. </w:t>
      </w:r>
      <w:proofErr w:type="spellStart"/>
      <w:r w:rsidRPr="006709B6">
        <w:rPr>
          <w:rFonts w:ascii="Times New Roman" w:hAnsi="Times New Roman" w:cs="Times New Roman"/>
          <w:sz w:val="28"/>
          <w:szCs w:val="28"/>
          <w:lang w:val="uk-UA"/>
        </w:rPr>
        <w:t>Пентилюк</w:t>
      </w:r>
      <w:proofErr w:type="spellEnd"/>
      <w:r w:rsidRPr="006709B6">
        <w:rPr>
          <w:rFonts w:ascii="Times New Roman" w:hAnsi="Times New Roman" w:cs="Times New Roman"/>
          <w:sz w:val="28"/>
          <w:szCs w:val="28"/>
          <w:lang w:val="uk-UA"/>
        </w:rPr>
        <w:t>, К. Плиско) визначають навчання спілкування як навчання діяльності, яке характеризується дослідженням пізнавальної діяльності суб’єктів навчання, а також проблем формування системи знань тих, хто навчається.</w:t>
      </w:r>
    </w:p>
    <w:p w:rsidR="006709B6" w:rsidRPr="006709B6" w:rsidRDefault="006709B6" w:rsidP="00FB1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9B6">
        <w:rPr>
          <w:rFonts w:ascii="Times New Roman" w:hAnsi="Times New Roman" w:cs="Times New Roman"/>
          <w:sz w:val="28"/>
          <w:szCs w:val="28"/>
          <w:lang w:val="uk-UA"/>
        </w:rPr>
        <w:t>Студентам-іноземцям українська мова потрібна як засіб реального спілкування з україномовними людьми під час навчання і професійної діяльності. Комунікативний підхід спрямований саме на практику спілкування.</w:t>
      </w:r>
    </w:p>
    <w:p w:rsidR="006709B6" w:rsidRPr="008C6D16" w:rsidRDefault="006709B6" w:rsidP="00FB1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D16">
        <w:rPr>
          <w:rFonts w:ascii="Times New Roman" w:hAnsi="Times New Roman" w:cs="Times New Roman"/>
          <w:sz w:val="28"/>
          <w:szCs w:val="28"/>
          <w:lang w:val="uk-UA"/>
        </w:rPr>
        <w:t xml:space="preserve">Однією з провідних особливостей комунікативного підходу є </w:t>
      </w:r>
      <w:proofErr w:type="spellStart"/>
      <w:r w:rsidRPr="008C6D16">
        <w:rPr>
          <w:rFonts w:ascii="Times New Roman" w:hAnsi="Times New Roman" w:cs="Times New Roman"/>
          <w:sz w:val="28"/>
          <w:szCs w:val="28"/>
          <w:lang w:val="uk-UA"/>
        </w:rPr>
        <w:t>ситуативність</w:t>
      </w:r>
      <w:proofErr w:type="spellEnd"/>
      <w:r w:rsidRPr="008C6D16">
        <w:rPr>
          <w:rFonts w:ascii="Times New Roman" w:hAnsi="Times New Roman" w:cs="Times New Roman"/>
          <w:sz w:val="28"/>
          <w:szCs w:val="28"/>
          <w:lang w:val="uk-UA"/>
        </w:rPr>
        <w:t>. Важливо правильно дібрати актуальні та корисні комунікативні ситуації для розвитку мовлення, що не тільки допоможе зацікавити студентів, а й створюватиме мотивацію навчання. Акти спілкування за участю одного чи кількох співрозмовників зазвичай здійснюються користувачами мови для задоволення їхніх потреб у цій ситуації [</w:t>
      </w:r>
      <w:r w:rsidR="00C60A50" w:rsidRPr="008C6D1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C6D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0A50" w:rsidRPr="008C6D1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C6D16">
        <w:rPr>
          <w:rFonts w:ascii="Times New Roman" w:hAnsi="Times New Roman" w:cs="Times New Roman"/>
          <w:sz w:val="28"/>
          <w:szCs w:val="28"/>
          <w:lang w:val="uk-UA"/>
        </w:rPr>
        <w:t>. 95].</w:t>
      </w:r>
    </w:p>
    <w:p w:rsidR="006709B6" w:rsidRPr="006709B6" w:rsidRDefault="006709B6" w:rsidP="00FB1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Ще одна особливість комунікативного підходу, яка відрізняє його від інших, полягає в тому, що студенти мають можливість самостійно вибирати мовні засоби для оформлення своїх думок і вираження себе як особистості. </w:t>
      </w:r>
      <w:proofErr w:type="spellStart"/>
      <w:proofErr w:type="gramStart"/>
      <w:r w:rsidRPr="006709B6">
        <w:rPr>
          <w:rFonts w:ascii="Times New Roman" w:hAnsi="Times New Roman" w:cs="Times New Roman"/>
          <w:color w:val="000000"/>
          <w:sz w:val="28"/>
          <w:szCs w:val="28"/>
        </w:rPr>
        <w:t>Особистість</w:t>
      </w:r>
      <w:proofErr w:type="spellEnd"/>
      <w:r w:rsidRPr="006709B6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 та </w:t>
      </w:r>
      <w:proofErr w:type="spellStart"/>
      <w:r w:rsidRPr="006709B6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7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9B6">
        <w:rPr>
          <w:rFonts w:ascii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Pr="0067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9B6">
        <w:rPr>
          <w:rFonts w:ascii="Times New Roman" w:hAnsi="Times New Roman" w:cs="Times New Roman"/>
          <w:color w:val="000000"/>
          <w:sz w:val="28"/>
          <w:szCs w:val="28"/>
        </w:rPr>
        <w:t>поставлені</w:t>
      </w:r>
      <w:proofErr w:type="spellEnd"/>
      <w:r w:rsidRPr="006709B6">
        <w:rPr>
          <w:rFonts w:ascii="Times New Roman" w:hAnsi="Times New Roman" w:cs="Times New Roman"/>
          <w:color w:val="000000"/>
          <w:sz w:val="28"/>
          <w:szCs w:val="28"/>
        </w:rPr>
        <w:t xml:space="preserve"> в центр </w:t>
      </w:r>
      <w:proofErr w:type="spellStart"/>
      <w:r w:rsidRPr="006709B6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67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9B6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6709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09B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7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9B6">
        <w:rPr>
          <w:rFonts w:ascii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Pr="006709B6">
        <w:rPr>
          <w:rFonts w:ascii="Times New Roman" w:hAnsi="Times New Roman" w:cs="Times New Roman"/>
          <w:color w:val="000000"/>
          <w:sz w:val="28"/>
          <w:szCs w:val="28"/>
        </w:rPr>
        <w:t xml:space="preserve"> основному </w:t>
      </w:r>
      <w:proofErr w:type="spellStart"/>
      <w:r w:rsidRPr="006709B6">
        <w:rPr>
          <w:rFonts w:ascii="Times New Roman" w:hAnsi="Times New Roman" w:cs="Times New Roman"/>
          <w:color w:val="000000"/>
          <w:sz w:val="28"/>
          <w:szCs w:val="28"/>
        </w:rPr>
        <w:t>критерію</w:t>
      </w:r>
      <w:proofErr w:type="spellEnd"/>
      <w:r w:rsidRPr="0067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9B6">
        <w:rPr>
          <w:rFonts w:ascii="Times New Roman" w:hAnsi="Times New Roman" w:cs="Times New Roman"/>
          <w:color w:val="000000"/>
          <w:sz w:val="28"/>
          <w:szCs w:val="28"/>
        </w:rPr>
        <w:t>сучасної</w:t>
      </w:r>
      <w:proofErr w:type="spellEnd"/>
      <w:r w:rsidRPr="006709B6">
        <w:rPr>
          <w:rFonts w:ascii="Times New Roman" w:hAnsi="Times New Roman" w:cs="Times New Roman"/>
          <w:color w:val="000000"/>
          <w:sz w:val="28"/>
          <w:szCs w:val="28"/>
        </w:rPr>
        <w:t xml:space="preserve"> дидактики. </w:t>
      </w:r>
      <w:proofErr w:type="gramEnd"/>
    </w:p>
    <w:p w:rsidR="006709B6" w:rsidRPr="00FB183F" w:rsidRDefault="006709B6" w:rsidP="00FB1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09B6">
        <w:rPr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 w:rsidRPr="0067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09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09B6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6709B6">
        <w:rPr>
          <w:rFonts w:ascii="Times New Roman" w:hAnsi="Times New Roman" w:cs="Times New Roman"/>
          <w:sz w:val="28"/>
          <w:szCs w:val="28"/>
        </w:rPr>
        <w:t xml:space="preserve"> </w:t>
      </w:r>
      <w:r w:rsidRPr="006709B6">
        <w:rPr>
          <w:rFonts w:ascii="Times New Roman" w:hAnsi="Times New Roman" w:cs="Times New Roman"/>
          <w:sz w:val="28"/>
          <w:szCs w:val="28"/>
          <w:lang w:val="uk-UA"/>
        </w:rPr>
        <w:t xml:space="preserve">у навчанні української мови як іноземної </w:t>
      </w:r>
      <w:r w:rsidR="00031D06" w:rsidRPr="00FB183F">
        <w:rPr>
          <w:rFonts w:ascii="Times New Roman" w:hAnsi="Times New Roman" w:cs="Times New Roman"/>
          <w:sz w:val="28"/>
          <w:szCs w:val="28"/>
          <w:lang w:val="uk-UA"/>
        </w:rPr>
        <w:t xml:space="preserve">на основному етапі </w:t>
      </w:r>
      <w:proofErr w:type="spellStart"/>
      <w:r w:rsidRPr="006709B6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67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9B6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Pr="0067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9B6">
        <w:rPr>
          <w:rFonts w:ascii="Times New Roman" w:hAnsi="Times New Roman" w:cs="Times New Roman"/>
          <w:sz w:val="28"/>
          <w:szCs w:val="28"/>
        </w:rPr>
        <w:t>заглиблення</w:t>
      </w:r>
      <w:proofErr w:type="spellEnd"/>
      <w:r w:rsidRPr="006709B6">
        <w:rPr>
          <w:rFonts w:ascii="Times New Roman" w:hAnsi="Times New Roman" w:cs="Times New Roman"/>
          <w:sz w:val="28"/>
          <w:szCs w:val="28"/>
        </w:rPr>
        <w:t xml:space="preserve"> </w:t>
      </w:r>
      <w:r w:rsidR="00031D06" w:rsidRPr="00FB183F">
        <w:rPr>
          <w:rFonts w:ascii="Times New Roman" w:hAnsi="Times New Roman" w:cs="Times New Roman"/>
          <w:sz w:val="28"/>
          <w:szCs w:val="28"/>
        </w:rPr>
        <w:t xml:space="preserve">студента в </w:t>
      </w:r>
      <w:proofErr w:type="spellStart"/>
      <w:r w:rsidR="00031D06" w:rsidRPr="00FB183F">
        <w:rPr>
          <w:rFonts w:ascii="Times New Roman" w:hAnsi="Times New Roman" w:cs="Times New Roman"/>
          <w:sz w:val="28"/>
          <w:szCs w:val="28"/>
        </w:rPr>
        <w:t>україномовний</w:t>
      </w:r>
      <w:proofErr w:type="spellEnd"/>
      <w:r w:rsidR="00031D06" w:rsidRPr="00FB1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D06" w:rsidRPr="00FB183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70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09B6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67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9B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7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9B6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67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9B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7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9B6">
        <w:rPr>
          <w:rFonts w:ascii="Times New Roman" w:hAnsi="Times New Roman" w:cs="Times New Roman"/>
          <w:sz w:val="28"/>
          <w:szCs w:val="28"/>
        </w:rPr>
        <w:t>розкрива</w:t>
      </w:r>
      <w:r w:rsidRPr="006709B6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031D06" w:rsidRPr="00FB183F">
        <w:rPr>
          <w:rFonts w:ascii="Times New Roman" w:hAnsi="Times New Roman" w:cs="Times New Roman"/>
          <w:sz w:val="28"/>
          <w:szCs w:val="28"/>
          <w:lang w:val="uk-UA"/>
        </w:rPr>
        <w:t>ся</w:t>
      </w:r>
      <w:proofErr w:type="spellEnd"/>
      <w:r w:rsidRPr="00670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9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0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226" w:rsidRPr="00FB183F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основному</w:t>
      </w:r>
      <w:proofErr w:type="gramEnd"/>
      <w:r w:rsidR="00874226" w:rsidRPr="00FB183F">
        <w:rPr>
          <w:rFonts w:ascii="Times New Roman" w:hAnsi="Times New Roman" w:cs="Times New Roman"/>
          <w:sz w:val="28"/>
          <w:szCs w:val="28"/>
          <w:lang w:val="uk-UA"/>
        </w:rPr>
        <w:t xml:space="preserve"> етапі вивчення мови</w:t>
      </w:r>
      <w:r w:rsidRPr="006709B6">
        <w:rPr>
          <w:rFonts w:ascii="Times New Roman" w:hAnsi="Times New Roman" w:cs="Times New Roman"/>
          <w:sz w:val="28"/>
          <w:szCs w:val="28"/>
        </w:rPr>
        <w:t xml:space="preserve"> шляхом </w:t>
      </w:r>
      <w:r w:rsidR="00031D06" w:rsidRPr="00FB183F">
        <w:rPr>
          <w:rFonts w:ascii="Times New Roman" w:hAnsi="Times New Roman" w:cs="Times New Roman"/>
          <w:sz w:val="28"/>
          <w:szCs w:val="28"/>
          <w:lang w:val="uk-UA"/>
        </w:rPr>
        <w:t>пояснення</w:t>
      </w:r>
      <w:r w:rsidRPr="0067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9B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709B6">
        <w:rPr>
          <w:rFonts w:ascii="Times New Roman" w:hAnsi="Times New Roman" w:cs="Times New Roman"/>
          <w:sz w:val="28"/>
          <w:szCs w:val="28"/>
        </w:rPr>
        <w:t xml:space="preserve"> нового слова за </w:t>
      </w:r>
      <w:proofErr w:type="spellStart"/>
      <w:r w:rsidRPr="006709B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7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9B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7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9B6">
        <w:rPr>
          <w:rFonts w:ascii="Times New Roman" w:hAnsi="Times New Roman" w:cs="Times New Roman"/>
          <w:sz w:val="28"/>
          <w:szCs w:val="28"/>
        </w:rPr>
        <w:t>відомої</w:t>
      </w:r>
      <w:proofErr w:type="spellEnd"/>
      <w:r w:rsidRPr="006709B6">
        <w:rPr>
          <w:rFonts w:ascii="Times New Roman" w:hAnsi="Times New Roman" w:cs="Times New Roman"/>
          <w:sz w:val="28"/>
          <w:szCs w:val="28"/>
        </w:rPr>
        <w:t xml:space="preserve"> лексики.</w:t>
      </w:r>
    </w:p>
    <w:p w:rsidR="00FB183F" w:rsidRPr="00FB183F" w:rsidRDefault="00FB183F" w:rsidP="00FB1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наш погляд, комунікативний підхід до навчання є </w:t>
      </w:r>
      <w:r w:rsidRPr="00FB1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ефективним</w:t>
      </w:r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межах формування навичок спілкування, оскільки на заняттях відбувається активізація </w:t>
      </w:r>
      <w:proofErr w:type="spellStart"/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мовлен</w:t>
      </w:r>
      <w:r w:rsidRPr="00FB1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нєвомислительних</w:t>
      </w:r>
      <w:proofErr w:type="spellEnd"/>
      <w:r w:rsidRPr="00FB1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резервів, які </w:t>
      </w:r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дозволяють передати зміст висловлювання. </w:t>
      </w:r>
      <w:r w:rsidRPr="00FB1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Комунікація</w:t>
      </w:r>
      <w:r w:rsidRPr="0067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залучає аспекти культури (показує розбіжності під час сприйняття та передачі інформації), спрямовує на практичне володіння українською мовою в різних видах діяльності, а упровадження методу ситуацій, близьких до дійсності, підвищує інтерес іноземних студентів до предмета. </w:t>
      </w:r>
    </w:p>
    <w:p w:rsidR="00AF15F7" w:rsidRDefault="00FB183F" w:rsidP="00F649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18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6709B6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еревагами комунікативного підходу до навчання української мови як іноземної</w:t>
      </w:r>
      <w:r w:rsidRPr="00FB18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основному етапі є такі: у процесі навчання студенти розуміють </w:t>
      </w:r>
      <w:r w:rsidRPr="00FB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висловлювання з достатньо складним лексичним наповненням, розпізнають імпліцитне значення; вміють висловлюватись швидко і спонтанно без помітних утруднень, пов’язаних з пошуком засобів вираження; удосконалюють уміння ефективно і гнучко користуватись мовою у суспільному житті, навчанні та роботі. </w:t>
      </w:r>
      <w:r w:rsidR="006709B6" w:rsidRPr="006709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Зазначені переваги засвідчують, що комунікативний підхід до навчання української мови як іноземної </w:t>
      </w:r>
      <w:r w:rsidRPr="00FB183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основному етапі</w:t>
      </w:r>
      <w:r w:rsidR="006709B6" w:rsidRPr="006709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ефективним, оскільки він спрямований на активний розвиток умінь студента</w:t>
      </w:r>
      <w:r w:rsidR="00F649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спілкуватися українською мовою.</w:t>
      </w:r>
    </w:p>
    <w:p w:rsidR="00F64997" w:rsidRDefault="00F64997" w:rsidP="00F649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0A50" w:rsidRDefault="00C60A50" w:rsidP="00F649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0A50" w:rsidRPr="00C60A50" w:rsidRDefault="00C60A50" w:rsidP="00C60A50">
      <w:pPr>
        <w:shd w:val="clear" w:color="auto" w:fill="FFFFFF" w:themeFill="background1"/>
        <w:spacing w:after="0" w:line="360" w:lineRule="auto"/>
        <w:ind w:left="1134" w:hanging="42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0A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Список використаних джерел</w:t>
      </w:r>
    </w:p>
    <w:p w:rsidR="00C60A50" w:rsidRPr="00F64997" w:rsidRDefault="00C60A50" w:rsidP="00F649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64997" w:rsidRPr="00F64997" w:rsidRDefault="00F64997" w:rsidP="00F64997">
      <w:pPr>
        <w:pStyle w:val="a3"/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Ref421637079"/>
      <w:proofErr w:type="spellStart"/>
      <w:r w:rsidRPr="00F64997">
        <w:rPr>
          <w:rFonts w:ascii="Times New Roman" w:eastAsia="Calibri" w:hAnsi="Times New Roman" w:cs="Times New Roman"/>
          <w:sz w:val="28"/>
          <w:szCs w:val="28"/>
          <w:lang w:val="uk-UA"/>
        </w:rPr>
        <w:t>Бакум</w:t>
      </w:r>
      <w:proofErr w:type="spellEnd"/>
      <w:r w:rsidRPr="00F6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З. П. Українська мова як іноземна: </w:t>
      </w:r>
      <w:proofErr w:type="spellStart"/>
      <w:r w:rsidRPr="00F64997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Лінгводидактичні</w:t>
      </w:r>
      <w:proofErr w:type="spellEnd"/>
      <w:r w:rsidRPr="00F6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проблеми / З. П. </w:t>
      </w:r>
      <w:proofErr w:type="spellStart"/>
      <w:r w:rsidRPr="00F64997">
        <w:rPr>
          <w:rFonts w:ascii="Times New Roman" w:eastAsia="Calibri" w:hAnsi="Times New Roman" w:cs="Times New Roman"/>
          <w:sz w:val="28"/>
          <w:szCs w:val="28"/>
          <w:lang w:val="uk-UA"/>
        </w:rPr>
        <w:t>Бакум</w:t>
      </w:r>
      <w:proofErr w:type="spellEnd"/>
      <w:r w:rsidRPr="00F6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Філологічні студії : Науковий вісник Криворізького державного педагогічного університету : зб. наук. праць. – Вип. 5 / [</w:t>
      </w:r>
      <w:proofErr w:type="spellStart"/>
      <w:r w:rsidRPr="00F64997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Pr="00F6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ред. Ж. В. </w:t>
      </w:r>
      <w:proofErr w:type="spellStart"/>
      <w:r w:rsidRPr="00F64997">
        <w:rPr>
          <w:rFonts w:ascii="Times New Roman" w:eastAsia="Calibri" w:hAnsi="Times New Roman" w:cs="Times New Roman"/>
          <w:sz w:val="28"/>
          <w:szCs w:val="28"/>
          <w:lang w:val="uk-UA"/>
        </w:rPr>
        <w:t>Колоїз</w:t>
      </w:r>
      <w:proofErr w:type="spellEnd"/>
      <w:r w:rsidRPr="00F64997">
        <w:rPr>
          <w:rFonts w:ascii="Times New Roman" w:eastAsia="Calibri" w:hAnsi="Times New Roman" w:cs="Times New Roman"/>
          <w:sz w:val="28"/>
          <w:szCs w:val="28"/>
          <w:lang w:val="uk-UA"/>
        </w:rPr>
        <w:t>]. – Кривий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іг : Видавничий дім, 2010. – С. </w:t>
      </w:r>
      <w:r w:rsidRPr="00F64997">
        <w:rPr>
          <w:rFonts w:ascii="Times New Roman" w:eastAsia="Calibri" w:hAnsi="Times New Roman" w:cs="Times New Roman"/>
          <w:sz w:val="28"/>
          <w:szCs w:val="28"/>
          <w:lang w:val="uk-UA"/>
        </w:rPr>
        <w:t>226–232.</w:t>
      </w:r>
    </w:p>
    <w:p w:rsidR="00F64997" w:rsidRPr="00F64997" w:rsidRDefault="00F64997" w:rsidP="00F64997">
      <w:pPr>
        <w:pStyle w:val="a3"/>
        <w:widowControl w:val="0"/>
        <w:numPr>
          <w:ilvl w:val="0"/>
          <w:numId w:val="10"/>
        </w:numPr>
        <w:tabs>
          <w:tab w:val="left" w:pos="1134"/>
          <w:tab w:val="num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Ref421637161"/>
      <w:proofErr w:type="spellStart"/>
      <w:r w:rsidRPr="00F64997">
        <w:rPr>
          <w:rFonts w:ascii="Times New Roman" w:hAnsi="Times New Roman" w:cs="Times New Roman"/>
          <w:sz w:val="28"/>
          <w:szCs w:val="28"/>
          <w:lang w:val="uk-UA"/>
        </w:rPr>
        <w:lastRenderedPageBreak/>
        <w:t>Зимняя</w:t>
      </w:r>
      <w:proofErr w:type="spellEnd"/>
      <w:r w:rsidRPr="00F649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4997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Pr="00F6499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64997">
        <w:rPr>
          <w:rFonts w:ascii="Times New Roman" w:hAnsi="Times New Roman" w:cs="Times New Roman"/>
          <w:sz w:val="28"/>
          <w:szCs w:val="28"/>
          <w:lang w:val="uk-UA"/>
        </w:rPr>
        <w:t>А. Педагогичес</w:t>
      </w:r>
      <w:proofErr w:type="spellEnd"/>
      <w:r w:rsidRPr="00F64997">
        <w:rPr>
          <w:rFonts w:ascii="Times New Roman" w:hAnsi="Times New Roman" w:cs="Times New Roman"/>
          <w:sz w:val="28"/>
          <w:szCs w:val="28"/>
          <w:lang w:val="uk-UA"/>
        </w:rPr>
        <w:t xml:space="preserve">кая </w:t>
      </w:r>
      <w:proofErr w:type="spellStart"/>
      <w:r w:rsidRPr="00F64997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F6499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F6499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64997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F6499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F64997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F64997">
        <w:rPr>
          <w:rFonts w:ascii="Times New Roman" w:hAnsi="Times New Roman" w:cs="Times New Roman"/>
          <w:sz w:val="28"/>
          <w:szCs w:val="28"/>
        </w:rPr>
        <w:t>]</w:t>
      </w:r>
      <w:r w:rsidRPr="00F64997">
        <w:rPr>
          <w:rFonts w:ascii="Times New Roman" w:hAnsi="Times New Roman" w:cs="Times New Roman"/>
          <w:sz w:val="28"/>
          <w:szCs w:val="28"/>
          <w:lang w:val="uk-UA"/>
        </w:rPr>
        <w:t> /</w:t>
      </w:r>
      <w:proofErr w:type="spellStart"/>
      <w:r w:rsidRPr="00F64997">
        <w:rPr>
          <w:rFonts w:ascii="Times New Roman" w:hAnsi="Times New Roman" w:cs="Times New Roman"/>
          <w:sz w:val="28"/>
          <w:szCs w:val="28"/>
          <w:lang w:val="uk-UA"/>
        </w:rPr>
        <w:t> Ирин</w:t>
      </w:r>
      <w:proofErr w:type="spellEnd"/>
      <w:r w:rsidRPr="00F6499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F64997">
        <w:rPr>
          <w:rFonts w:ascii="Times New Roman" w:hAnsi="Times New Roman" w:cs="Times New Roman"/>
          <w:sz w:val="28"/>
          <w:szCs w:val="28"/>
          <w:lang w:val="uk-UA"/>
        </w:rPr>
        <w:t>Александровна</w:t>
      </w:r>
      <w:proofErr w:type="spellEnd"/>
      <w:r w:rsidRPr="00F64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4997">
        <w:rPr>
          <w:rFonts w:ascii="Times New Roman" w:hAnsi="Times New Roman" w:cs="Times New Roman"/>
          <w:sz w:val="28"/>
          <w:szCs w:val="28"/>
          <w:lang w:val="uk-UA"/>
        </w:rPr>
        <w:t>Зимняя</w:t>
      </w:r>
      <w:proofErr w:type="spellEnd"/>
      <w:r w:rsidRPr="00F649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499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– </w:t>
      </w:r>
      <w:r w:rsidRPr="00F64997">
        <w:rPr>
          <w:rFonts w:ascii="Times New Roman" w:eastAsia="TimesNewRomanPSMT" w:hAnsi="Times New Roman" w:cs="Times New Roman"/>
          <w:sz w:val="28"/>
          <w:szCs w:val="28"/>
        </w:rPr>
        <w:t>[</w:t>
      </w:r>
      <w:r w:rsidRPr="00F64997">
        <w:rPr>
          <w:rFonts w:ascii="Times New Roman" w:hAnsi="Times New Roman" w:cs="Times New Roman"/>
          <w:sz w:val="28"/>
          <w:szCs w:val="28"/>
        </w:rPr>
        <w:t>2-</w:t>
      </w:r>
      <w:r w:rsidRPr="00F649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4997">
        <w:rPr>
          <w:rFonts w:ascii="Times New Roman" w:hAnsi="Times New Roman" w:cs="Times New Roman"/>
          <w:sz w:val="28"/>
          <w:szCs w:val="28"/>
        </w:rPr>
        <w:t xml:space="preserve"> изд.</w:t>
      </w:r>
      <w:r w:rsidRPr="00F649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64997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F6499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F64997">
        <w:rPr>
          <w:rFonts w:ascii="Times New Roman" w:hAnsi="Times New Roman" w:cs="Times New Roman"/>
          <w:sz w:val="28"/>
          <w:szCs w:val="28"/>
          <w:lang w:val="uk-UA"/>
        </w:rPr>
        <w:t>испр</w:t>
      </w:r>
      <w:proofErr w:type="spellEnd"/>
      <w:r w:rsidRPr="00F64997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F64997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proofErr w:type="spellEnd"/>
      <w:r w:rsidRPr="00F64997">
        <w:rPr>
          <w:rFonts w:ascii="Times New Roman" w:hAnsi="Times New Roman" w:cs="Times New Roman"/>
          <w:sz w:val="28"/>
          <w:szCs w:val="28"/>
        </w:rPr>
        <w:t>]</w:t>
      </w:r>
      <w:r w:rsidRPr="00F649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4997">
        <w:rPr>
          <w:rFonts w:ascii="Times New Roman" w:eastAsia="TimesNewRomanPSMT" w:hAnsi="Times New Roman" w:cs="Times New Roman"/>
          <w:sz w:val="28"/>
          <w:szCs w:val="28"/>
          <w:lang w:val="uk-UA"/>
        </w:rPr>
        <w:t>–</w:t>
      </w:r>
      <w:r w:rsidRPr="00F64997">
        <w:rPr>
          <w:rFonts w:ascii="Times New Roman" w:hAnsi="Times New Roman" w:cs="Times New Roman"/>
          <w:sz w:val="28"/>
          <w:szCs w:val="28"/>
          <w:lang w:val="uk-UA"/>
        </w:rPr>
        <w:t xml:space="preserve"> М. : </w:t>
      </w:r>
      <w:proofErr w:type="spellStart"/>
      <w:r w:rsidRPr="00F64997">
        <w:rPr>
          <w:rFonts w:ascii="Times New Roman" w:hAnsi="Times New Roman" w:cs="Times New Roman"/>
          <w:sz w:val="28"/>
          <w:szCs w:val="28"/>
          <w:lang w:val="uk-UA"/>
        </w:rPr>
        <w:t>Издательская</w:t>
      </w:r>
      <w:proofErr w:type="spellEnd"/>
      <w:r w:rsidRPr="00F64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4997">
        <w:rPr>
          <w:rFonts w:ascii="Times New Roman" w:hAnsi="Times New Roman" w:cs="Times New Roman"/>
          <w:sz w:val="28"/>
          <w:szCs w:val="28"/>
          <w:lang w:val="uk-UA"/>
        </w:rPr>
        <w:t>корпорация</w:t>
      </w:r>
      <w:proofErr w:type="spellEnd"/>
      <w:r w:rsidRPr="00F64997">
        <w:rPr>
          <w:rFonts w:ascii="Times New Roman" w:hAnsi="Times New Roman" w:cs="Times New Roman"/>
          <w:sz w:val="28"/>
          <w:szCs w:val="28"/>
          <w:lang w:val="uk-UA"/>
        </w:rPr>
        <w:t xml:space="preserve"> «Логос», 1999. </w:t>
      </w:r>
      <w:r w:rsidRPr="00F6499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– </w:t>
      </w:r>
      <w:r w:rsidRPr="00F64997">
        <w:rPr>
          <w:rFonts w:ascii="Times New Roman" w:hAnsi="Times New Roman" w:cs="Times New Roman"/>
          <w:sz w:val="28"/>
          <w:szCs w:val="28"/>
          <w:lang w:val="uk-UA"/>
        </w:rPr>
        <w:t>384 с.</w:t>
      </w:r>
      <w:bookmarkEnd w:id="1"/>
    </w:p>
    <w:p w:rsidR="00F64997" w:rsidRPr="00F64997" w:rsidRDefault="00F64997" w:rsidP="00F6499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Ніколаєнко В. В. </w:t>
      </w:r>
      <w:proofErr w:type="spellStart"/>
      <w:r w:rsidRPr="00F64997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F6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підхід до формування російськомовних комунікативних умінь іноземних студентів / </w:t>
      </w:r>
      <w:proofErr w:type="spellStart"/>
      <w:r w:rsidRPr="00F64997">
        <w:rPr>
          <w:rFonts w:ascii="Times New Roman" w:eastAsia="Calibri" w:hAnsi="Times New Roman" w:cs="Times New Roman"/>
          <w:sz w:val="28"/>
          <w:szCs w:val="28"/>
          <w:lang w:val="uk-UA"/>
        </w:rPr>
        <w:t>В. В. Ніколає</w:t>
      </w:r>
      <w:proofErr w:type="spellEnd"/>
      <w:r w:rsidRPr="00F64997">
        <w:rPr>
          <w:rFonts w:ascii="Times New Roman" w:eastAsia="Calibri" w:hAnsi="Times New Roman" w:cs="Times New Roman"/>
          <w:sz w:val="28"/>
          <w:szCs w:val="28"/>
          <w:lang w:val="uk-UA"/>
        </w:rPr>
        <w:t>нко // Викладання мов у вищих навчальних за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F64997">
        <w:rPr>
          <w:rFonts w:ascii="Times New Roman" w:eastAsia="Calibri" w:hAnsi="Times New Roman" w:cs="Times New Roman"/>
          <w:sz w:val="28"/>
          <w:szCs w:val="28"/>
          <w:lang w:val="uk-UA"/>
        </w:rPr>
        <w:t>ладах освіти на сучасному етапі. Міжпредметні зв’язки. Наукові дослідження. Досвід. Пошуки. – 2013. – № 22. – С. 178 – 184.</w:t>
      </w:r>
    </w:p>
    <w:p w:rsidR="00F64997" w:rsidRPr="00F64997" w:rsidRDefault="00F64997" w:rsidP="00F64997">
      <w:pPr>
        <w:pStyle w:val="a3"/>
        <w:widowControl w:val="0"/>
        <w:numPr>
          <w:ilvl w:val="0"/>
          <w:numId w:val="10"/>
        </w:numPr>
        <w:tabs>
          <w:tab w:val="left" w:pos="124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proofErr w:type="spellStart"/>
      <w:r w:rsidRPr="00F649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Омельчук</w:t>
      </w:r>
      <w:proofErr w:type="spellEnd"/>
      <w:r w:rsidRPr="00F649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F649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С. А. Метод</w:t>
      </w:r>
      <w:proofErr w:type="spellEnd"/>
      <w:r w:rsidRPr="00F649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ика навчання морфології української мови в основній школі на засадах дослідницького підходу: дис. док. пед. наук : 13.00.02 / Сергій Аркадійович </w:t>
      </w:r>
      <w:proofErr w:type="spellStart"/>
      <w:r w:rsidRPr="00F649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Омельчук</w:t>
      </w:r>
      <w:proofErr w:type="spellEnd"/>
      <w:r w:rsidRPr="00F649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 – Херсон, 2014. – 537 с.</w:t>
      </w:r>
    </w:p>
    <w:p w:rsidR="00AF15F7" w:rsidRPr="00F64997" w:rsidRDefault="00AF15F7" w:rsidP="00F64997">
      <w:pPr>
        <w:pStyle w:val="a3"/>
        <w:widowControl w:val="0"/>
        <w:numPr>
          <w:ilvl w:val="0"/>
          <w:numId w:val="10"/>
        </w:numPr>
        <w:tabs>
          <w:tab w:val="num" w:pos="1080"/>
          <w:tab w:val="left" w:pos="1246"/>
        </w:tabs>
        <w:spacing w:after="0" w:line="36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</w:pPr>
      <w:proofErr w:type="spellStart"/>
      <w:r w:rsidRPr="00F649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Скалкин</w:t>
      </w:r>
      <w:proofErr w:type="spellEnd"/>
      <w:r w:rsidRPr="00F64997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 </w:t>
      </w:r>
      <w:r w:rsidRPr="00F649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В.</w:t>
      </w:r>
      <w:r w:rsidRPr="00F64997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F649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Л. Осн</w:t>
      </w:r>
      <w:proofErr w:type="spellEnd"/>
      <w:r w:rsidRPr="00F649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овы </w:t>
      </w:r>
      <w:proofErr w:type="spellStart"/>
      <w:r w:rsidRPr="00F649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F649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49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устной</w:t>
      </w:r>
      <w:proofErr w:type="spellEnd"/>
      <w:r w:rsidRPr="00F649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49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иноязычной</w:t>
      </w:r>
      <w:proofErr w:type="spellEnd"/>
      <w:r w:rsidRPr="00F649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речи / Владимир Львович </w:t>
      </w:r>
      <w:proofErr w:type="spellStart"/>
      <w:r w:rsidRPr="00F649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Скалкин</w:t>
      </w:r>
      <w:proofErr w:type="spellEnd"/>
      <w:r w:rsidRPr="00F649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. – М. : </w:t>
      </w:r>
      <w:proofErr w:type="spellStart"/>
      <w:r w:rsidRPr="00F649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Рус</w:t>
      </w:r>
      <w:proofErr w:type="spellEnd"/>
      <w:r w:rsidRPr="00F649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. яз., 1981. – 248 с.</w:t>
      </w:r>
      <w:bookmarkEnd w:id="0"/>
      <w:r w:rsidRPr="00F64997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</w:p>
    <w:p w:rsidR="00F64997" w:rsidRPr="00F64997" w:rsidRDefault="00F64997" w:rsidP="00F64997">
      <w:pPr>
        <w:pStyle w:val="a3"/>
        <w:widowControl w:val="0"/>
        <w:numPr>
          <w:ilvl w:val="0"/>
          <w:numId w:val="10"/>
        </w:numPr>
        <w:tabs>
          <w:tab w:val="left" w:pos="124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Ref421637371"/>
      <w:proofErr w:type="spellStart"/>
      <w:r w:rsidRPr="00F64997">
        <w:rPr>
          <w:rFonts w:ascii="Times New Roman" w:hAnsi="Times New Roman" w:cs="Times New Roman"/>
          <w:sz w:val="28"/>
          <w:szCs w:val="28"/>
          <w:lang w:val="uk-UA"/>
        </w:rPr>
        <w:t>Строганова</w:t>
      </w:r>
      <w:proofErr w:type="spellEnd"/>
      <w:r w:rsidRPr="00F649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4997">
        <w:rPr>
          <w:rFonts w:ascii="Times New Roman" w:hAnsi="Times New Roman" w:cs="Times New Roman"/>
          <w:sz w:val="28"/>
          <w:szCs w:val="28"/>
          <w:lang w:val="uk-UA"/>
        </w:rPr>
        <w:t>Г. Концептуальні підходи до засвоєння української мови іноземними студентами / Г.</w:t>
      </w:r>
      <w:r w:rsidRPr="00F6499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64997">
        <w:rPr>
          <w:rFonts w:ascii="Times New Roman" w:hAnsi="Times New Roman" w:cs="Times New Roman"/>
          <w:sz w:val="28"/>
          <w:szCs w:val="28"/>
          <w:lang w:val="uk-UA"/>
        </w:rPr>
        <w:t>Строганова</w:t>
      </w:r>
      <w:proofErr w:type="spellEnd"/>
      <w:r w:rsidRPr="00F6499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F6499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Теорія і практика викладання української мови як іноземної : </w:t>
      </w:r>
      <w:r w:rsidRPr="00F64997">
        <w:rPr>
          <w:rFonts w:ascii="Times New Roman" w:hAnsi="Times New Roman" w:cs="Times New Roman"/>
          <w:sz w:val="28"/>
          <w:szCs w:val="28"/>
          <w:lang w:val="uk-UA"/>
        </w:rPr>
        <w:t>зб. наук. праць</w:t>
      </w:r>
      <w:r w:rsidRPr="00F6499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r w:rsidRPr="00F649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– </w:t>
      </w:r>
      <w:r w:rsidRPr="00F6499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2008. </w:t>
      </w:r>
      <w:r w:rsidRPr="00F649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– </w:t>
      </w:r>
      <w:r w:rsidRPr="00F64997">
        <w:rPr>
          <w:rFonts w:ascii="Times New Roman" w:eastAsia="TimesNewRomanPSMT" w:hAnsi="Times New Roman" w:cs="Times New Roman"/>
          <w:sz w:val="28"/>
          <w:szCs w:val="28"/>
          <w:lang w:val="uk-UA"/>
        </w:rPr>
        <w:t>Вип. 3. – С. 173–179.</w:t>
      </w:r>
      <w:bookmarkEnd w:id="2"/>
    </w:p>
    <w:p w:rsidR="00A667E2" w:rsidRPr="00A667E2" w:rsidRDefault="00A667E2" w:rsidP="00A667E2">
      <w:pPr>
        <w:numPr>
          <w:ilvl w:val="0"/>
          <w:numId w:val="10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67E2">
        <w:rPr>
          <w:rFonts w:ascii="Times New Roman" w:eastAsia="Calibri" w:hAnsi="Times New Roman" w:cs="Times New Roman"/>
          <w:sz w:val="28"/>
          <w:szCs w:val="28"/>
        </w:rPr>
        <w:t xml:space="preserve">Ушакова Н. І. </w:t>
      </w:r>
      <w:proofErr w:type="spellStart"/>
      <w:r w:rsidRPr="00A667E2">
        <w:rPr>
          <w:rFonts w:ascii="Times New Roman" w:eastAsia="Calibri" w:hAnsi="Times New Roman" w:cs="Times New Roman"/>
          <w:sz w:val="28"/>
          <w:szCs w:val="28"/>
        </w:rPr>
        <w:t>Концепція</w:t>
      </w:r>
      <w:proofErr w:type="spellEnd"/>
      <w:r w:rsidRPr="00A66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67E2">
        <w:rPr>
          <w:rFonts w:ascii="Times New Roman" w:eastAsia="Calibri" w:hAnsi="Times New Roman" w:cs="Times New Roman"/>
          <w:sz w:val="28"/>
          <w:szCs w:val="28"/>
        </w:rPr>
        <w:t>мовної</w:t>
      </w:r>
      <w:proofErr w:type="spellEnd"/>
      <w:r w:rsidRPr="00A66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7E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667E2">
        <w:rPr>
          <w:rFonts w:ascii="Times New Roman" w:eastAsia="Calibri" w:hAnsi="Times New Roman" w:cs="Times New Roman"/>
          <w:sz w:val="28"/>
          <w:szCs w:val="28"/>
        </w:rPr>
        <w:t>ідготовки</w:t>
      </w:r>
      <w:proofErr w:type="spellEnd"/>
      <w:r w:rsidRPr="00A66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67E2">
        <w:rPr>
          <w:rFonts w:ascii="Times New Roman" w:eastAsia="Calibri" w:hAnsi="Times New Roman" w:cs="Times New Roman"/>
          <w:sz w:val="28"/>
          <w:szCs w:val="28"/>
        </w:rPr>
        <w:t>іноземців</w:t>
      </w:r>
      <w:proofErr w:type="spellEnd"/>
      <w:r w:rsidRPr="00A667E2">
        <w:rPr>
          <w:rFonts w:ascii="Times New Roman" w:eastAsia="Calibri" w:hAnsi="Times New Roman" w:cs="Times New Roman"/>
          <w:sz w:val="28"/>
          <w:szCs w:val="28"/>
        </w:rPr>
        <w:t xml:space="preserve"> у ВНЗ </w:t>
      </w:r>
      <w:proofErr w:type="spellStart"/>
      <w:r w:rsidRPr="00A667E2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A667E2">
        <w:rPr>
          <w:rFonts w:ascii="Times New Roman" w:eastAsia="Calibri" w:hAnsi="Times New Roman" w:cs="Times New Roman"/>
          <w:sz w:val="28"/>
          <w:szCs w:val="28"/>
        </w:rPr>
        <w:t xml:space="preserve"> [Текст] / Н. І. Ушакова, В. В. </w:t>
      </w:r>
      <w:proofErr w:type="spellStart"/>
      <w:r w:rsidRPr="00A667E2">
        <w:rPr>
          <w:rFonts w:ascii="Times New Roman" w:eastAsia="Calibri" w:hAnsi="Times New Roman" w:cs="Times New Roman"/>
          <w:sz w:val="28"/>
          <w:szCs w:val="28"/>
        </w:rPr>
        <w:t>Дуб</w:t>
      </w:r>
      <w:r>
        <w:rPr>
          <w:rFonts w:ascii="Times New Roman" w:eastAsia="Calibri" w:hAnsi="Times New Roman" w:cs="Times New Roman"/>
          <w:sz w:val="28"/>
          <w:szCs w:val="28"/>
        </w:rPr>
        <w:t>ичинський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О. М.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Тростинська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// </w:t>
      </w:r>
      <w:proofErr w:type="spellStart"/>
      <w:r w:rsidRPr="00A667E2">
        <w:rPr>
          <w:rFonts w:ascii="Times New Roman" w:eastAsia="Calibri" w:hAnsi="Times New Roman" w:cs="Times New Roman"/>
          <w:sz w:val="28"/>
          <w:szCs w:val="28"/>
        </w:rPr>
        <w:t>Викладання</w:t>
      </w:r>
      <w:proofErr w:type="spellEnd"/>
      <w:r w:rsidRPr="00A66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67E2">
        <w:rPr>
          <w:rFonts w:ascii="Times New Roman" w:eastAsia="Calibri" w:hAnsi="Times New Roman" w:cs="Times New Roman"/>
          <w:sz w:val="28"/>
          <w:szCs w:val="28"/>
        </w:rPr>
        <w:t>мов</w:t>
      </w:r>
      <w:proofErr w:type="spellEnd"/>
      <w:r w:rsidRPr="00A667E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A667E2">
        <w:rPr>
          <w:rFonts w:ascii="Times New Roman" w:eastAsia="Calibri" w:hAnsi="Times New Roman" w:cs="Times New Roman"/>
          <w:sz w:val="28"/>
          <w:szCs w:val="28"/>
        </w:rPr>
        <w:t>вищих</w:t>
      </w:r>
      <w:proofErr w:type="spellEnd"/>
      <w:r w:rsidRPr="00A66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67E2">
        <w:rPr>
          <w:rFonts w:ascii="Times New Roman" w:eastAsia="Calibri" w:hAnsi="Times New Roman" w:cs="Times New Roman"/>
          <w:sz w:val="28"/>
          <w:szCs w:val="28"/>
        </w:rPr>
        <w:t>навчальних</w:t>
      </w:r>
      <w:proofErr w:type="spellEnd"/>
      <w:r w:rsidRPr="00A667E2">
        <w:rPr>
          <w:rFonts w:ascii="Times New Roman" w:eastAsia="Calibri" w:hAnsi="Times New Roman" w:cs="Times New Roman"/>
          <w:sz w:val="28"/>
          <w:szCs w:val="28"/>
        </w:rPr>
        <w:t xml:space="preserve"> заклад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Міжпредметні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зв’язки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667E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A667E2">
        <w:rPr>
          <w:rFonts w:ascii="Times New Roman" w:eastAsia="Calibri" w:hAnsi="Times New Roman" w:cs="Times New Roman"/>
          <w:sz w:val="28"/>
          <w:szCs w:val="28"/>
        </w:rPr>
        <w:t>зб</w:t>
      </w:r>
      <w:proofErr w:type="spellEnd"/>
      <w:r w:rsidRPr="00A667E2">
        <w:rPr>
          <w:rFonts w:ascii="Times New Roman" w:eastAsia="Calibri" w:hAnsi="Times New Roman" w:cs="Times New Roman"/>
          <w:sz w:val="28"/>
          <w:szCs w:val="28"/>
        </w:rPr>
        <w:t>. наук</w:t>
      </w:r>
      <w:proofErr w:type="gramStart"/>
      <w:r w:rsidRPr="00A667E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66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7E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667E2">
        <w:rPr>
          <w:rFonts w:ascii="Times New Roman" w:eastAsia="Calibri" w:hAnsi="Times New Roman" w:cs="Times New Roman"/>
          <w:sz w:val="28"/>
          <w:szCs w:val="28"/>
        </w:rPr>
        <w:t>раць</w:t>
      </w:r>
      <w:proofErr w:type="spellEnd"/>
      <w:r w:rsidRPr="00A667E2">
        <w:rPr>
          <w:rFonts w:ascii="Times New Roman" w:eastAsia="Calibri" w:hAnsi="Times New Roman" w:cs="Times New Roman"/>
          <w:sz w:val="28"/>
          <w:szCs w:val="28"/>
        </w:rPr>
        <w:t>. – Х.</w:t>
      </w:r>
      <w:proofErr w:type="gramStart"/>
      <w:r w:rsidRPr="00A66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В. 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Каразіна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2011. </w:t>
      </w:r>
      <w:bookmarkStart w:id="3" w:name="_GoBack"/>
      <w:bookmarkEnd w:id="3"/>
      <w:r w:rsidRPr="00A667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A667E2">
        <w:rPr>
          <w:rFonts w:ascii="Times New Roman" w:eastAsia="Calibri" w:hAnsi="Times New Roman" w:cs="Times New Roman"/>
          <w:sz w:val="28"/>
          <w:szCs w:val="28"/>
        </w:rPr>
        <w:t>Вип</w:t>
      </w:r>
      <w:proofErr w:type="spellEnd"/>
      <w:r w:rsidRPr="00A667E2">
        <w:rPr>
          <w:rFonts w:ascii="Times New Roman" w:eastAsia="Calibri" w:hAnsi="Times New Roman" w:cs="Times New Roman"/>
          <w:sz w:val="28"/>
          <w:szCs w:val="28"/>
        </w:rPr>
        <w:t>. 19.</w:t>
      </w:r>
      <w:r w:rsidRPr="00A667E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– С. </w:t>
      </w:r>
      <w:r w:rsidRPr="00A667E2">
        <w:rPr>
          <w:rFonts w:ascii="Times New Roman" w:eastAsia="Calibri" w:hAnsi="Times New Roman" w:cs="Times New Roman"/>
          <w:sz w:val="28"/>
          <w:szCs w:val="28"/>
        </w:rPr>
        <w:t>136–146.</w:t>
      </w:r>
    </w:p>
    <w:p w:rsidR="00A829D4" w:rsidRPr="00AF15F7" w:rsidRDefault="00A829D4" w:rsidP="00AF15F7">
      <w:pPr>
        <w:rPr>
          <w:lang w:val="uk-UA"/>
        </w:rPr>
      </w:pPr>
    </w:p>
    <w:sectPr w:rsidR="00A829D4" w:rsidRPr="00AF15F7" w:rsidSect="00130EE6">
      <w:pgSz w:w="11906" w:h="16838"/>
      <w:pgMar w:top="1560" w:right="127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701"/>
    <w:multiLevelType w:val="hybridMultilevel"/>
    <w:tmpl w:val="8DAC83FC"/>
    <w:lvl w:ilvl="0" w:tplc="C74E7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DA1282"/>
    <w:multiLevelType w:val="hybridMultilevel"/>
    <w:tmpl w:val="638EA7AE"/>
    <w:lvl w:ilvl="0" w:tplc="3FA4F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44F23"/>
    <w:multiLevelType w:val="hybridMultilevel"/>
    <w:tmpl w:val="20BC0E5A"/>
    <w:lvl w:ilvl="0" w:tplc="3FA4F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E2BC8"/>
    <w:multiLevelType w:val="hybridMultilevel"/>
    <w:tmpl w:val="8EAE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00531"/>
    <w:multiLevelType w:val="hybridMultilevel"/>
    <w:tmpl w:val="9580EDFC"/>
    <w:lvl w:ilvl="0" w:tplc="3FA4F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40620"/>
    <w:multiLevelType w:val="hybridMultilevel"/>
    <w:tmpl w:val="3DF8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56F98"/>
    <w:multiLevelType w:val="hybridMultilevel"/>
    <w:tmpl w:val="7302B78A"/>
    <w:lvl w:ilvl="0" w:tplc="CEAC437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259D7"/>
    <w:multiLevelType w:val="hybridMultilevel"/>
    <w:tmpl w:val="9B7E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43BDE"/>
    <w:multiLevelType w:val="hybridMultilevel"/>
    <w:tmpl w:val="9580EDFC"/>
    <w:lvl w:ilvl="0" w:tplc="3FA4F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B53D2"/>
    <w:multiLevelType w:val="hybridMultilevel"/>
    <w:tmpl w:val="58A4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0F"/>
    <w:rsid w:val="00002EC4"/>
    <w:rsid w:val="00031D06"/>
    <w:rsid w:val="000340BD"/>
    <w:rsid w:val="00034B85"/>
    <w:rsid w:val="00043A97"/>
    <w:rsid w:val="0007619F"/>
    <w:rsid w:val="00081574"/>
    <w:rsid w:val="00083C3E"/>
    <w:rsid w:val="000A3C02"/>
    <w:rsid w:val="000D26BB"/>
    <w:rsid w:val="000D2E33"/>
    <w:rsid w:val="000F73AC"/>
    <w:rsid w:val="00100D87"/>
    <w:rsid w:val="00121BB7"/>
    <w:rsid w:val="00130EE6"/>
    <w:rsid w:val="00136A8B"/>
    <w:rsid w:val="00137454"/>
    <w:rsid w:val="00143CD2"/>
    <w:rsid w:val="0015152E"/>
    <w:rsid w:val="00155DCC"/>
    <w:rsid w:val="001D2C2B"/>
    <w:rsid w:val="001E6E93"/>
    <w:rsid w:val="001F1EC2"/>
    <w:rsid w:val="0021243D"/>
    <w:rsid w:val="002228D8"/>
    <w:rsid w:val="00224C01"/>
    <w:rsid w:val="00240357"/>
    <w:rsid w:val="00241505"/>
    <w:rsid w:val="002423CE"/>
    <w:rsid w:val="00263D40"/>
    <w:rsid w:val="002709E4"/>
    <w:rsid w:val="002C3540"/>
    <w:rsid w:val="002D1B58"/>
    <w:rsid w:val="002D47E2"/>
    <w:rsid w:val="00353F1A"/>
    <w:rsid w:val="00360E3F"/>
    <w:rsid w:val="00385FEF"/>
    <w:rsid w:val="00391D1F"/>
    <w:rsid w:val="00393604"/>
    <w:rsid w:val="003A0330"/>
    <w:rsid w:val="003B0D1D"/>
    <w:rsid w:val="003B76ED"/>
    <w:rsid w:val="00440622"/>
    <w:rsid w:val="00461ED3"/>
    <w:rsid w:val="0047719D"/>
    <w:rsid w:val="00483C26"/>
    <w:rsid w:val="00495C13"/>
    <w:rsid w:val="004B4CCC"/>
    <w:rsid w:val="004B7F16"/>
    <w:rsid w:val="004D4CE7"/>
    <w:rsid w:val="004E372B"/>
    <w:rsid w:val="00504CCF"/>
    <w:rsid w:val="00507286"/>
    <w:rsid w:val="005248A7"/>
    <w:rsid w:val="0053335F"/>
    <w:rsid w:val="00556340"/>
    <w:rsid w:val="005845FF"/>
    <w:rsid w:val="005D591C"/>
    <w:rsid w:val="005E6B80"/>
    <w:rsid w:val="005F180F"/>
    <w:rsid w:val="00602FBF"/>
    <w:rsid w:val="006177F0"/>
    <w:rsid w:val="00620B52"/>
    <w:rsid w:val="006231AE"/>
    <w:rsid w:val="00626476"/>
    <w:rsid w:val="00640491"/>
    <w:rsid w:val="0067053C"/>
    <w:rsid w:val="006709B6"/>
    <w:rsid w:val="0067474A"/>
    <w:rsid w:val="00696040"/>
    <w:rsid w:val="006D5468"/>
    <w:rsid w:val="00704C71"/>
    <w:rsid w:val="00724E50"/>
    <w:rsid w:val="00741184"/>
    <w:rsid w:val="007425EB"/>
    <w:rsid w:val="00767452"/>
    <w:rsid w:val="00784E37"/>
    <w:rsid w:val="007959A0"/>
    <w:rsid w:val="007B043F"/>
    <w:rsid w:val="007E1EE9"/>
    <w:rsid w:val="0080644B"/>
    <w:rsid w:val="008237F7"/>
    <w:rsid w:val="00840569"/>
    <w:rsid w:val="00850175"/>
    <w:rsid w:val="00862715"/>
    <w:rsid w:val="00874226"/>
    <w:rsid w:val="008778B2"/>
    <w:rsid w:val="0088259F"/>
    <w:rsid w:val="00887FF7"/>
    <w:rsid w:val="00895B27"/>
    <w:rsid w:val="008A7D55"/>
    <w:rsid w:val="008C6D16"/>
    <w:rsid w:val="00943117"/>
    <w:rsid w:val="00944FB7"/>
    <w:rsid w:val="00946FCD"/>
    <w:rsid w:val="00950CC7"/>
    <w:rsid w:val="009760DF"/>
    <w:rsid w:val="009876AA"/>
    <w:rsid w:val="009B5931"/>
    <w:rsid w:val="009D7562"/>
    <w:rsid w:val="009E2EA5"/>
    <w:rsid w:val="00A00E91"/>
    <w:rsid w:val="00A04B3C"/>
    <w:rsid w:val="00A5435A"/>
    <w:rsid w:val="00A64DA1"/>
    <w:rsid w:val="00A667E2"/>
    <w:rsid w:val="00A829D4"/>
    <w:rsid w:val="00A95DFC"/>
    <w:rsid w:val="00AB5523"/>
    <w:rsid w:val="00AC4D32"/>
    <w:rsid w:val="00AE7E72"/>
    <w:rsid w:val="00AF15F7"/>
    <w:rsid w:val="00B1062F"/>
    <w:rsid w:val="00B53D1E"/>
    <w:rsid w:val="00B74F6B"/>
    <w:rsid w:val="00B754DB"/>
    <w:rsid w:val="00B83664"/>
    <w:rsid w:val="00B86E33"/>
    <w:rsid w:val="00B96157"/>
    <w:rsid w:val="00BB406B"/>
    <w:rsid w:val="00BC1EC4"/>
    <w:rsid w:val="00BD3F15"/>
    <w:rsid w:val="00BD4CCF"/>
    <w:rsid w:val="00BD767A"/>
    <w:rsid w:val="00BE7902"/>
    <w:rsid w:val="00BF4BA7"/>
    <w:rsid w:val="00C052B6"/>
    <w:rsid w:val="00C052DE"/>
    <w:rsid w:val="00C25C33"/>
    <w:rsid w:val="00C34E93"/>
    <w:rsid w:val="00C5181E"/>
    <w:rsid w:val="00C60A50"/>
    <w:rsid w:val="00C74E0C"/>
    <w:rsid w:val="00C76ECE"/>
    <w:rsid w:val="00C818D9"/>
    <w:rsid w:val="00C90B4B"/>
    <w:rsid w:val="00C919BE"/>
    <w:rsid w:val="00CC2A80"/>
    <w:rsid w:val="00D01D1B"/>
    <w:rsid w:val="00D41972"/>
    <w:rsid w:val="00D97E62"/>
    <w:rsid w:val="00DB60CF"/>
    <w:rsid w:val="00DD6B66"/>
    <w:rsid w:val="00DF67AB"/>
    <w:rsid w:val="00DF6BF5"/>
    <w:rsid w:val="00E01DB3"/>
    <w:rsid w:val="00E239D2"/>
    <w:rsid w:val="00E358E0"/>
    <w:rsid w:val="00E63A98"/>
    <w:rsid w:val="00E74DBE"/>
    <w:rsid w:val="00EA41C8"/>
    <w:rsid w:val="00EE16D2"/>
    <w:rsid w:val="00F45628"/>
    <w:rsid w:val="00F5472E"/>
    <w:rsid w:val="00F56C03"/>
    <w:rsid w:val="00F64997"/>
    <w:rsid w:val="00F77A57"/>
    <w:rsid w:val="00FB183F"/>
    <w:rsid w:val="00FC5285"/>
    <w:rsid w:val="00FD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84B0-A7CD-4757-A873-E6156BDA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2015-09-17T09:05:00Z</cp:lastPrinted>
  <dcterms:created xsi:type="dcterms:W3CDTF">2015-09-16T07:10:00Z</dcterms:created>
  <dcterms:modified xsi:type="dcterms:W3CDTF">2015-09-20T12:47:00Z</dcterms:modified>
</cp:coreProperties>
</file>