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C7" w:rsidRPr="00E65161" w:rsidRDefault="00232963" w:rsidP="00F84DED">
      <w:pPr>
        <w:spacing w:line="276" w:lineRule="auto"/>
        <w:rPr>
          <w:szCs w:val="28"/>
          <w:lang w:val="uk-UA"/>
        </w:rPr>
      </w:pPr>
      <w:r w:rsidRPr="00E65161">
        <w:rPr>
          <w:b/>
          <w:szCs w:val="28"/>
          <w:lang w:val="uk-UA"/>
        </w:rPr>
        <w:t>ЗДОРОВ’ЯЗБЕР</w:t>
      </w:r>
      <w:r w:rsidR="00D253A7">
        <w:rPr>
          <w:b/>
          <w:szCs w:val="28"/>
          <w:lang w:val="uk-UA"/>
        </w:rPr>
        <w:t>ІГАЮЧІ АСПЕКТИ САМОРЕАЛІЗАЦІЇ ОСОБИСТОСТІ В РІЗНИХ УМОВАХ</w:t>
      </w:r>
    </w:p>
    <w:p w:rsidR="00E94540" w:rsidRPr="00E65161" w:rsidRDefault="0024255C" w:rsidP="00F84DED">
      <w:pPr>
        <w:spacing w:line="276" w:lineRule="auto"/>
        <w:rPr>
          <w:i/>
          <w:szCs w:val="28"/>
          <w:lang w:val="uk-UA"/>
        </w:rPr>
      </w:pPr>
      <w:r w:rsidRPr="00E65161">
        <w:rPr>
          <w:i/>
          <w:szCs w:val="28"/>
          <w:lang w:val="uk-UA"/>
        </w:rPr>
        <w:t>Марчик В. І.</w:t>
      </w:r>
    </w:p>
    <w:p w:rsidR="00E94540" w:rsidRPr="00E65161" w:rsidRDefault="00E94540" w:rsidP="00F84DED">
      <w:pPr>
        <w:pStyle w:val="a3"/>
        <w:spacing w:line="276" w:lineRule="auto"/>
        <w:ind w:left="0"/>
        <w:rPr>
          <w:szCs w:val="28"/>
          <w:lang w:val="uk-UA"/>
        </w:rPr>
      </w:pPr>
      <w:r w:rsidRPr="00E65161">
        <w:rPr>
          <w:szCs w:val="28"/>
          <w:lang w:val="uk-UA"/>
        </w:rPr>
        <w:t>Криворізький державний педагогічний університет, Україна</w:t>
      </w:r>
    </w:p>
    <w:p w:rsidR="00B304F6" w:rsidRPr="00E65161" w:rsidRDefault="00B304F6" w:rsidP="00F84DED">
      <w:pPr>
        <w:spacing w:line="276" w:lineRule="auto"/>
        <w:rPr>
          <w:i/>
          <w:szCs w:val="28"/>
          <w:lang w:val="uk-UA"/>
        </w:rPr>
      </w:pPr>
      <w:proofErr w:type="spellStart"/>
      <w:r w:rsidRPr="00E65161">
        <w:rPr>
          <w:i/>
          <w:szCs w:val="28"/>
          <w:lang w:val="uk-UA"/>
        </w:rPr>
        <w:t>Бороденко</w:t>
      </w:r>
      <w:proofErr w:type="spellEnd"/>
      <w:r w:rsidRPr="00E65161">
        <w:rPr>
          <w:i/>
          <w:szCs w:val="28"/>
          <w:lang w:val="uk-UA"/>
        </w:rPr>
        <w:t> В. І.</w:t>
      </w:r>
    </w:p>
    <w:p w:rsidR="00B304F6" w:rsidRPr="00E65161" w:rsidRDefault="00B304F6" w:rsidP="00F84DED">
      <w:pPr>
        <w:pStyle w:val="a3"/>
        <w:spacing w:line="276" w:lineRule="auto"/>
        <w:ind w:left="0"/>
        <w:rPr>
          <w:szCs w:val="28"/>
          <w:lang w:val="uk-UA"/>
        </w:rPr>
      </w:pPr>
      <w:r w:rsidRPr="00E65161">
        <w:rPr>
          <w:szCs w:val="28"/>
          <w:lang w:val="uk-UA"/>
        </w:rPr>
        <w:t>Криворізький науково-природничий ліцей, Україна</w:t>
      </w:r>
    </w:p>
    <w:p w:rsidR="00E94540" w:rsidRPr="00E65161" w:rsidRDefault="0024255C" w:rsidP="00F84DED">
      <w:pPr>
        <w:spacing w:line="276" w:lineRule="auto"/>
        <w:rPr>
          <w:i/>
          <w:szCs w:val="28"/>
          <w:lang w:val="uk-UA"/>
        </w:rPr>
      </w:pPr>
      <w:r w:rsidRPr="00E65161">
        <w:rPr>
          <w:i/>
          <w:szCs w:val="28"/>
          <w:lang w:val="uk-UA"/>
        </w:rPr>
        <w:t>Шабля</w:t>
      </w:r>
      <w:r w:rsidR="00E94540" w:rsidRPr="00E65161">
        <w:rPr>
          <w:i/>
          <w:szCs w:val="28"/>
          <w:lang w:val="uk-UA"/>
        </w:rPr>
        <w:t> В. М.</w:t>
      </w:r>
    </w:p>
    <w:p w:rsidR="00E94540" w:rsidRPr="00E65161" w:rsidRDefault="00E94540" w:rsidP="00F84DED">
      <w:pPr>
        <w:pStyle w:val="a3"/>
        <w:spacing w:line="276" w:lineRule="auto"/>
        <w:ind w:left="0"/>
        <w:rPr>
          <w:szCs w:val="28"/>
          <w:lang w:val="uk-UA"/>
        </w:rPr>
      </w:pPr>
      <w:r w:rsidRPr="00E65161">
        <w:rPr>
          <w:szCs w:val="28"/>
          <w:lang w:val="uk-UA"/>
        </w:rPr>
        <w:t>Фітнес-клуб Кривий Ріг-2 Мережі фітнес-клубів FitCurves, Україна</w:t>
      </w:r>
    </w:p>
    <w:p w:rsidR="00D45FF0" w:rsidRDefault="00D45FF0" w:rsidP="00F84DED">
      <w:pPr>
        <w:pStyle w:val="a3"/>
        <w:spacing w:line="276" w:lineRule="auto"/>
        <w:ind w:left="0"/>
        <w:rPr>
          <w:szCs w:val="28"/>
          <w:lang w:val="uk-UA"/>
        </w:rPr>
      </w:pPr>
    </w:p>
    <w:p w:rsidR="003374DD" w:rsidRPr="00E65161" w:rsidRDefault="003374DD" w:rsidP="00F84DED">
      <w:pPr>
        <w:spacing w:line="276" w:lineRule="auto"/>
        <w:rPr>
          <w:szCs w:val="28"/>
          <w:lang w:val="uk-UA"/>
        </w:rPr>
      </w:pPr>
      <w:r w:rsidRPr="00E65161">
        <w:rPr>
          <w:b/>
          <w:szCs w:val="28"/>
          <w:lang w:val="uk-UA"/>
        </w:rPr>
        <w:t>ЗДОРОВ’ЯЗБЕР</w:t>
      </w:r>
      <w:r>
        <w:rPr>
          <w:b/>
          <w:szCs w:val="28"/>
          <w:lang w:val="uk-UA"/>
        </w:rPr>
        <w:t>ІГАЮЧІ АСПЕКТИ САМОРЕАЛІЗАЦІЇ ОСОБИСТОСТІ В РІЗНИХ УМОВАХ</w:t>
      </w:r>
    </w:p>
    <w:p w:rsidR="00093CD9" w:rsidRPr="00093CD9" w:rsidRDefault="00093CD9" w:rsidP="00F84DED">
      <w:pPr>
        <w:spacing w:line="276" w:lineRule="auto"/>
        <w:jc w:val="both"/>
        <w:rPr>
          <w:i/>
          <w:szCs w:val="28"/>
          <w:lang w:val="uk-UA"/>
        </w:rPr>
      </w:pPr>
      <w:r w:rsidRPr="00093CD9">
        <w:rPr>
          <w:i/>
          <w:szCs w:val="28"/>
          <w:lang w:val="uk-UA"/>
        </w:rPr>
        <w:t xml:space="preserve">У використанні </w:t>
      </w:r>
      <w:proofErr w:type="spellStart"/>
      <w:r w:rsidRPr="00093CD9">
        <w:rPr>
          <w:i/>
          <w:szCs w:val="28"/>
          <w:lang w:val="uk-UA"/>
        </w:rPr>
        <w:t>здоров’язбережувальних</w:t>
      </w:r>
      <w:proofErr w:type="spellEnd"/>
      <w:r w:rsidRPr="00093CD9">
        <w:rPr>
          <w:i/>
          <w:szCs w:val="28"/>
          <w:lang w:val="uk-UA"/>
        </w:rPr>
        <w:t xml:space="preserve"> технологій виявлена ефективність державної системи освіти. Школярі старших класів і студенти активно користуються фізкультурно-оздоровчими засобами різних форм. В період зрілого віку в людини різко знижується активність в руховій діяльності. В найманій праці нормований робочий день не є перепоною для занять фізичними вправами, якщо сформовані звички здорового способу життя. Велика роль надається педагогу у формуванні в учнів і молоді ціннісного ставлення до себе та власного здоров’я у всіх проявах.</w:t>
      </w:r>
    </w:p>
    <w:p w:rsidR="003374DD" w:rsidRPr="00093CD9" w:rsidRDefault="00093CD9" w:rsidP="00F84DED">
      <w:pPr>
        <w:spacing w:line="276" w:lineRule="auto"/>
        <w:ind w:firstLine="708"/>
        <w:jc w:val="both"/>
        <w:rPr>
          <w:i/>
          <w:szCs w:val="28"/>
          <w:lang w:val="uk-UA"/>
        </w:rPr>
      </w:pPr>
      <w:r>
        <w:rPr>
          <w:b/>
          <w:i/>
          <w:szCs w:val="28"/>
          <w:lang w:val="uk-UA"/>
        </w:rPr>
        <w:t>Ключові слова:</w:t>
      </w:r>
      <w:r>
        <w:rPr>
          <w:i/>
          <w:szCs w:val="28"/>
          <w:lang w:val="uk-UA"/>
        </w:rPr>
        <w:t xml:space="preserve"> </w:t>
      </w:r>
      <w:proofErr w:type="spellStart"/>
      <w:r w:rsidRPr="00093CD9">
        <w:rPr>
          <w:i/>
          <w:szCs w:val="28"/>
          <w:lang w:val="uk-UA"/>
        </w:rPr>
        <w:t>здоров’язбережувальн</w:t>
      </w:r>
      <w:r>
        <w:rPr>
          <w:i/>
          <w:szCs w:val="28"/>
          <w:lang w:val="uk-UA"/>
        </w:rPr>
        <w:t>і</w:t>
      </w:r>
      <w:proofErr w:type="spellEnd"/>
      <w:r w:rsidRPr="00093CD9">
        <w:rPr>
          <w:i/>
          <w:szCs w:val="28"/>
          <w:lang w:val="uk-UA"/>
        </w:rPr>
        <w:t xml:space="preserve"> технологі</w:t>
      </w:r>
      <w:r>
        <w:rPr>
          <w:i/>
          <w:szCs w:val="28"/>
          <w:lang w:val="uk-UA"/>
        </w:rPr>
        <w:t xml:space="preserve">ї, самореалізація особистості, </w:t>
      </w:r>
      <w:r w:rsidRPr="00093CD9">
        <w:rPr>
          <w:i/>
          <w:szCs w:val="28"/>
          <w:lang w:val="uk-UA"/>
        </w:rPr>
        <w:t>фізкультурно-оздоровч</w:t>
      </w:r>
      <w:r>
        <w:rPr>
          <w:i/>
          <w:szCs w:val="28"/>
          <w:lang w:val="uk-UA"/>
        </w:rPr>
        <w:t>і</w:t>
      </w:r>
      <w:r w:rsidRPr="00093CD9">
        <w:rPr>
          <w:i/>
          <w:szCs w:val="28"/>
          <w:lang w:val="uk-UA"/>
        </w:rPr>
        <w:t xml:space="preserve"> засоб</w:t>
      </w:r>
      <w:r>
        <w:rPr>
          <w:i/>
          <w:szCs w:val="28"/>
          <w:lang w:val="uk-UA"/>
        </w:rPr>
        <w:t>и, школярі, студенти, люди зрілого віку.</w:t>
      </w:r>
    </w:p>
    <w:p w:rsidR="00FF46F0" w:rsidRPr="00FF46F0" w:rsidRDefault="00FF46F0" w:rsidP="00F84DED">
      <w:pPr>
        <w:spacing w:line="276" w:lineRule="auto"/>
        <w:ind w:firstLine="708"/>
        <w:rPr>
          <w:b/>
          <w:i/>
          <w:szCs w:val="28"/>
          <w:lang w:val="uk-UA"/>
        </w:rPr>
      </w:pPr>
      <w:r w:rsidRPr="00FF46F0">
        <w:rPr>
          <w:b/>
          <w:i/>
          <w:szCs w:val="28"/>
          <w:lang w:val="uk-UA"/>
        </w:rPr>
        <w:t>HEALTHY SAFETY ASPECTS OF PERSONAL SELF-EMPLOYMENT IN DIFFERENT CONDITIONS</w:t>
      </w:r>
    </w:p>
    <w:p w:rsidR="00FF46F0" w:rsidRPr="00FF46F0" w:rsidRDefault="00FF46F0" w:rsidP="00F84DED">
      <w:pPr>
        <w:spacing w:line="276" w:lineRule="auto"/>
        <w:ind w:firstLine="708"/>
        <w:jc w:val="both"/>
        <w:rPr>
          <w:i/>
          <w:szCs w:val="28"/>
          <w:lang w:val="en-US"/>
        </w:rPr>
      </w:pPr>
      <w:r w:rsidRPr="00FF46F0">
        <w:rPr>
          <w:i/>
          <w:szCs w:val="28"/>
          <w:lang w:val="en-US"/>
        </w:rPr>
        <w:t>The use of healthcare-saving technologies has revealed the effectiveness of the state education system. High school students and students actively use physical education and health-improving means of various forms. In the period of mature age a person sharply decreases activity in motor activity. In hired labor, normalized working day is not an obstacle to exercise, if the habits of a healthy lifestyle are formed. A great role is given to the teacher in forming pupils' and young people's value attitude towards themselves and their own health in all manifestations.</w:t>
      </w:r>
    </w:p>
    <w:p w:rsidR="00093CD9" w:rsidRPr="00FF46F0" w:rsidRDefault="00FF46F0" w:rsidP="00F84DED">
      <w:pPr>
        <w:spacing w:line="276" w:lineRule="auto"/>
        <w:ind w:firstLine="708"/>
        <w:jc w:val="both"/>
        <w:rPr>
          <w:i/>
          <w:szCs w:val="28"/>
          <w:lang w:val="en-US"/>
        </w:rPr>
      </w:pPr>
      <w:r w:rsidRPr="00FF46F0">
        <w:rPr>
          <w:b/>
          <w:i/>
          <w:szCs w:val="28"/>
          <w:lang w:val="en-US"/>
        </w:rPr>
        <w:t>Key words:</w:t>
      </w:r>
      <w:r w:rsidRPr="00FF46F0">
        <w:rPr>
          <w:i/>
          <w:szCs w:val="28"/>
          <w:lang w:val="en-US"/>
        </w:rPr>
        <w:t xml:space="preserve"> health-saving technologies, self-realization of personality, physical culture and health facilities, schoolchildren, students, people of mature age.</w:t>
      </w:r>
    </w:p>
    <w:p w:rsidR="00093CD9" w:rsidRPr="003374DD" w:rsidRDefault="00093CD9" w:rsidP="00F84DED">
      <w:pPr>
        <w:spacing w:line="276" w:lineRule="auto"/>
        <w:ind w:firstLine="708"/>
        <w:jc w:val="both"/>
        <w:rPr>
          <w:szCs w:val="28"/>
          <w:lang w:val="uk-UA"/>
        </w:rPr>
      </w:pPr>
    </w:p>
    <w:p w:rsidR="00B75A9D" w:rsidRPr="00076B02" w:rsidRDefault="00FF46F0" w:rsidP="00F84DED">
      <w:pPr>
        <w:spacing w:line="276" w:lineRule="auto"/>
        <w:ind w:firstLine="708"/>
        <w:jc w:val="both"/>
        <w:rPr>
          <w:rFonts w:cs="Times New Roman"/>
          <w:color w:val="000000" w:themeColor="text1"/>
          <w:szCs w:val="28"/>
          <w:lang w:val="uk-UA"/>
        </w:rPr>
      </w:pPr>
      <w:r>
        <w:rPr>
          <w:b/>
          <w:szCs w:val="28"/>
          <w:lang w:val="uk-UA"/>
        </w:rPr>
        <w:t>Вступ</w:t>
      </w:r>
      <w:r w:rsidR="000A11EF" w:rsidRPr="00B75A9D">
        <w:rPr>
          <w:b/>
          <w:szCs w:val="28"/>
          <w:lang w:val="uk-UA"/>
        </w:rPr>
        <w:t>.</w:t>
      </w:r>
      <w:r w:rsidR="005570C1" w:rsidRPr="00B75A9D">
        <w:rPr>
          <w:szCs w:val="28"/>
          <w:lang w:val="uk-UA"/>
        </w:rPr>
        <w:t xml:space="preserve"> </w:t>
      </w:r>
      <w:r w:rsidR="00076B02">
        <w:rPr>
          <w:szCs w:val="28"/>
          <w:lang w:val="uk-UA"/>
        </w:rPr>
        <w:t>Фізкультурно-оздоровчі засоби, що є одним із вагомих складових</w:t>
      </w:r>
      <w:r w:rsidR="00076B02" w:rsidRPr="00B75A9D">
        <w:rPr>
          <w:szCs w:val="28"/>
          <w:lang w:val="uk-UA"/>
        </w:rPr>
        <w:t xml:space="preserve"> </w:t>
      </w:r>
      <w:proofErr w:type="spellStart"/>
      <w:r w:rsidR="00076B02">
        <w:rPr>
          <w:szCs w:val="28"/>
          <w:lang w:val="uk-UA"/>
        </w:rPr>
        <w:t>з</w:t>
      </w:r>
      <w:r w:rsidR="00B75A9D" w:rsidRPr="00B75A9D">
        <w:rPr>
          <w:szCs w:val="28"/>
          <w:lang w:val="uk-UA"/>
        </w:rPr>
        <w:t>доров’язберігаюч</w:t>
      </w:r>
      <w:r w:rsidR="00076B02">
        <w:rPr>
          <w:szCs w:val="28"/>
          <w:lang w:val="uk-UA"/>
        </w:rPr>
        <w:t>их</w:t>
      </w:r>
      <w:proofErr w:type="spellEnd"/>
      <w:r w:rsidR="00B75A9D" w:rsidRPr="00B75A9D">
        <w:rPr>
          <w:szCs w:val="28"/>
          <w:lang w:val="uk-UA"/>
        </w:rPr>
        <w:t xml:space="preserve"> освітні</w:t>
      </w:r>
      <w:r w:rsidR="00076B02">
        <w:rPr>
          <w:szCs w:val="28"/>
          <w:lang w:val="uk-UA"/>
        </w:rPr>
        <w:t>х</w:t>
      </w:r>
      <w:r w:rsidR="00B75A9D" w:rsidRPr="00B75A9D">
        <w:rPr>
          <w:szCs w:val="28"/>
          <w:lang w:val="uk-UA"/>
        </w:rPr>
        <w:t xml:space="preserve"> технологі</w:t>
      </w:r>
      <w:r w:rsidR="00076B02">
        <w:rPr>
          <w:szCs w:val="28"/>
          <w:lang w:val="uk-UA"/>
        </w:rPr>
        <w:t>й,</w:t>
      </w:r>
      <w:r w:rsidR="00B75A9D" w:rsidRPr="00B75A9D">
        <w:rPr>
          <w:szCs w:val="28"/>
          <w:lang w:val="uk-UA"/>
        </w:rPr>
        <w:t xml:space="preserve"> </w:t>
      </w:r>
      <w:r w:rsidR="00076B02" w:rsidRPr="00076B02">
        <w:rPr>
          <w:rFonts w:cs="Times New Roman"/>
          <w:color w:val="000000" w:themeColor="text1"/>
          <w:szCs w:val="28"/>
          <w:lang w:val="uk-UA"/>
        </w:rPr>
        <w:t>с</w:t>
      </w:r>
      <w:r w:rsidR="00076B02" w:rsidRPr="00076B02">
        <w:rPr>
          <w:rStyle w:val="a7"/>
          <w:rFonts w:cs="Times New Roman"/>
          <w:bCs/>
          <w:i w:val="0"/>
          <w:iCs w:val="0"/>
          <w:color w:val="000000" w:themeColor="text1"/>
          <w:shd w:val="clear" w:color="auto" w:fill="FFFFFF"/>
          <w:lang w:val="uk-UA"/>
        </w:rPr>
        <w:t>прямован</w:t>
      </w:r>
      <w:r w:rsidR="00076B02">
        <w:rPr>
          <w:rStyle w:val="a7"/>
          <w:rFonts w:cs="Times New Roman"/>
          <w:bCs/>
          <w:i w:val="0"/>
          <w:iCs w:val="0"/>
          <w:color w:val="000000" w:themeColor="text1"/>
          <w:shd w:val="clear" w:color="auto" w:fill="FFFFFF"/>
          <w:lang w:val="uk-UA"/>
        </w:rPr>
        <w:t>і</w:t>
      </w:r>
      <w:r w:rsidR="00D87840" w:rsidRPr="00D87840">
        <w:rPr>
          <w:rFonts w:cs="Times New Roman"/>
          <w:color w:val="000000" w:themeColor="text1"/>
          <w:shd w:val="clear" w:color="auto" w:fill="FFFFFF"/>
          <w:lang w:val="uk-UA"/>
        </w:rPr>
        <w:t xml:space="preserve"> </w:t>
      </w:r>
      <w:r w:rsidR="00076B02" w:rsidRPr="00076B02">
        <w:rPr>
          <w:rFonts w:cs="Times New Roman"/>
          <w:color w:val="000000" w:themeColor="text1"/>
          <w:shd w:val="clear" w:color="auto" w:fill="FFFFFF"/>
          <w:lang w:val="uk-UA"/>
        </w:rPr>
        <w:t xml:space="preserve">на ефективне вирішення проблеми забезпечення </w:t>
      </w:r>
      <w:r w:rsidR="00076B02">
        <w:rPr>
          <w:rFonts w:cs="Times New Roman"/>
          <w:color w:val="000000" w:themeColor="text1"/>
          <w:shd w:val="clear" w:color="auto" w:fill="FFFFFF"/>
          <w:lang w:val="uk-UA"/>
        </w:rPr>
        <w:t xml:space="preserve">гармонійного розвитку та </w:t>
      </w:r>
      <w:r w:rsidR="00076B02" w:rsidRPr="00076B02">
        <w:rPr>
          <w:rFonts w:cs="Times New Roman"/>
          <w:color w:val="000000" w:themeColor="text1"/>
          <w:shd w:val="clear" w:color="auto" w:fill="FFFFFF"/>
          <w:lang w:val="uk-UA"/>
        </w:rPr>
        <w:t>здоров</w:t>
      </w:r>
      <w:r w:rsidR="00076B02">
        <w:rPr>
          <w:rFonts w:cs="Times New Roman"/>
          <w:color w:val="000000" w:themeColor="text1"/>
          <w:shd w:val="clear" w:color="auto" w:fill="FFFFFF"/>
          <w:lang w:val="uk-UA"/>
        </w:rPr>
        <w:t>’</w:t>
      </w:r>
      <w:r w:rsidR="00076B02" w:rsidRPr="00076B02">
        <w:rPr>
          <w:rFonts w:cs="Times New Roman"/>
          <w:color w:val="000000" w:themeColor="text1"/>
          <w:shd w:val="clear" w:color="auto" w:fill="FFFFFF"/>
          <w:lang w:val="uk-UA"/>
        </w:rPr>
        <w:t>я дітей і молоді</w:t>
      </w:r>
      <w:r w:rsidR="00076B02">
        <w:rPr>
          <w:rFonts w:cs="Times New Roman"/>
          <w:color w:val="000000" w:themeColor="text1"/>
          <w:shd w:val="clear" w:color="auto" w:fill="FFFFFF"/>
          <w:lang w:val="uk-UA"/>
        </w:rPr>
        <w:t xml:space="preserve">. </w:t>
      </w:r>
    </w:p>
    <w:p w:rsidR="000726AD" w:rsidRDefault="000726AD" w:rsidP="00F84DED">
      <w:pPr>
        <w:spacing w:line="276" w:lineRule="auto"/>
        <w:jc w:val="both"/>
        <w:rPr>
          <w:rFonts w:cs="Times New Roman"/>
          <w:color w:val="000000" w:themeColor="text1"/>
          <w:szCs w:val="28"/>
          <w:lang w:val="uk-UA"/>
        </w:rPr>
      </w:pPr>
      <w:r w:rsidRPr="00076B02">
        <w:rPr>
          <w:rFonts w:cs="Times New Roman"/>
          <w:color w:val="000000" w:themeColor="text1"/>
          <w:szCs w:val="28"/>
          <w:lang w:val="uk-UA"/>
        </w:rPr>
        <w:t xml:space="preserve">У </w:t>
      </w:r>
      <w:r w:rsidR="00A61BF1">
        <w:rPr>
          <w:rFonts w:cs="Times New Roman"/>
          <w:color w:val="000000" w:themeColor="text1"/>
          <w:szCs w:val="28"/>
          <w:lang w:val="uk-UA"/>
        </w:rPr>
        <w:t xml:space="preserve">своїй </w:t>
      </w:r>
      <w:r w:rsidR="00076B02">
        <w:rPr>
          <w:rFonts w:cs="Times New Roman"/>
          <w:color w:val="000000" w:themeColor="text1"/>
          <w:szCs w:val="28"/>
          <w:lang w:val="uk-UA"/>
        </w:rPr>
        <w:t>роботі</w:t>
      </w:r>
      <w:r w:rsidRPr="00076B02">
        <w:rPr>
          <w:rFonts w:cs="Times New Roman"/>
          <w:color w:val="000000" w:themeColor="text1"/>
          <w:szCs w:val="28"/>
          <w:lang w:val="uk-UA"/>
        </w:rPr>
        <w:t xml:space="preserve"> </w:t>
      </w:r>
      <w:r w:rsidR="00076B02" w:rsidRPr="00325487">
        <w:rPr>
          <w:rFonts w:cs="Times New Roman"/>
          <w:color w:val="222222"/>
          <w:szCs w:val="28"/>
          <w:shd w:val="clear" w:color="auto" w:fill="FFFFFF"/>
          <w:lang w:val="uk-UA"/>
        </w:rPr>
        <w:t>О.</w:t>
      </w:r>
      <w:r w:rsidR="00076B02">
        <w:rPr>
          <w:rFonts w:cs="Times New Roman"/>
          <w:color w:val="222222"/>
          <w:szCs w:val="28"/>
          <w:shd w:val="clear" w:color="auto" w:fill="FFFFFF"/>
          <w:lang w:val="uk-UA"/>
        </w:rPr>
        <w:t> </w:t>
      </w:r>
      <w:r w:rsidR="00076B02" w:rsidRPr="00325487">
        <w:rPr>
          <w:rFonts w:cs="Times New Roman"/>
          <w:color w:val="222222"/>
          <w:szCs w:val="28"/>
          <w:shd w:val="clear" w:color="auto" w:fill="FFFFFF"/>
          <w:lang w:val="uk-UA"/>
        </w:rPr>
        <w:t>В.</w:t>
      </w:r>
      <w:r w:rsidR="00076B02">
        <w:rPr>
          <w:rFonts w:cs="Times New Roman"/>
          <w:color w:val="222222"/>
          <w:szCs w:val="28"/>
          <w:shd w:val="clear" w:color="auto" w:fill="FFFFFF"/>
          <w:lang w:val="uk-UA"/>
        </w:rPr>
        <w:t> </w:t>
      </w:r>
      <w:proofErr w:type="spellStart"/>
      <w:r w:rsidR="00076B02" w:rsidRPr="00325487">
        <w:rPr>
          <w:rFonts w:cs="Times New Roman"/>
          <w:color w:val="222222"/>
          <w:szCs w:val="28"/>
          <w:shd w:val="clear" w:color="auto" w:fill="FFFFFF"/>
          <w:lang w:val="uk-UA"/>
        </w:rPr>
        <w:t>Завальнюк</w:t>
      </w:r>
      <w:proofErr w:type="spellEnd"/>
      <w:r w:rsidR="00076B02">
        <w:rPr>
          <w:rFonts w:cs="Times New Roman"/>
          <w:color w:val="222222"/>
          <w:szCs w:val="28"/>
          <w:shd w:val="clear" w:color="auto" w:fill="FFFFFF"/>
          <w:lang w:val="uk-UA"/>
        </w:rPr>
        <w:t> </w:t>
      </w:r>
      <w:r w:rsidR="00076B02" w:rsidRPr="00076B02">
        <w:rPr>
          <w:rFonts w:cs="Times New Roman"/>
          <w:color w:val="000000" w:themeColor="text1"/>
          <w:szCs w:val="28"/>
          <w:lang w:val="uk-UA"/>
        </w:rPr>
        <w:t xml:space="preserve"> </w:t>
      </w:r>
      <w:r w:rsidR="00A61BF1">
        <w:rPr>
          <w:rFonts w:cs="Times New Roman"/>
          <w:color w:val="000000" w:themeColor="text1"/>
          <w:szCs w:val="28"/>
          <w:lang w:val="uk-UA"/>
        </w:rPr>
        <w:t>аналізує</w:t>
      </w:r>
      <w:r w:rsidRPr="00076B02">
        <w:rPr>
          <w:rFonts w:cs="Times New Roman"/>
          <w:color w:val="000000" w:themeColor="text1"/>
          <w:szCs w:val="28"/>
          <w:lang w:val="uk-UA"/>
        </w:rPr>
        <w:t xml:space="preserve"> філософський сенс цінності фізичної культури та спорту, спрямований на самореалізацію, </w:t>
      </w:r>
      <w:r w:rsidR="00D87840">
        <w:rPr>
          <w:rFonts w:cs="Times New Roman"/>
          <w:color w:val="000000" w:themeColor="text1"/>
          <w:szCs w:val="28"/>
          <w:lang w:val="uk-UA"/>
        </w:rPr>
        <w:t xml:space="preserve">самоствердження </w:t>
      </w:r>
      <w:r w:rsidR="00D87840">
        <w:rPr>
          <w:rFonts w:cs="Times New Roman"/>
          <w:color w:val="000000" w:themeColor="text1"/>
          <w:szCs w:val="28"/>
          <w:lang w:val="uk-UA"/>
        </w:rPr>
        <w:lastRenderedPageBreak/>
        <w:t xml:space="preserve">і гармонійний </w:t>
      </w:r>
      <w:r w:rsidRPr="00076B02">
        <w:rPr>
          <w:rFonts w:cs="Times New Roman"/>
          <w:color w:val="000000" w:themeColor="text1"/>
          <w:szCs w:val="28"/>
          <w:lang w:val="uk-UA"/>
        </w:rPr>
        <w:t>розвиток особистості. Автор наголошує на тому, що тіл</w:t>
      </w:r>
      <w:r w:rsidR="005570C1" w:rsidRPr="00076B02">
        <w:rPr>
          <w:rFonts w:cs="Times New Roman"/>
          <w:color w:val="000000" w:themeColor="text1"/>
          <w:szCs w:val="28"/>
          <w:lang w:val="uk-UA"/>
        </w:rPr>
        <w:t>ьки через активну фізкультурно-</w:t>
      </w:r>
      <w:r w:rsidRPr="00076B02">
        <w:rPr>
          <w:rFonts w:cs="Times New Roman"/>
          <w:color w:val="000000" w:themeColor="text1"/>
          <w:szCs w:val="28"/>
          <w:lang w:val="uk-UA"/>
        </w:rPr>
        <w:t>спортивну діяльність людини можливе її залучення до цінностей фізичної культури та перетворення їх в надбання конкретної особистості. Особистісний рівень засвоєння цінностей фізичної культури визначається здатністю до самоорганізації здорового стилю життя, знаннями та досвідом індивіда в сфері фізичного вдосконалення, соціально-психологічними настановами, рівнем залучення до активних занять фізкультурно-оздоровчою та спортивною діяльністю [</w:t>
      </w:r>
      <w:r w:rsidR="00076B02">
        <w:rPr>
          <w:rFonts w:cs="Times New Roman"/>
          <w:color w:val="000000" w:themeColor="text1"/>
          <w:szCs w:val="28"/>
          <w:lang w:val="uk-UA"/>
        </w:rPr>
        <w:t>3</w:t>
      </w:r>
      <w:r w:rsidRPr="00076B02">
        <w:rPr>
          <w:rFonts w:cs="Times New Roman"/>
          <w:color w:val="000000" w:themeColor="text1"/>
          <w:szCs w:val="28"/>
          <w:lang w:val="uk-UA"/>
        </w:rPr>
        <w:t>].</w:t>
      </w:r>
    </w:p>
    <w:p w:rsidR="00076B02" w:rsidRDefault="00A61BF1" w:rsidP="00F84DED">
      <w:pPr>
        <w:spacing w:line="276" w:lineRule="auto"/>
        <w:jc w:val="both"/>
        <w:rPr>
          <w:rFonts w:cs="Times New Roman"/>
          <w:color w:val="3A3A3A"/>
          <w:szCs w:val="28"/>
          <w:lang w:val="uk-UA"/>
        </w:rPr>
      </w:pPr>
      <w:r>
        <w:rPr>
          <w:rFonts w:cs="Times New Roman"/>
          <w:color w:val="000000"/>
          <w:szCs w:val="28"/>
          <w:shd w:val="clear" w:color="auto" w:fill="FFFFFF"/>
          <w:lang w:val="uk-UA"/>
        </w:rPr>
        <w:t xml:space="preserve">Вивчення </w:t>
      </w:r>
      <w:r w:rsidRPr="00564BD4">
        <w:rPr>
          <w:rFonts w:cs="Times New Roman"/>
          <w:color w:val="222222"/>
          <w:shd w:val="clear" w:color="auto" w:fill="FFFFFF"/>
          <w:lang w:val="uk-UA"/>
        </w:rPr>
        <w:t xml:space="preserve">виявлення </w:t>
      </w:r>
      <w:r w:rsidR="00E53C6A">
        <w:rPr>
          <w:rFonts w:cs="Times New Roman"/>
          <w:color w:val="000000"/>
          <w:szCs w:val="28"/>
          <w:shd w:val="clear" w:color="auto" w:fill="FFFFFF"/>
          <w:lang w:val="uk-UA"/>
        </w:rPr>
        <w:t>самореалізації людини як</w:t>
      </w:r>
      <w:r w:rsidR="00076B02" w:rsidRPr="00325487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</w:t>
      </w:r>
      <w:r w:rsidR="00E53C6A" w:rsidRPr="00564BD4">
        <w:rPr>
          <w:rFonts w:cs="Times New Roman"/>
          <w:color w:val="222222"/>
          <w:shd w:val="clear" w:color="auto" w:fill="FFFFFF"/>
          <w:lang w:val="uk-UA"/>
        </w:rPr>
        <w:t>своїх особистісних можливостей</w:t>
      </w:r>
      <w:r w:rsidR="00E53C6A">
        <w:rPr>
          <w:rFonts w:cs="Times New Roman"/>
          <w:color w:val="222222"/>
          <w:shd w:val="clear" w:color="auto" w:fill="FFFFFF"/>
          <w:lang w:val="uk-UA"/>
        </w:rPr>
        <w:t xml:space="preserve"> у застосуванні фізкультурно-оздоровчих технологій сприятиме підвищенню ефективності у використані засобів фізичної культури і спорту, формуванню навички </w:t>
      </w:r>
      <w:r w:rsidR="00763340">
        <w:rPr>
          <w:rFonts w:cs="Times New Roman"/>
          <w:color w:val="222222"/>
          <w:shd w:val="clear" w:color="auto" w:fill="FFFFFF"/>
          <w:lang w:val="uk-UA"/>
        </w:rPr>
        <w:t xml:space="preserve">до </w:t>
      </w:r>
      <w:r w:rsidR="00E53C6A">
        <w:rPr>
          <w:rFonts w:cs="Times New Roman"/>
          <w:color w:val="222222"/>
          <w:shd w:val="clear" w:color="auto" w:fill="FFFFFF"/>
          <w:lang w:val="uk-UA"/>
        </w:rPr>
        <w:t>занять фізичними вправами та здорового способу життя</w:t>
      </w:r>
      <w:r w:rsidR="00076B02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. </w:t>
      </w:r>
    </w:p>
    <w:p w:rsidR="000A11EF" w:rsidRPr="005570C1" w:rsidRDefault="005570C1" w:rsidP="00F84DED">
      <w:pPr>
        <w:spacing w:line="276" w:lineRule="auto"/>
        <w:jc w:val="both"/>
        <w:rPr>
          <w:b/>
          <w:szCs w:val="28"/>
          <w:lang w:val="uk-UA"/>
        </w:rPr>
      </w:pPr>
      <w:r w:rsidRPr="005570C1">
        <w:rPr>
          <w:b/>
          <w:szCs w:val="28"/>
          <w:lang w:val="uk-UA"/>
        </w:rPr>
        <w:t xml:space="preserve">Метою </w:t>
      </w:r>
      <w:r w:rsidRPr="005570C1">
        <w:rPr>
          <w:szCs w:val="28"/>
          <w:lang w:val="uk-UA"/>
        </w:rPr>
        <w:t xml:space="preserve">роботи стало визначення використання </w:t>
      </w:r>
      <w:proofErr w:type="spellStart"/>
      <w:r w:rsidR="00B304F6" w:rsidRPr="005570C1">
        <w:rPr>
          <w:szCs w:val="28"/>
          <w:lang w:val="uk-UA"/>
        </w:rPr>
        <w:t>здоров’язбережувальних</w:t>
      </w:r>
      <w:proofErr w:type="spellEnd"/>
      <w:r>
        <w:rPr>
          <w:szCs w:val="28"/>
          <w:lang w:val="uk-UA"/>
        </w:rPr>
        <w:t xml:space="preserve"> </w:t>
      </w:r>
      <w:r w:rsidRPr="005570C1">
        <w:rPr>
          <w:szCs w:val="28"/>
          <w:lang w:val="uk-UA"/>
        </w:rPr>
        <w:t>технологій</w:t>
      </w:r>
      <w:r>
        <w:rPr>
          <w:szCs w:val="28"/>
          <w:lang w:val="uk-UA"/>
        </w:rPr>
        <w:t xml:space="preserve"> як самореалізації особистості в</w:t>
      </w:r>
      <w:r w:rsidRPr="005570C1">
        <w:rPr>
          <w:szCs w:val="28"/>
          <w:lang w:val="uk-UA"/>
        </w:rPr>
        <w:t xml:space="preserve"> різних соціальних умовах.</w:t>
      </w:r>
      <w:r w:rsidR="000A11EF" w:rsidRPr="005570C1">
        <w:rPr>
          <w:b/>
          <w:szCs w:val="28"/>
          <w:lang w:val="uk-UA"/>
        </w:rPr>
        <w:t xml:space="preserve"> </w:t>
      </w:r>
    </w:p>
    <w:p w:rsidR="007F330C" w:rsidRDefault="000A11EF" w:rsidP="00F84DED">
      <w:pPr>
        <w:pStyle w:val="a3"/>
        <w:spacing w:line="276" w:lineRule="auto"/>
        <w:ind w:left="0"/>
        <w:jc w:val="both"/>
        <w:rPr>
          <w:szCs w:val="28"/>
          <w:lang w:val="uk-UA"/>
        </w:rPr>
      </w:pPr>
      <w:r w:rsidRPr="00E65161">
        <w:rPr>
          <w:b/>
          <w:szCs w:val="28"/>
          <w:lang w:val="uk-UA"/>
        </w:rPr>
        <w:t>Організація та методи дослідження.</w:t>
      </w:r>
      <w:r w:rsidR="005570C1">
        <w:rPr>
          <w:szCs w:val="28"/>
          <w:lang w:val="uk-UA"/>
        </w:rPr>
        <w:t xml:space="preserve"> В дослідженні, що було проведено</w:t>
      </w:r>
      <w:r w:rsidR="00B304F6">
        <w:rPr>
          <w:szCs w:val="28"/>
          <w:lang w:val="uk-UA"/>
        </w:rPr>
        <w:t xml:space="preserve"> у березні 2017 року, взяли участь представниці жіночої статті</w:t>
      </w:r>
      <w:r w:rsidR="0071080E">
        <w:rPr>
          <w:szCs w:val="28"/>
          <w:lang w:val="uk-UA"/>
        </w:rPr>
        <w:t xml:space="preserve"> (всього 77 осіб)</w:t>
      </w:r>
      <w:r w:rsidR="00B304F6">
        <w:rPr>
          <w:szCs w:val="28"/>
          <w:lang w:val="uk-UA"/>
        </w:rPr>
        <w:t>, серед них</w:t>
      </w:r>
      <w:r w:rsidR="0071080E">
        <w:rPr>
          <w:szCs w:val="28"/>
          <w:lang w:val="uk-UA"/>
        </w:rPr>
        <w:t xml:space="preserve">: </w:t>
      </w:r>
      <w:r w:rsidR="00B304F6">
        <w:rPr>
          <w:szCs w:val="28"/>
          <w:lang w:val="uk-UA"/>
        </w:rPr>
        <w:t>ліцеїсти вік</w:t>
      </w:r>
      <w:r w:rsidR="00AC32C2">
        <w:rPr>
          <w:szCs w:val="28"/>
          <w:lang w:val="uk-UA"/>
        </w:rPr>
        <w:t>ом</w:t>
      </w:r>
      <w:r w:rsidR="00B304F6">
        <w:rPr>
          <w:szCs w:val="28"/>
          <w:lang w:val="uk-UA"/>
        </w:rPr>
        <w:t xml:space="preserve"> 1</w:t>
      </w:r>
      <w:r w:rsidR="007F330C">
        <w:rPr>
          <w:szCs w:val="28"/>
          <w:lang w:val="uk-UA"/>
        </w:rPr>
        <w:t>5</w:t>
      </w:r>
      <w:r w:rsidR="00B304F6">
        <w:rPr>
          <w:szCs w:val="28"/>
          <w:lang w:val="uk-UA"/>
        </w:rPr>
        <w:t>-1</w:t>
      </w:r>
      <w:r w:rsidR="007F330C">
        <w:rPr>
          <w:szCs w:val="28"/>
          <w:lang w:val="uk-UA"/>
        </w:rPr>
        <w:t>6</w:t>
      </w:r>
      <w:r w:rsidR="00B304F6">
        <w:rPr>
          <w:szCs w:val="28"/>
          <w:lang w:val="uk-UA"/>
        </w:rPr>
        <w:t xml:space="preserve"> років </w:t>
      </w:r>
      <w:r w:rsidR="0071080E">
        <w:rPr>
          <w:szCs w:val="28"/>
          <w:lang w:val="uk-UA"/>
        </w:rPr>
        <w:t>(</w:t>
      </w:r>
      <w:r w:rsidR="00B304F6">
        <w:rPr>
          <w:szCs w:val="28"/>
          <w:lang w:val="uk-UA"/>
        </w:rPr>
        <w:t>24 особи), магістри вік</w:t>
      </w:r>
      <w:r w:rsidR="00AC32C2">
        <w:rPr>
          <w:szCs w:val="28"/>
          <w:lang w:val="uk-UA"/>
        </w:rPr>
        <w:t>ом</w:t>
      </w:r>
      <w:r w:rsidR="00B304F6">
        <w:rPr>
          <w:szCs w:val="28"/>
          <w:lang w:val="uk-UA"/>
        </w:rPr>
        <w:t xml:space="preserve"> 21-22</w:t>
      </w:r>
      <w:r w:rsidR="00AC32C2">
        <w:rPr>
          <w:szCs w:val="28"/>
          <w:lang w:val="uk-UA"/>
        </w:rPr>
        <w:t xml:space="preserve"> років</w:t>
      </w:r>
      <w:r w:rsidR="0071080E">
        <w:rPr>
          <w:szCs w:val="28"/>
          <w:lang w:val="uk-UA"/>
        </w:rPr>
        <w:t xml:space="preserve"> (</w:t>
      </w:r>
      <w:r w:rsidR="00B304F6">
        <w:rPr>
          <w:szCs w:val="28"/>
          <w:lang w:val="uk-UA"/>
        </w:rPr>
        <w:t xml:space="preserve">18 осіб), відвідувачі фітнес-клубу для жінок різного віку </w:t>
      </w:r>
      <w:r w:rsidR="0071080E">
        <w:rPr>
          <w:szCs w:val="28"/>
          <w:lang w:val="uk-UA"/>
        </w:rPr>
        <w:t>(</w:t>
      </w:r>
      <w:r w:rsidR="00B304F6">
        <w:rPr>
          <w:szCs w:val="28"/>
          <w:lang w:val="uk-UA"/>
        </w:rPr>
        <w:t xml:space="preserve">35 осіб). </w:t>
      </w:r>
      <w:r w:rsidR="00AC32C2">
        <w:rPr>
          <w:szCs w:val="28"/>
          <w:lang w:val="uk-UA"/>
        </w:rPr>
        <w:t xml:space="preserve">В роботі застосовували метод анкетування, бесіди і педагогічного спостереження. </w:t>
      </w:r>
      <w:r w:rsidR="00B304F6">
        <w:rPr>
          <w:szCs w:val="28"/>
          <w:lang w:val="uk-UA"/>
        </w:rPr>
        <w:t>Респондентам</w:t>
      </w:r>
      <w:r w:rsidR="00AC32C2">
        <w:rPr>
          <w:szCs w:val="28"/>
          <w:lang w:val="uk-UA"/>
        </w:rPr>
        <w:t>, які навчаються,</w:t>
      </w:r>
      <w:r w:rsidR="00B304F6">
        <w:rPr>
          <w:szCs w:val="28"/>
          <w:lang w:val="uk-UA"/>
        </w:rPr>
        <w:t xml:space="preserve"> було запропоновано</w:t>
      </w:r>
      <w:r w:rsidR="00AC32C2">
        <w:rPr>
          <w:szCs w:val="28"/>
          <w:lang w:val="uk-UA"/>
        </w:rPr>
        <w:t xml:space="preserve"> зазначити сфери використання </w:t>
      </w:r>
      <w:r w:rsidR="007F330C">
        <w:rPr>
          <w:szCs w:val="28"/>
          <w:lang w:val="uk-UA"/>
        </w:rPr>
        <w:t>фізкультурно-оздоровчих засобів</w:t>
      </w:r>
      <w:r w:rsidR="00AC32C2">
        <w:rPr>
          <w:szCs w:val="28"/>
          <w:lang w:val="uk-UA"/>
        </w:rPr>
        <w:t xml:space="preserve"> (за програмою навчального закладу, </w:t>
      </w:r>
      <w:r w:rsidR="0071080E">
        <w:rPr>
          <w:szCs w:val="28"/>
          <w:lang w:val="uk-UA"/>
        </w:rPr>
        <w:t xml:space="preserve">спортивні секції за видами спорту, кондиційне тренування). Серед членів </w:t>
      </w:r>
      <w:proofErr w:type="spellStart"/>
      <w:r w:rsidR="0071080E">
        <w:rPr>
          <w:szCs w:val="28"/>
          <w:lang w:val="uk-UA"/>
        </w:rPr>
        <w:t>фінтес-клубу</w:t>
      </w:r>
      <w:proofErr w:type="spellEnd"/>
      <w:r w:rsidR="0071080E">
        <w:rPr>
          <w:szCs w:val="28"/>
          <w:lang w:val="uk-UA"/>
        </w:rPr>
        <w:t xml:space="preserve"> </w:t>
      </w:r>
      <w:r w:rsidR="0071080E" w:rsidRPr="00E65161">
        <w:rPr>
          <w:szCs w:val="28"/>
          <w:lang w:val="uk-UA"/>
        </w:rPr>
        <w:t>FitCurves</w:t>
      </w:r>
      <w:r w:rsidR="0071080E">
        <w:rPr>
          <w:szCs w:val="28"/>
          <w:lang w:val="uk-UA"/>
        </w:rPr>
        <w:t xml:space="preserve"> визначали осіб за категорією працевлаштування (нормований день/ненормований день), а також тих, хто не працює </w:t>
      </w:r>
      <w:r w:rsidR="004B655A">
        <w:rPr>
          <w:szCs w:val="28"/>
          <w:lang w:val="uk-UA"/>
        </w:rPr>
        <w:t>або</w:t>
      </w:r>
      <w:r w:rsidR="0071080E">
        <w:rPr>
          <w:szCs w:val="28"/>
          <w:lang w:val="uk-UA"/>
        </w:rPr>
        <w:t xml:space="preserve"> навчається. </w:t>
      </w:r>
      <w:r w:rsidR="00131D21">
        <w:rPr>
          <w:szCs w:val="28"/>
          <w:lang w:val="uk-UA"/>
        </w:rPr>
        <w:t>Для аналізу даних у сформованих вибірках визначали відсотки</w:t>
      </w:r>
      <w:r w:rsidR="00C5086D">
        <w:rPr>
          <w:szCs w:val="28"/>
          <w:lang w:val="uk-UA"/>
        </w:rPr>
        <w:t>.</w:t>
      </w:r>
    </w:p>
    <w:p w:rsidR="000A11EF" w:rsidRPr="005570C1" w:rsidRDefault="007F330C" w:rsidP="00F84DED">
      <w:pPr>
        <w:pStyle w:val="a3"/>
        <w:spacing w:line="276" w:lineRule="auto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У ліцеїстів 10 класу Криворізького науково-природничого ліцею уроки фізичної культури за навчальною програмою ві</w:t>
      </w:r>
      <w:r w:rsidR="002D106F">
        <w:rPr>
          <w:szCs w:val="28"/>
          <w:lang w:val="uk-UA"/>
        </w:rPr>
        <w:t xml:space="preserve">дбуваються три рази на тиждень, у магістрантів Криворізького </w:t>
      </w:r>
      <w:r w:rsidR="001D5DBF">
        <w:rPr>
          <w:szCs w:val="28"/>
          <w:lang w:val="uk-UA"/>
        </w:rPr>
        <w:t xml:space="preserve">державного </w:t>
      </w:r>
      <w:r w:rsidR="002D106F">
        <w:rPr>
          <w:szCs w:val="28"/>
          <w:lang w:val="uk-UA"/>
        </w:rPr>
        <w:t xml:space="preserve">педагогічного університету за навчальною програмою не передбачено занять </w:t>
      </w:r>
      <w:r w:rsidR="001D5DBF">
        <w:rPr>
          <w:szCs w:val="28"/>
          <w:lang w:val="uk-UA"/>
        </w:rPr>
        <w:t xml:space="preserve">з </w:t>
      </w:r>
      <w:r w:rsidR="002D106F">
        <w:rPr>
          <w:szCs w:val="28"/>
          <w:lang w:val="uk-UA"/>
        </w:rPr>
        <w:t xml:space="preserve">фізичної культури. В обох навчальних закладах у </w:t>
      </w:r>
      <w:proofErr w:type="spellStart"/>
      <w:r w:rsidR="002D106F">
        <w:rPr>
          <w:szCs w:val="28"/>
          <w:lang w:val="uk-UA"/>
        </w:rPr>
        <w:t>позанавчальний</w:t>
      </w:r>
      <w:proofErr w:type="spellEnd"/>
      <w:r w:rsidR="002D106F">
        <w:rPr>
          <w:szCs w:val="28"/>
          <w:lang w:val="uk-UA"/>
        </w:rPr>
        <w:t xml:space="preserve"> час </w:t>
      </w:r>
      <w:r w:rsidR="001D5DBF">
        <w:rPr>
          <w:szCs w:val="28"/>
          <w:lang w:val="uk-UA"/>
        </w:rPr>
        <w:t xml:space="preserve">за планом </w:t>
      </w:r>
      <w:r w:rsidR="002D106F">
        <w:rPr>
          <w:szCs w:val="28"/>
          <w:lang w:val="uk-UA"/>
        </w:rPr>
        <w:t>здійснюється робота в спортивних секціях.</w:t>
      </w:r>
      <w:r w:rsidR="00763340">
        <w:rPr>
          <w:szCs w:val="28"/>
          <w:lang w:val="uk-UA"/>
        </w:rPr>
        <w:t xml:space="preserve"> </w:t>
      </w:r>
      <w:r w:rsidR="002D106F" w:rsidRPr="00E65161">
        <w:rPr>
          <w:szCs w:val="28"/>
          <w:lang w:val="uk-UA"/>
        </w:rPr>
        <w:t>Фітнес-клуб Кривий Ріг-2 Мережі фітнес-клубів FitCurves</w:t>
      </w:r>
      <w:r w:rsidR="002D106F">
        <w:rPr>
          <w:szCs w:val="28"/>
          <w:lang w:val="uk-UA"/>
        </w:rPr>
        <w:t xml:space="preserve"> надає послуги населенню протягом тижня (окрім неділі). </w:t>
      </w:r>
      <w:r w:rsidR="001D5DBF">
        <w:rPr>
          <w:szCs w:val="28"/>
          <w:lang w:val="uk-UA"/>
        </w:rPr>
        <w:t>Анкетування членів клубу здійснювалось в рівній мірі в два етапи: в першій і другій половині дня.</w:t>
      </w:r>
    </w:p>
    <w:p w:rsidR="00763340" w:rsidRDefault="006D345A" w:rsidP="00F84DED">
      <w:pPr>
        <w:pStyle w:val="a3"/>
        <w:spacing w:line="276" w:lineRule="auto"/>
        <w:ind w:left="0"/>
        <w:jc w:val="both"/>
        <w:rPr>
          <w:szCs w:val="28"/>
          <w:lang w:val="uk-UA"/>
        </w:rPr>
      </w:pPr>
      <w:r w:rsidRPr="00E65161">
        <w:rPr>
          <w:b/>
          <w:szCs w:val="28"/>
          <w:lang w:val="uk-UA"/>
        </w:rPr>
        <w:t>Р</w:t>
      </w:r>
      <w:r w:rsidR="000A11EF" w:rsidRPr="00E65161">
        <w:rPr>
          <w:b/>
          <w:szCs w:val="28"/>
          <w:lang w:val="uk-UA"/>
        </w:rPr>
        <w:t>езультати дослідження та їх обговорення</w:t>
      </w:r>
      <w:r w:rsidRPr="00E65161">
        <w:rPr>
          <w:b/>
          <w:szCs w:val="28"/>
          <w:lang w:val="uk-UA"/>
        </w:rPr>
        <w:t>.</w:t>
      </w:r>
      <w:r w:rsidR="00C5086D">
        <w:rPr>
          <w:szCs w:val="28"/>
          <w:lang w:val="uk-UA"/>
        </w:rPr>
        <w:t xml:space="preserve"> </w:t>
      </w:r>
      <w:r w:rsidR="009D72CC">
        <w:rPr>
          <w:szCs w:val="28"/>
          <w:lang w:val="uk-UA"/>
        </w:rPr>
        <w:t>Аналіз отриманих результатів серед ліцеїстів показав, що не всі учні відвідують уроки фізич</w:t>
      </w:r>
      <w:r w:rsidR="007C0C32">
        <w:rPr>
          <w:szCs w:val="28"/>
          <w:lang w:val="uk-UA"/>
        </w:rPr>
        <w:t xml:space="preserve">ної культури (рис.1). Відсоток тих, хто не відвідує уроки з неповажних, або поважних причин (наявність тимчасових і хронічних захворювань) складає 38%. </w:t>
      </w:r>
    </w:p>
    <w:p w:rsidR="00F84DED" w:rsidRPr="00C5086D" w:rsidRDefault="00F84DED" w:rsidP="00F84DED">
      <w:pPr>
        <w:pStyle w:val="a3"/>
        <w:spacing w:line="276" w:lineRule="auto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В спортивних секціях закладу чи міста займаються 33% ліцеїстів, в той час як у магістрів таких виявилось 14%, що є цілком логічним. При порівнянні даних у використанні фізкультурно-оздоровчих засобів у фітнес-клубах чи самостійно виявлено 50% ліцеїстів і 76% магістрантів.</w:t>
      </w:r>
    </w:p>
    <w:p w:rsidR="00F84DED" w:rsidRDefault="00F84DED" w:rsidP="00F84DED">
      <w:pPr>
        <w:pStyle w:val="a3"/>
        <w:spacing w:line="276" w:lineRule="auto"/>
        <w:ind w:left="0"/>
        <w:jc w:val="both"/>
        <w:rPr>
          <w:szCs w:val="28"/>
          <w:lang w:val="uk-UA"/>
        </w:rPr>
      </w:pPr>
    </w:p>
    <w:p w:rsidR="00EB3849" w:rsidRPr="00EB3849" w:rsidRDefault="00EB3849" w:rsidP="00F84DED">
      <w:pPr>
        <w:pStyle w:val="a3"/>
        <w:spacing w:line="276" w:lineRule="auto"/>
        <w:ind w:left="0"/>
        <w:jc w:val="both"/>
        <w:rPr>
          <w:szCs w:val="28"/>
          <w:lang w:val="uk-UA"/>
        </w:rPr>
      </w:pPr>
      <w:r w:rsidRPr="00EB3849">
        <w:rPr>
          <w:noProof/>
          <w:szCs w:val="28"/>
          <w:lang w:eastAsia="ru-RU"/>
        </w:rPr>
        <w:drawing>
          <wp:inline distT="0" distB="0" distL="0" distR="0">
            <wp:extent cx="5645426" cy="1820848"/>
            <wp:effectExtent l="0" t="0" r="0" b="0"/>
            <wp:docPr id="2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F330C" w:rsidRDefault="00C5086D" w:rsidP="00F84DED">
      <w:pPr>
        <w:pStyle w:val="a3"/>
        <w:spacing w:line="276" w:lineRule="auto"/>
        <w:ind w:left="0"/>
        <w:jc w:val="both"/>
        <w:rPr>
          <w:rFonts w:eastAsia="TimesNewRoman,Italic" w:cs="Times New Roman"/>
          <w:iCs/>
          <w:szCs w:val="28"/>
          <w:lang w:val="uk-UA"/>
        </w:rPr>
      </w:pPr>
      <w:r>
        <w:rPr>
          <w:rFonts w:eastAsia="TimesNewRoman,Italic" w:cs="Times New Roman"/>
          <w:iCs/>
          <w:szCs w:val="28"/>
          <w:lang w:val="uk-UA"/>
        </w:rPr>
        <w:t xml:space="preserve">Рис. 1. </w:t>
      </w:r>
      <w:r w:rsidR="007F330C">
        <w:rPr>
          <w:rFonts w:eastAsia="TimesNewRoman,Italic" w:cs="Times New Roman"/>
          <w:iCs/>
          <w:szCs w:val="28"/>
          <w:lang w:val="uk-UA"/>
        </w:rPr>
        <w:t xml:space="preserve">Використання фізкультурно-оздоровчих засобів ліцеїстами і  </w:t>
      </w:r>
    </w:p>
    <w:p w:rsidR="00C5086D" w:rsidRDefault="007F330C" w:rsidP="00F84DED">
      <w:pPr>
        <w:pStyle w:val="a3"/>
        <w:spacing w:line="276" w:lineRule="auto"/>
        <w:ind w:left="0"/>
        <w:jc w:val="both"/>
        <w:rPr>
          <w:rFonts w:eastAsia="TimesNewRoman,Italic" w:cs="Times New Roman"/>
          <w:iCs/>
          <w:szCs w:val="28"/>
          <w:lang w:val="uk-UA"/>
        </w:rPr>
      </w:pPr>
      <w:r>
        <w:rPr>
          <w:rFonts w:eastAsia="TimesNewRoman,Italic" w:cs="Times New Roman"/>
          <w:iCs/>
          <w:szCs w:val="28"/>
          <w:lang w:val="uk-UA"/>
        </w:rPr>
        <w:t xml:space="preserve">            магістрами.</w:t>
      </w:r>
    </w:p>
    <w:p w:rsidR="00F84DED" w:rsidRDefault="00F84DED" w:rsidP="00F84DED">
      <w:pPr>
        <w:pStyle w:val="a3"/>
        <w:spacing w:line="276" w:lineRule="auto"/>
        <w:ind w:left="0"/>
        <w:jc w:val="both"/>
        <w:rPr>
          <w:rFonts w:eastAsia="TimesNewRoman,Italic" w:cs="Times New Roman"/>
          <w:iCs/>
          <w:szCs w:val="28"/>
          <w:lang w:val="uk-UA"/>
        </w:rPr>
      </w:pPr>
    </w:p>
    <w:p w:rsidR="00763340" w:rsidRDefault="00763340" w:rsidP="00F84DED">
      <w:pPr>
        <w:pStyle w:val="a3"/>
        <w:spacing w:line="276" w:lineRule="auto"/>
        <w:ind w:left="0"/>
        <w:jc w:val="both"/>
        <w:rPr>
          <w:rFonts w:eastAsia="TimesNewRoman,Italic" w:cs="Times New Roman"/>
          <w:iCs/>
          <w:szCs w:val="28"/>
          <w:lang w:val="uk-UA"/>
        </w:rPr>
      </w:pPr>
      <w:r>
        <w:rPr>
          <w:rFonts w:eastAsia="TimesNewRoman,Italic" w:cs="Times New Roman"/>
          <w:iCs/>
          <w:szCs w:val="28"/>
          <w:lang w:val="uk-UA"/>
        </w:rPr>
        <w:t xml:space="preserve">Отримані нами результати у використанні </w:t>
      </w:r>
      <w:proofErr w:type="spellStart"/>
      <w:r>
        <w:rPr>
          <w:rFonts w:eastAsia="TimesNewRoman,Italic" w:cs="Times New Roman"/>
          <w:iCs/>
          <w:szCs w:val="28"/>
          <w:lang w:val="uk-UA"/>
        </w:rPr>
        <w:t>здоров’язберігаючих</w:t>
      </w:r>
      <w:proofErr w:type="spellEnd"/>
      <w:r>
        <w:rPr>
          <w:rFonts w:eastAsia="TimesNewRoman,Italic" w:cs="Times New Roman"/>
          <w:iCs/>
          <w:szCs w:val="28"/>
          <w:lang w:val="uk-UA"/>
        </w:rPr>
        <w:t xml:space="preserve"> технологій підлітк</w:t>
      </w:r>
      <w:r w:rsidR="00F84DED">
        <w:rPr>
          <w:rFonts w:eastAsia="TimesNewRoman,Italic" w:cs="Times New Roman"/>
          <w:iCs/>
          <w:szCs w:val="28"/>
          <w:lang w:val="uk-UA"/>
        </w:rPr>
        <w:t>ами</w:t>
      </w:r>
      <w:r>
        <w:rPr>
          <w:rFonts w:eastAsia="TimesNewRoman,Italic" w:cs="Times New Roman"/>
          <w:iCs/>
          <w:szCs w:val="28"/>
          <w:lang w:val="uk-UA"/>
        </w:rPr>
        <w:t xml:space="preserve"> і молоді висвітлюють тенденцію, що склалася, яка зазначається в більшому або меншому ступеню серед школярів і студентів Казахстану та Росії.</w:t>
      </w:r>
    </w:p>
    <w:p w:rsidR="00917FB9" w:rsidRPr="005570C1" w:rsidRDefault="000D76C2" w:rsidP="00F84DED">
      <w:pPr>
        <w:pStyle w:val="a3"/>
        <w:spacing w:line="276" w:lineRule="auto"/>
        <w:ind w:left="0"/>
        <w:jc w:val="both"/>
        <w:rPr>
          <w:rFonts w:eastAsia="TimesNewRoman,Italic" w:cs="Times New Roman"/>
          <w:iCs/>
          <w:szCs w:val="28"/>
          <w:lang w:val="uk-UA"/>
        </w:rPr>
      </w:pPr>
      <w:r>
        <w:rPr>
          <w:rFonts w:eastAsia="TimesNewRoman,Italic" w:cs="Times New Roman"/>
          <w:iCs/>
          <w:szCs w:val="28"/>
          <w:lang w:val="uk-UA"/>
        </w:rPr>
        <w:t>Так, в</w:t>
      </w:r>
      <w:r w:rsidR="002221BE">
        <w:rPr>
          <w:rFonts w:eastAsia="TimesNewRoman,Italic" w:cs="Times New Roman"/>
          <w:iCs/>
          <w:szCs w:val="28"/>
          <w:lang w:val="uk-UA"/>
        </w:rPr>
        <w:t xml:space="preserve"> дослідженні, яке було проведено у школах міста </w:t>
      </w:r>
      <w:proofErr w:type="spellStart"/>
      <w:r w:rsidR="002221BE" w:rsidRPr="00E846EE">
        <w:rPr>
          <w:rFonts w:cs="Times New Roman"/>
          <w:bCs/>
          <w:szCs w:val="28"/>
          <w:lang w:val="uk-UA"/>
        </w:rPr>
        <w:t>Костаная</w:t>
      </w:r>
      <w:proofErr w:type="spellEnd"/>
      <w:r w:rsidR="002221BE" w:rsidRPr="00E65161">
        <w:rPr>
          <w:rFonts w:cs="Times New Roman"/>
          <w:bCs/>
          <w:szCs w:val="28"/>
          <w:lang w:val="uk-UA"/>
        </w:rPr>
        <w:t xml:space="preserve"> </w:t>
      </w:r>
      <w:r w:rsidR="002221BE">
        <w:rPr>
          <w:rFonts w:cs="Times New Roman"/>
          <w:bCs/>
          <w:szCs w:val="28"/>
          <w:lang w:val="uk-UA"/>
        </w:rPr>
        <w:t>(</w:t>
      </w:r>
      <w:r w:rsidR="002221BE">
        <w:rPr>
          <w:rFonts w:eastAsia="TimesNewRoman,Italic" w:cs="Times New Roman"/>
          <w:iCs/>
          <w:szCs w:val="28"/>
          <w:lang w:val="uk-UA"/>
        </w:rPr>
        <w:t xml:space="preserve">Казахстан) серед всіх вікових категорій, показано, що 23% школярів не використовують </w:t>
      </w:r>
      <w:r w:rsidR="00E846EE">
        <w:rPr>
          <w:rFonts w:eastAsia="TimesNewRoman,Italic" w:cs="Times New Roman"/>
          <w:iCs/>
          <w:szCs w:val="28"/>
          <w:lang w:val="uk-UA"/>
        </w:rPr>
        <w:t xml:space="preserve">фізичні вправи з різних причин, 44% учнів займаються на уроках фізкультури в школі, 18% - спортивній школі та 15% із числа досліджуваних користуються послугами фітнес залів </w:t>
      </w:r>
      <w:r w:rsidR="00917FB9" w:rsidRPr="005570C1">
        <w:rPr>
          <w:rFonts w:eastAsia="TimesNewRoman,Italic" w:cs="Times New Roman"/>
          <w:iCs/>
          <w:szCs w:val="28"/>
          <w:lang w:val="uk-UA"/>
        </w:rPr>
        <w:t>[1]</w:t>
      </w:r>
      <w:r w:rsidR="00E846EE">
        <w:rPr>
          <w:rFonts w:eastAsia="TimesNewRoman,Italic" w:cs="Times New Roman"/>
          <w:iCs/>
          <w:szCs w:val="28"/>
          <w:lang w:val="uk-UA"/>
        </w:rPr>
        <w:t>.</w:t>
      </w:r>
      <w:r w:rsidR="00CE6278" w:rsidRPr="005570C1">
        <w:rPr>
          <w:rFonts w:eastAsia="TimesNewRoman,Italic" w:cs="Times New Roman"/>
          <w:iCs/>
          <w:szCs w:val="28"/>
          <w:lang w:val="uk-UA"/>
        </w:rPr>
        <w:t xml:space="preserve"> </w:t>
      </w:r>
    </w:p>
    <w:p w:rsidR="00E65161" w:rsidRDefault="00E846EE" w:rsidP="00F84DED">
      <w:pPr>
        <w:autoSpaceDE w:val="0"/>
        <w:autoSpaceDN w:val="0"/>
        <w:adjustRightInd w:val="0"/>
        <w:spacing w:line="276" w:lineRule="auto"/>
        <w:jc w:val="both"/>
        <w:rPr>
          <w:rFonts w:eastAsia="TimesNewRoman" w:cs="Times New Roman"/>
          <w:szCs w:val="28"/>
          <w:lang w:val="uk-UA"/>
        </w:rPr>
      </w:pPr>
      <w:r>
        <w:rPr>
          <w:szCs w:val="28"/>
          <w:lang w:val="uk-UA"/>
        </w:rPr>
        <w:t xml:space="preserve">У </w:t>
      </w:r>
      <w:r w:rsidR="00EB3849">
        <w:rPr>
          <w:szCs w:val="28"/>
          <w:lang w:val="uk-UA"/>
        </w:rPr>
        <w:t>Красноярськ</w:t>
      </w:r>
      <w:r>
        <w:rPr>
          <w:szCs w:val="28"/>
          <w:lang w:val="uk-UA"/>
        </w:rPr>
        <w:t>у</w:t>
      </w:r>
      <w:r w:rsidR="00EB3849">
        <w:rPr>
          <w:szCs w:val="28"/>
          <w:lang w:val="uk-UA"/>
        </w:rPr>
        <w:t xml:space="preserve"> </w:t>
      </w:r>
      <w:r w:rsidR="00917FB9" w:rsidRPr="00E65161">
        <w:rPr>
          <w:szCs w:val="28"/>
          <w:lang w:val="uk-UA"/>
        </w:rPr>
        <w:t>серед студент</w:t>
      </w:r>
      <w:r>
        <w:rPr>
          <w:szCs w:val="28"/>
          <w:lang w:val="uk-UA"/>
        </w:rPr>
        <w:t>ів</w:t>
      </w:r>
      <w:r w:rsidR="00917FB9" w:rsidRPr="00E65161">
        <w:rPr>
          <w:szCs w:val="28"/>
          <w:lang w:val="uk-UA"/>
        </w:rPr>
        <w:t xml:space="preserve"> коледжу</w:t>
      </w:r>
      <w:r>
        <w:rPr>
          <w:szCs w:val="28"/>
          <w:lang w:val="uk-UA"/>
        </w:rPr>
        <w:t xml:space="preserve"> </w:t>
      </w:r>
      <w:r w:rsidR="00917FB9" w:rsidRPr="00E65161">
        <w:rPr>
          <w:szCs w:val="28"/>
          <w:lang w:val="uk-UA"/>
        </w:rPr>
        <w:t>у віці від 17 до 25 років виявлено, що 60% респондентів регулярно займаються фізичною культурою, 38% рідко і 2% не займаються [</w:t>
      </w:r>
      <w:r w:rsidR="00E53C6A">
        <w:rPr>
          <w:szCs w:val="28"/>
          <w:lang w:val="uk-UA"/>
        </w:rPr>
        <w:t>4</w:t>
      </w:r>
      <w:r w:rsidR="00917FB9" w:rsidRPr="00E65161">
        <w:rPr>
          <w:szCs w:val="28"/>
          <w:lang w:val="uk-UA"/>
        </w:rPr>
        <w:t>].</w:t>
      </w:r>
      <w:r w:rsidR="00E65161" w:rsidRPr="00E651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Дослідження студентської молоді у </w:t>
      </w:r>
      <w:r w:rsidR="00EB3849">
        <w:rPr>
          <w:szCs w:val="28"/>
          <w:lang w:val="uk-UA"/>
        </w:rPr>
        <w:t>Челябінськ</w:t>
      </w:r>
      <w:r>
        <w:rPr>
          <w:szCs w:val="28"/>
          <w:lang w:val="uk-UA"/>
        </w:rPr>
        <w:t xml:space="preserve">у показало, </w:t>
      </w:r>
      <w:r w:rsidR="00E65161" w:rsidRPr="00E65161">
        <w:rPr>
          <w:rFonts w:eastAsia="TimesNewRoman" w:cs="Times New Roman"/>
          <w:szCs w:val="28"/>
          <w:lang w:val="uk-UA"/>
        </w:rPr>
        <w:t>18,5%</w:t>
      </w:r>
      <w:r w:rsidR="00F52F8D">
        <w:rPr>
          <w:rFonts w:eastAsia="TimesNewRoman" w:cs="Times New Roman"/>
          <w:szCs w:val="28"/>
          <w:lang w:val="uk-UA"/>
        </w:rPr>
        <w:t xml:space="preserve"> </w:t>
      </w:r>
      <w:r w:rsidR="00E65161" w:rsidRPr="00E65161">
        <w:rPr>
          <w:rFonts w:eastAsia="TimesNewRoman" w:cs="Times New Roman"/>
          <w:szCs w:val="28"/>
          <w:lang w:val="uk-UA"/>
        </w:rPr>
        <w:t>дівчат - займаються фізичними вправами часто (3-4 рази на тиждень); 67,2% дівчат - іноді (1-2 рази на тиждень</w:t>
      </w:r>
      <w:r w:rsidR="002A3D56">
        <w:rPr>
          <w:rFonts w:eastAsia="TimesNewRoman" w:cs="Times New Roman"/>
          <w:szCs w:val="28"/>
          <w:lang w:val="uk-UA"/>
        </w:rPr>
        <w:t>)</w:t>
      </w:r>
      <w:r w:rsidR="00E65161" w:rsidRPr="00E65161">
        <w:rPr>
          <w:rFonts w:eastAsia="TimesNewRoman" w:cs="Times New Roman"/>
          <w:szCs w:val="28"/>
          <w:lang w:val="uk-UA"/>
        </w:rPr>
        <w:t xml:space="preserve"> [</w:t>
      </w:r>
      <w:r w:rsidR="00E53C6A">
        <w:rPr>
          <w:rFonts w:eastAsia="TimesNewRoman" w:cs="Times New Roman"/>
          <w:szCs w:val="28"/>
          <w:lang w:val="uk-UA"/>
        </w:rPr>
        <w:t>5</w:t>
      </w:r>
      <w:r w:rsidR="00E65161" w:rsidRPr="00E65161">
        <w:rPr>
          <w:rFonts w:eastAsia="TimesNewRoman" w:cs="Times New Roman"/>
          <w:szCs w:val="28"/>
          <w:lang w:val="uk-UA"/>
        </w:rPr>
        <w:t>, С. 91].</w:t>
      </w:r>
    </w:p>
    <w:p w:rsidR="00F84DED" w:rsidRDefault="002A3D56" w:rsidP="00F84DED">
      <w:pPr>
        <w:autoSpaceDE w:val="0"/>
        <w:autoSpaceDN w:val="0"/>
        <w:adjustRightInd w:val="0"/>
        <w:spacing w:line="276" w:lineRule="auto"/>
        <w:jc w:val="both"/>
        <w:rPr>
          <w:rFonts w:eastAsia="TimesNewRoman" w:cs="Times New Roman"/>
          <w:szCs w:val="28"/>
          <w:lang w:val="uk-UA"/>
        </w:rPr>
      </w:pPr>
      <w:r>
        <w:rPr>
          <w:rFonts w:eastAsia="TimesNewRoman" w:cs="Times New Roman"/>
          <w:szCs w:val="28"/>
          <w:lang w:val="uk-UA"/>
        </w:rPr>
        <w:t xml:space="preserve">Аналіз отриманих даних населення, </w:t>
      </w:r>
      <w:r w:rsidR="00763340">
        <w:rPr>
          <w:rFonts w:eastAsia="TimesNewRoman" w:cs="Times New Roman"/>
          <w:szCs w:val="28"/>
          <w:lang w:val="uk-UA"/>
        </w:rPr>
        <w:t>що</w:t>
      </w:r>
      <w:r>
        <w:rPr>
          <w:rFonts w:eastAsia="TimesNewRoman" w:cs="Times New Roman"/>
          <w:szCs w:val="28"/>
          <w:lang w:val="uk-UA"/>
        </w:rPr>
        <w:t xml:space="preserve"> знаходиться за межами освітянського простору, у самореалізації особистості через використання </w:t>
      </w:r>
      <w:proofErr w:type="spellStart"/>
      <w:r>
        <w:rPr>
          <w:rFonts w:eastAsia="TimesNewRoman,Italic" w:cs="Times New Roman"/>
          <w:iCs/>
          <w:szCs w:val="28"/>
          <w:lang w:val="uk-UA"/>
        </w:rPr>
        <w:t>здоров’язберігаючих</w:t>
      </w:r>
      <w:proofErr w:type="spellEnd"/>
      <w:r>
        <w:rPr>
          <w:rFonts w:eastAsia="TimesNewRoman,Italic" w:cs="Times New Roman"/>
          <w:iCs/>
          <w:szCs w:val="28"/>
          <w:lang w:val="uk-UA"/>
        </w:rPr>
        <w:t xml:space="preserve"> технологій показав, що переважна більшість 71% відвідувачів фітнес-клубу є жінки</w:t>
      </w:r>
      <w:r w:rsidR="00F52F8D">
        <w:rPr>
          <w:rFonts w:eastAsia="TimesNewRoman,Italic" w:cs="Times New Roman"/>
          <w:iCs/>
          <w:szCs w:val="28"/>
          <w:lang w:val="uk-UA"/>
        </w:rPr>
        <w:t>,</w:t>
      </w:r>
      <w:r>
        <w:rPr>
          <w:rFonts w:eastAsia="TimesNewRoman,Italic" w:cs="Times New Roman"/>
          <w:iCs/>
          <w:szCs w:val="28"/>
          <w:lang w:val="uk-UA"/>
        </w:rPr>
        <w:t xml:space="preserve"> </w:t>
      </w:r>
      <w:r w:rsidR="00F52F8D">
        <w:rPr>
          <w:rFonts w:eastAsia="TimesNewRoman,Italic" w:cs="Times New Roman"/>
          <w:iCs/>
          <w:szCs w:val="28"/>
          <w:lang w:val="uk-UA"/>
        </w:rPr>
        <w:t>які працюють</w:t>
      </w:r>
      <w:r>
        <w:rPr>
          <w:rFonts w:eastAsia="TimesNewRoman,Italic" w:cs="Times New Roman"/>
          <w:iCs/>
          <w:szCs w:val="28"/>
          <w:lang w:val="uk-UA"/>
        </w:rPr>
        <w:t xml:space="preserve"> [рис. 2]. </w:t>
      </w:r>
      <w:r w:rsidR="00F84DED">
        <w:rPr>
          <w:rFonts w:eastAsia="TimesNewRoman,Italic" w:cs="Times New Roman"/>
          <w:iCs/>
          <w:szCs w:val="28"/>
          <w:lang w:val="uk-UA"/>
        </w:rPr>
        <w:t xml:space="preserve">Несподіваним став результат порівняння відсоткових показників серед них. Відвідувачів за працевлаштуванням з нормованим робочим днем виявилось майже у два рази більше, ніж відвідувачів за працевлаштуванням з ненормованим робочим днем і вони, як показало анкетування, користуються послугами клубу в рівній мірі в першій і другій половині дня. Проте, Кривий Ріг як промислове місто має </w:t>
      </w:r>
      <w:r w:rsidR="00F84DED">
        <w:rPr>
          <w:rFonts w:eastAsia="TimesNewRoman,Italic" w:cs="Times New Roman"/>
          <w:iCs/>
          <w:szCs w:val="28"/>
          <w:lang w:val="uk-UA"/>
        </w:rPr>
        <w:lastRenderedPageBreak/>
        <w:t>багато підприємств з безперервним циклом виробництва, що дає можливість їх робітникам користуватися фізкультурно-оздоровчими послугами протягом всього дня.</w:t>
      </w:r>
    </w:p>
    <w:p w:rsidR="00210D4E" w:rsidRDefault="00210D4E" w:rsidP="00F84DED">
      <w:pPr>
        <w:autoSpaceDE w:val="0"/>
        <w:autoSpaceDN w:val="0"/>
        <w:adjustRightInd w:val="0"/>
        <w:spacing w:line="276" w:lineRule="auto"/>
        <w:ind w:firstLine="0"/>
        <w:jc w:val="both"/>
        <w:rPr>
          <w:rFonts w:eastAsia="TimesNewRoman" w:cs="Times New Roman"/>
          <w:szCs w:val="28"/>
          <w:lang w:val="uk-UA"/>
        </w:rPr>
      </w:pPr>
    </w:p>
    <w:p w:rsidR="00210D4E" w:rsidRPr="00E65161" w:rsidRDefault="007603C4" w:rsidP="00F84DED">
      <w:pPr>
        <w:autoSpaceDE w:val="0"/>
        <w:autoSpaceDN w:val="0"/>
        <w:adjustRightInd w:val="0"/>
        <w:spacing w:line="276" w:lineRule="auto"/>
        <w:jc w:val="both"/>
        <w:rPr>
          <w:rFonts w:eastAsia="TimesNewRoman" w:cs="Times New Roman"/>
          <w:szCs w:val="28"/>
          <w:lang w:val="uk-UA"/>
        </w:rPr>
      </w:pPr>
      <w:r w:rsidRPr="007603C4">
        <w:rPr>
          <w:rFonts w:eastAsia="TimesNewRoman" w:cs="Times New Roman"/>
          <w:noProof/>
          <w:szCs w:val="28"/>
          <w:lang w:eastAsia="ru-RU"/>
        </w:rPr>
        <w:drawing>
          <wp:inline distT="0" distB="0" distL="0" distR="0">
            <wp:extent cx="5610225" cy="2447925"/>
            <wp:effectExtent l="0" t="0" r="0" b="0"/>
            <wp:docPr id="5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064AE" w:rsidRDefault="001D5DBF" w:rsidP="00F84DED">
      <w:pPr>
        <w:spacing w:line="276" w:lineRule="auto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Рис. 2. </w:t>
      </w:r>
      <w:r>
        <w:rPr>
          <w:rFonts w:eastAsia="TimesNewRoman,Italic" w:cs="Times New Roman"/>
          <w:iCs/>
          <w:szCs w:val="28"/>
          <w:lang w:val="uk-UA"/>
        </w:rPr>
        <w:t xml:space="preserve">Використання послуг фітнес-клубу за соціальними категоріями. </w:t>
      </w:r>
    </w:p>
    <w:p w:rsidR="001D5DBF" w:rsidRDefault="001D5DBF" w:rsidP="00F84DED">
      <w:pPr>
        <w:spacing w:line="276" w:lineRule="auto"/>
        <w:jc w:val="both"/>
        <w:rPr>
          <w:rFonts w:cs="Times New Roman"/>
          <w:szCs w:val="28"/>
          <w:lang w:val="uk-UA"/>
        </w:rPr>
      </w:pPr>
    </w:p>
    <w:p w:rsidR="00222806" w:rsidRDefault="00E71877" w:rsidP="00F84DED">
      <w:pPr>
        <w:spacing w:line="276" w:lineRule="auto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За отриманими даними відвідувачів, які не працюють</w:t>
      </w:r>
      <w:r w:rsidR="00F52F8D">
        <w:rPr>
          <w:rFonts w:cs="Times New Roman"/>
          <w:szCs w:val="28"/>
          <w:lang w:val="uk-UA"/>
        </w:rPr>
        <w:t>,</w:t>
      </w:r>
      <w:r>
        <w:rPr>
          <w:rFonts w:cs="Times New Roman"/>
          <w:szCs w:val="28"/>
          <w:lang w:val="uk-UA"/>
        </w:rPr>
        <w:t xml:space="preserve"> виявилось 13%. В цю категорію увійшли пенсіонери, жінки працездатного віку та ті, що знаходяться у декретній відпустці. </w:t>
      </w:r>
    </w:p>
    <w:p w:rsidR="001064AE" w:rsidRDefault="00F52F8D" w:rsidP="00F84DED">
      <w:pPr>
        <w:spacing w:line="276" w:lineRule="auto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Представлені дані </w:t>
      </w:r>
      <w:r>
        <w:rPr>
          <w:rFonts w:cs="Times New Roman"/>
          <w:color w:val="222222"/>
          <w:szCs w:val="28"/>
          <w:shd w:val="clear" w:color="auto" w:fill="FFFFFF"/>
          <w:lang w:val="uk-UA"/>
        </w:rPr>
        <w:t>О. А. </w:t>
      </w:r>
      <w:proofErr w:type="spellStart"/>
      <w:r w:rsidR="00B71B26">
        <w:rPr>
          <w:rFonts w:cs="Times New Roman"/>
          <w:color w:val="222222"/>
          <w:szCs w:val="28"/>
          <w:shd w:val="clear" w:color="auto" w:fill="FFFFFF"/>
          <w:lang w:val="uk-UA"/>
        </w:rPr>
        <w:t>Бєлєнок</w:t>
      </w:r>
      <w:proofErr w:type="spellEnd"/>
      <w:r w:rsidRPr="001064AE">
        <w:rPr>
          <w:rFonts w:cs="Times New Roman"/>
          <w:color w:val="222222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color w:val="222222"/>
          <w:szCs w:val="28"/>
          <w:shd w:val="clear" w:color="auto" w:fill="FFFFFF"/>
          <w:lang w:val="uk-UA"/>
        </w:rPr>
        <w:t>в рекреаційній</w:t>
      </w:r>
      <w:r w:rsidR="00B1319F" w:rsidRPr="001064AE">
        <w:rPr>
          <w:rFonts w:cs="Times New Roman"/>
          <w:color w:val="222222"/>
          <w:szCs w:val="28"/>
          <w:shd w:val="clear" w:color="auto" w:fill="FFFFFF"/>
          <w:lang w:val="uk-UA"/>
        </w:rPr>
        <w:t xml:space="preserve"> поведін</w:t>
      </w:r>
      <w:r>
        <w:rPr>
          <w:rFonts w:cs="Times New Roman"/>
          <w:color w:val="222222"/>
          <w:szCs w:val="28"/>
          <w:shd w:val="clear" w:color="auto" w:fill="FFFFFF"/>
          <w:lang w:val="uk-UA"/>
        </w:rPr>
        <w:t>ці</w:t>
      </w:r>
      <w:r w:rsidR="00B1319F" w:rsidRPr="001064AE">
        <w:rPr>
          <w:rFonts w:cs="Times New Roman"/>
          <w:color w:val="222222"/>
          <w:szCs w:val="28"/>
          <w:shd w:val="clear" w:color="auto" w:fill="FFFFFF"/>
          <w:lang w:val="uk-UA"/>
        </w:rPr>
        <w:t xml:space="preserve"> громадян України в контексті </w:t>
      </w:r>
      <w:proofErr w:type="spellStart"/>
      <w:r w:rsidR="00B1319F" w:rsidRPr="001064AE">
        <w:rPr>
          <w:rFonts w:cs="Times New Roman"/>
          <w:color w:val="222222"/>
          <w:szCs w:val="28"/>
          <w:shd w:val="clear" w:color="auto" w:fill="FFFFFF"/>
          <w:lang w:val="uk-UA"/>
        </w:rPr>
        <w:t>здоров’язбереження</w:t>
      </w:r>
      <w:proofErr w:type="spellEnd"/>
      <w:r w:rsidR="00B1319F">
        <w:rPr>
          <w:rFonts w:cs="Times New Roman"/>
          <w:szCs w:val="28"/>
          <w:lang w:val="uk-UA"/>
        </w:rPr>
        <w:t xml:space="preserve"> </w:t>
      </w:r>
      <w:r w:rsidR="00B1319F">
        <w:rPr>
          <w:rFonts w:cs="Times New Roman"/>
          <w:color w:val="222222"/>
          <w:szCs w:val="28"/>
          <w:shd w:val="clear" w:color="auto" w:fill="FFFFFF"/>
          <w:lang w:val="uk-UA"/>
        </w:rPr>
        <w:t>висвітлю</w:t>
      </w:r>
      <w:r>
        <w:rPr>
          <w:rFonts w:cs="Times New Roman"/>
          <w:color w:val="222222"/>
          <w:szCs w:val="28"/>
          <w:shd w:val="clear" w:color="auto" w:fill="FFFFFF"/>
          <w:lang w:val="uk-UA"/>
        </w:rPr>
        <w:t>ють</w:t>
      </w:r>
      <w:r w:rsidR="00B1319F">
        <w:rPr>
          <w:rFonts w:cs="Times New Roman"/>
          <w:color w:val="222222"/>
          <w:szCs w:val="28"/>
          <w:shd w:val="clear" w:color="auto" w:fill="FFFFFF"/>
          <w:lang w:val="uk-UA"/>
        </w:rPr>
        <w:t>, що</w:t>
      </w:r>
      <w:r w:rsidR="001064AE" w:rsidRPr="00325487">
        <w:rPr>
          <w:rFonts w:cs="Times New Roman"/>
          <w:szCs w:val="28"/>
          <w:lang w:val="uk-UA"/>
        </w:rPr>
        <w:t xml:space="preserve"> 14,5% респондентів у вільний час займаються ранковою гімнастикою та фізкультурою; 8,4% – бігом та оздоровчими прогулянками; 6% – відвідують плавальні басейни, спортзал</w:t>
      </w:r>
      <w:r w:rsidR="00B1319F">
        <w:rPr>
          <w:rFonts w:cs="Times New Roman"/>
          <w:szCs w:val="28"/>
          <w:lang w:val="uk-UA"/>
        </w:rPr>
        <w:t>и</w:t>
      </w:r>
      <w:r w:rsidR="001064AE" w:rsidRPr="00325487">
        <w:rPr>
          <w:rFonts w:cs="Times New Roman"/>
          <w:szCs w:val="28"/>
          <w:lang w:val="uk-UA"/>
        </w:rPr>
        <w:t xml:space="preserve"> та </w:t>
      </w:r>
      <w:r w:rsidR="00B1319F">
        <w:rPr>
          <w:rFonts w:cs="Times New Roman"/>
          <w:szCs w:val="28"/>
          <w:lang w:val="uk-UA"/>
        </w:rPr>
        <w:t xml:space="preserve"> фітнес-клуби</w:t>
      </w:r>
      <w:r w:rsidR="001064AE">
        <w:rPr>
          <w:rFonts w:cs="Times New Roman"/>
          <w:szCs w:val="28"/>
          <w:lang w:val="uk-UA"/>
        </w:rPr>
        <w:t xml:space="preserve"> [</w:t>
      </w:r>
      <w:r w:rsidR="00E53C6A">
        <w:rPr>
          <w:rFonts w:cs="Times New Roman"/>
          <w:szCs w:val="28"/>
          <w:lang w:val="uk-UA"/>
        </w:rPr>
        <w:t>2</w:t>
      </w:r>
      <w:r w:rsidR="001064AE">
        <w:rPr>
          <w:rFonts w:cs="Times New Roman"/>
          <w:szCs w:val="28"/>
          <w:lang w:val="uk-UA"/>
        </w:rPr>
        <w:t>]</w:t>
      </w:r>
      <w:r w:rsidR="001064AE" w:rsidRPr="00325487">
        <w:rPr>
          <w:rFonts w:cs="Times New Roman"/>
          <w:szCs w:val="28"/>
          <w:lang w:val="uk-UA"/>
        </w:rPr>
        <w:t>.</w:t>
      </w:r>
    </w:p>
    <w:p w:rsidR="00B1319F" w:rsidRPr="00325487" w:rsidRDefault="003A0DF8" w:rsidP="00F84DED">
      <w:pPr>
        <w:spacing w:line="276" w:lineRule="auto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При порівняні отриманих даних ліцеїстів (старша школа), магістрантів (старші курси ВНЗ) та працездатного населення у використання </w:t>
      </w:r>
      <w:proofErr w:type="spellStart"/>
      <w:r>
        <w:rPr>
          <w:rFonts w:cs="Times New Roman"/>
          <w:szCs w:val="28"/>
          <w:lang w:val="uk-UA"/>
        </w:rPr>
        <w:t>здоров’язберігаючих</w:t>
      </w:r>
      <w:proofErr w:type="spellEnd"/>
      <w:r>
        <w:rPr>
          <w:rFonts w:cs="Times New Roman"/>
          <w:szCs w:val="28"/>
          <w:lang w:val="uk-UA"/>
        </w:rPr>
        <w:t xml:space="preserve"> технологій, а саме кондиційного тренування, спостерігаємо таку тенденцію. </w:t>
      </w:r>
      <w:r w:rsidR="00F56CEC">
        <w:rPr>
          <w:rFonts w:cs="Times New Roman"/>
          <w:szCs w:val="28"/>
          <w:lang w:val="uk-UA"/>
        </w:rPr>
        <w:t xml:space="preserve">Активність у використанні </w:t>
      </w:r>
      <w:r w:rsidR="00F56CEC">
        <w:rPr>
          <w:rFonts w:eastAsia="TimesNewRoman,Italic" w:cs="Times New Roman"/>
          <w:iCs/>
          <w:szCs w:val="28"/>
          <w:lang w:val="uk-UA"/>
        </w:rPr>
        <w:t>фізкультурно-оздоровчих засобів зростає від навчання в старших класах школи до випускних курсів у ВНЗ, а потім</w:t>
      </w:r>
      <w:r w:rsidR="00F52F8D">
        <w:rPr>
          <w:rFonts w:eastAsia="TimesNewRoman,Italic" w:cs="Times New Roman"/>
          <w:iCs/>
          <w:szCs w:val="28"/>
          <w:lang w:val="uk-UA"/>
        </w:rPr>
        <w:t>,</w:t>
      </w:r>
      <w:r w:rsidR="00F56CEC">
        <w:rPr>
          <w:rFonts w:eastAsia="TimesNewRoman,Italic" w:cs="Times New Roman"/>
          <w:iCs/>
          <w:szCs w:val="28"/>
          <w:lang w:val="uk-UA"/>
        </w:rPr>
        <w:t xml:space="preserve"> в наступний період зрілого віку</w:t>
      </w:r>
      <w:r w:rsidR="00F52F8D">
        <w:rPr>
          <w:rFonts w:eastAsia="TimesNewRoman,Italic" w:cs="Times New Roman"/>
          <w:iCs/>
          <w:szCs w:val="28"/>
          <w:lang w:val="uk-UA"/>
        </w:rPr>
        <w:t>,</w:t>
      </w:r>
      <w:r w:rsidR="00F56CEC">
        <w:rPr>
          <w:rFonts w:eastAsia="TimesNewRoman,Italic" w:cs="Times New Roman"/>
          <w:iCs/>
          <w:szCs w:val="28"/>
          <w:lang w:val="uk-UA"/>
        </w:rPr>
        <w:t xml:space="preserve"> різко знижується (</w:t>
      </w:r>
      <w:r w:rsidR="00F56CEC">
        <w:rPr>
          <w:rFonts w:cs="Times New Roman"/>
          <w:szCs w:val="28"/>
          <w:lang w:val="uk-UA"/>
        </w:rPr>
        <w:t xml:space="preserve">за даними </w:t>
      </w:r>
      <w:r w:rsidR="00F56CEC">
        <w:rPr>
          <w:rFonts w:cs="Times New Roman"/>
          <w:color w:val="222222"/>
          <w:szCs w:val="28"/>
          <w:shd w:val="clear" w:color="auto" w:fill="FFFFFF"/>
          <w:lang w:val="uk-UA"/>
        </w:rPr>
        <w:t>О. А</w:t>
      </w:r>
      <w:r w:rsidR="00B71B26">
        <w:rPr>
          <w:rFonts w:cs="Times New Roman"/>
          <w:color w:val="222222"/>
          <w:szCs w:val="28"/>
          <w:shd w:val="clear" w:color="auto" w:fill="FFFFFF"/>
          <w:lang w:val="uk-UA"/>
        </w:rPr>
        <w:t> </w:t>
      </w:r>
      <w:proofErr w:type="spellStart"/>
      <w:r w:rsidR="00B71B26">
        <w:rPr>
          <w:rFonts w:cs="Times New Roman"/>
          <w:color w:val="222222"/>
          <w:szCs w:val="28"/>
          <w:shd w:val="clear" w:color="auto" w:fill="FFFFFF"/>
          <w:lang w:val="uk-UA"/>
        </w:rPr>
        <w:t>Бєлєнок</w:t>
      </w:r>
      <w:proofErr w:type="spellEnd"/>
      <w:r w:rsidR="00F56CEC">
        <w:rPr>
          <w:rFonts w:cs="Times New Roman"/>
          <w:color w:val="222222"/>
          <w:szCs w:val="28"/>
          <w:shd w:val="clear" w:color="auto" w:fill="FFFFFF"/>
          <w:lang w:val="uk-UA"/>
        </w:rPr>
        <w:t xml:space="preserve">). </w:t>
      </w:r>
    </w:p>
    <w:p w:rsidR="006D345A" w:rsidRDefault="006D345A" w:rsidP="00F84DED">
      <w:pPr>
        <w:pStyle w:val="a3"/>
        <w:spacing w:line="276" w:lineRule="auto"/>
        <w:ind w:left="0"/>
        <w:rPr>
          <w:szCs w:val="28"/>
          <w:lang w:val="uk-UA"/>
        </w:rPr>
      </w:pPr>
      <w:r w:rsidRPr="00E65161">
        <w:rPr>
          <w:b/>
          <w:szCs w:val="28"/>
          <w:lang w:val="uk-UA"/>
        </w:rPr>
        <w:t>Висновки</w:t>
      </w:r>
    </w:p>
    <w:p w:rsidR="00BA4BF8" w:rsidRDefault="007055AE" w:rsidP="00F84DED">
      <w:pPr>
        <w:pStyle w:val="a3"/>
        <w:numPr>
          <w:ilvl w:val="0"/>
          <w:numId w:val="9"/>
        </w:num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 вивчені </w:t>
      </w:r>
      <w:r w:rsidRPr="005570C1">
        <w:rPr>
          <w:szCs w:val="28"/>
          <w:lang w:val="uk-UA"/>
        </w:rPr>
        <w:t xml:space="preserve">використання </w:t>
      </w:r>
      <w:proofErr w:type="spellStart"/>
      <w:r w:rsidRPr="005570C1">
        <w:rPr>
          <w:szCs w:val="28"/>
          <w:lang w:val="uk-UA"/>
        </w:rPr>
        <w:t>здоров’язбережувальних</w:t>
      </w:r>
      <w:proofErr w:type="spellEnd"/>
      <w:r>
        <w:rPr>
          <w:szCs w:val="28"/>
          <w:lang w:val="uk-UA"/>
        </w:rPr>
        <w:t xml:space="preserve"> </w:t>
      </w:r>
      <w:r w:rsidRPr="005570C1">
        <w:rPr>
          <w:szCs w:val="28"/>
          <w:lang w:val="uk-UA"/>
        </w:rPr>
        <w:t xml:space="preserve"> технологій</w:t>
      </w:r>
      <w:r>
        <w:rPr>
          <w:szCs w:val="28"/>
          <w:lang w:val="uk-UA"/>
        </w:rPr>
        <w:t xml:space="preserve"> як самореалізації особистості в різних соціальних умовах виявлена ефективність державної </w:t>
      </w:r>
      <w:r w:rsidR="00BA4BF8">
        <w:rPr>
          <w:szCs w:val="28"/>
          <w:lang w:val="uk-UA"/>
        </w:rPr>
        <w:t xml:space="preserve">системи </w:t>
      </w:r>
      <w:r>
        <w:rPr>
          <w:szCs w:val="28"/>
          <w:lang w:val="uk-UA"/>
        </w:rPr>
        <w:t xml:space="preserve">освіти. Школярі старших класів і студенти активно користуються фізкультурно-оздоровчими засобами </w:t>
      </w:r>
      <w:r w:rsidR="00BA4BF8">
        <w:rPr>
          <w:szCs w:val="28"/>
          <w:lang w:val="uk-UA"/>
        </w:rPr>
        <w:t>різних форм, серед яких: навчальні заняття, тренування за видами спорту, кондиційне тренування самостійно або у фітнес-клубах.</w:t>
      </w:r>
    </w:p>
    <w:p w:rsidR="00B942BA" w:rsidRDefault="003834FD" w:rsidP="00F84DED">
      <w:pPr>
        <w:pStyle w:val="a3"/>
        <w:numPr>
          <w:ilvl w:val="0"/>
          <w:numId w:val="9"/>
        </w:num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Розкрито, що в період зрілого віку в людини різко знижується активність у використанні  фізкультурно-оздоровчих засобів. Означено, що в </w:t>
      </w:r>
      <w:r w:rsidRPr="003834FD">
        <w:rPr>
          <w:szCs w:val="28"/>
          <w:lang w:val="uk-UA"/>
        </w:rPr>
        <w:t xml:space="preserve">найманій праці </w:t>
      </w:r>
      <w:r>
        <w:rPr>
          <w:szCs w:val="28"/>
          <w:lang w:val="uk-UA"/>
        </w:rPr>
        <w:t xml:space="preserve">нормований робочий день не є </w:t>
      </w:r>
      <w:r w:rsidRPr="003834FD">
        <w:rPr>
          <w:szCs w:val="28"/>
          <w:lang w:val="uk-UA"/>
        </w:rPr>
        <w:t>перепоною</w:t>
      </w:r>
      <w:r>
        <w:rPr>
          <w:szCs w:val="28"/>
          <w:lang w:val="uk-UA"/>
        </w:rPr>
        <w:t xml:space="preserve"> для занять фізичними вправами, якщо </w:t>
      </w:r>
      <w:r w:rsidR="00B942BA">
        <w:rPr>
          <w:szCs w:val="28"/>
          <w:lang w:val="uk-UA"/>
        </w:rPr>
        <w:t>сформовані звички здорового способу життя.</w:t>
      </w:r>
    </w:p>
    <w:p w:rsidR="00C516EF" w:rsidRDefault="003834FD" w:rsidP="00F84DED">
      <w:pPr>
        <w:pStyle w:val="a3"/>
        <w:numPr>
          <w:ilvl w:val="0"/>
          <w:numId w:val="9"/>
        </w:num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564BD4">
        <w:rPr>
          <w:szCs w:val="28"/>
          <w:lang w:val="uk-UA"/>
        </w:rPr>
        <w:t xml:space="preserve">Протягом навчання учнів, підлітків та молоді, коли створюється світогляд і </w:t>
      </w:r>
      <w:r w:rsidR="00564BD4" w:rsidRPr="00564BD4">
        <w:rPr>
          <w:rFonts w:cs="Times New Roman"/>
          <w:color w:val="222222"/>
          <w:shd w:val="clear" w:color="auto" w:fill="FFFFFF"/>
          <w:lang w:val="uk-UA"/>
        </w:rPr>
        <w:t>прагнення до якомога повнішого виявлення і розвитку своїх особистісних можливостей</w:t>
      </w:r>
      <w:r w:rsidR="00C3669D">
        <w:rPr>
          <w:rFonts w:cs="Times New Roman"/>
          <w:color w:val="222222"/>
          <w:shd w:val="clear" w:color="auto" w:fill="FFFFFF"/>
          <w:lang w:val="uk-UA"/>
        </w:rPr>
        <w:t>,</w:t>
      </w:r>
      <w:r w:rsidR="00564BD4">
        <w:rPr>
          <w:szCs w:val="28"/>
          <w:lang w:val="uk-UA"/>
        </w:rPr>
        <w:t xml:space="preserve"> велика роль надається педагогу у формуванні</w:t>
      </w:r>
      <w:r w:rsidR="00C3669D">
        <w:rPr>
          <w:szCs w:val="28"/>
          <w:lang w:val="uk-UA"/>
        </w:rPr>
        <w:t xml:space="preserve"> в них</w:t>
      </w:r>
      <w:r w:rsidR="00C516EF" w:rsidRPr="00C516EF">
        <w:rPr>
          <w:szCs w:val="28"/>
          <w:lang w:val="uk-UA"/>
        </w:rPr>
        <w:t xml:space="preserve"> </w:t>
      </w:r>
      <w:r w:rsidR="00C516EF">
        <w:rPr>
          <w:szCs w:val="28"/>
          <w:lang w:val="uk-UA"/>
        </w:rPr>
        <w:t xml:space="preserve">ціннісного ставлення до себе, власного здоров’я у всіх проявах, безпечних умов проживання, навичок у використанні </w:t>
      </w:r>
      <w:proofErr w:type="spellStart"/>
      <w:r w:rsidR="00C516EF">
        <w:rPr>
          <w:szCs w:val="28"/>
          <w:lang w:val="uk-UA"/>
        </w:rPr>
        <w:t>здоров’</w:t>
      </w:r>
      <w:r w:rsidR="00C3669D">
        <w:rPr>
          <w:szCs w:val="28"/>
          <w:lang w:val="uk-UA"/>
        </w:rPr>
        <w:t>язберігаючих</w:t>
      </w:r>
      <w:proofErr w:type="spellEnd"/>
      <w:r w:rsidR="00C3669D">
        <w:rPr>
          <w:szCs w:val="28"/>
          <w:lang w:val="uk-UA"/>
        </w:rPr>
        <w:t xml:space="preserve"> технологій, стилю здорового способу життя.</w:t>
      </w:r>
    </w:p>
    <w:p w:rsidR="007055AE" w:rsidRPr="00BA4BF8" w:rsidRDefault="007055AE" w:rsidP="00F84DED">
      <w:pPr>
        <w:spacing w:line="276" w:lineRule="auto"/>
        <w:jc w:val="both"/>
        <w:rPr>
          <w:szCs w:val="28"/>
          <w:lang w:val="uk-UA"/>
        </w:rPr>
      </w:pPr>
    </w:p>
    <w:p w:rsidR="00D45FF0" w:rsidRPr="00E65161" w:rsidRDefault="006D345A" w:rsidP="00F84DED">
      <w:pPr>
        <w:pStyle w:val="a3"/>
        <w:spacing w:line="276" w:lineRule="auto"/>
        <w:ind w:left="0"/>
        <w:rPr>
          <w:b/>
          <w:szCs w:val="28"/>
          <w:lang w:val="uk-UA"/>
        </w:rPr>
      </w:pPr>
      <w:r w:rsidRPr="00E65161">
        <w:rPr>
          <w:b/>
          <w:szCs w:val="28"/>
          <w:lang w:val="uk-UA"/>
        </w:rPr>
        <w:t>С</w:t>
      </w:r>
      <w:r w:rsidR="000A11EF" w:rsidRPr="00E65161">
        <w:rPr>
          <w:b/>
          <w:szCs w:val="28"/>
          <w:lang w:val="uk-UA"/>
        </w:rPr>
        <w:t>писок літератури</w:t>
      </w:r>
    </w:p>
    <w:p w:rsidR="00D87840" w:rsidRPr="00D87840" w:rsidRDefault="006D345A" w:rsidP="00F84DED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cs="Times New Roman"/>
          <w:szCs w:val="28"/>
          <w:lang w:val="uk-UA"/>
        </w:rPr>
      </w:pPr>
      <w:proofErr w:type="spellStart"/>
      <w:r w:rsidRPr="00E65161">
        <w:rPr>
          <w:rFonts w:eastAsia="TimesNewRoman,Italic" w:cs="Times New Roman"/>
          <w:iCs/>
          <w:szCs w:val="28"/>
        </w:rPr>
        <w:t>Бекмухамбетова</w:t>
      </w:r>
      <w:proofErr w:type="spellEnd"/>
      <w:r w:rsidR="00CD2A0A">
        <w:rPr>
          <w:rFonts w:eastAsia="TimesNewRoman,Italic" w:cs="Times New Roman"/>
          <w:iCs/>
          <w:szCs w:val="28"/>
          <w:lang w:val="uk-UA"/>
        </w:rPr>
        <w:t> </w:t>
      </w:r>
      <w:r w:rsidRPr="00E65161">
        <w:rPr>
          <w:rFonts w:eastAsia="TimesNewRoman,Italic" w:cs="Times New Roman"/>
          <w:iCs/>
          <w:szCs w:val="28"/>
        </w:rPr>
        <w:t>Л.</w:t>
      </w:r>
      <w:r w:rsidR="00CD2A0A">
        <w:rPr>
          <w:rFonts w:eastAsia="TimesNewRoman,Italic" w:cs="Times New Roman"/>
          <w:iCs/>
          <w:szCs w:val="28"/>
          <w:lang w:val="uk-UA"/>
        </w:rPr>
        <w:t> </w:t>
      </w:r>
      <w:r w:rsidRPr="00E65161">
        <w:rPr>
          <w:rFonts w:eastAsia="TimesNewRoman,Italic" w:cs="Times New Roman"/>
          <w:iCs/>
          <w:szCs w:val="28"/>
        </w:rPr>
        <w:t>С.</w:t>
      </w:r>
      <w:r w:rsidRPr="00E65161">
        <w:rPr>
          <w:rFonts w:eastAsia="TimesNewRoman,Italic" w:cs="Times New Roman"/>
          <w:iCs/>
          <w:szCs w:val="28"/>
          <w:lang w:val="uk-UA"/>
        </w:rPr>
        <w:t xml:space="preserve"> </w:t>
      </w:r>
      <w:r w:rsidRPr="00E65161">
        <w:rPr>
          <w:rFonts w:cs="Times New Roman"/>
          <w:bCs/>
          <w:szCs w:val="28"/>
        </w:rPr>
        <w:t>Социально-педагогические аспекты здорового</w:t>
      </w:r>
      <w:r w:rsidRPr="00E65161">
        <w:rPr>
          <w:rFonts w:cs="Times New Roman"/>
          <w:bCs/>
          <w:szCs w:val="28"/>
          <w:lang w:val="uk-UA"/>
        </w:rPr>
        <w:t xml:space="preserve"> о</w:t>
      </w:r>
      <w:proofErr w:type="spellStart"/>
      <w:r w:rsidRPr="00E65161">
        <w:rPr>
          <w:rFonts w:cs="Times New Roman"/>
          <w:bCs/>
          <w:szCs w:val="28"/>
        </w:rPr>
        <w:t>браза</w:t>
      </w:r>
      <w:proofErr w:type="spellEnd"/>
      <w:r w:rsidRPr="00E65161">
        <w:rPr>
          <w:rFonts w:cs="Times New Roman"/>
          <w:bCs/>
          <w:szCs w:val="28"/>
        </w:rPr>
        <w:t xml:space="preserve"> жизни школьников г.</w:t>
      </w:r>
      <w:r w:rsidR="00B71B26">
        <w:rPr>
          <w:rFonts w:cs="Times New Roman"/>
          <w:bCs/>
          <w:szCs w:val="28"/>
          <w:lang w:val="uk-UA"/>
        </w:rPr>
        <w:t xml:space="preserve"> </w:t>
      </w:r>
      <w:proofErr w:type="spellStart"/>
      <w:r w:rsidRPr="00E65161">
        <w:rPr>
          <w:rFonts w:cs="Times New Roman"/>
          <w:bCs/>
          <w:szCs w:val="28"/>
        </w:rPr>
        <w:t>Костаная</w:t>
      </w:r>
      <w:proofErr w:type="spellEnd"/>
      <w:r w:rsidRPr="00E65161">
        <w:rPr>
          <w:rFonts w:cs="Times New Roman"/>
          <w:bCs/>
          <w:szCs w:val="28"/>
          <w:lang w:val="uk-UA"/>
        </w:rPr>
        <w:t xml:space="preserve"> /</w:t>
      </w:r>
      <w:r w:rsidRPr="00E65161">
        <w:rPr>
          <w:rFonts w:eastAsia="TimesNewRoman,Italic" w:cs="Times New Roman"/>
          <w:iCs/>
          <w:szCs w:val="28"/>
        </w:rPr>
        <w:t xml:space="preserve"> Л.</w:t>
      </w:r>
      <w:r w:rsidRPr="00E65161">
        <w:rPr>
          <w:rFonts w:eastAsia="TimesNewRoman,Italic" w:cs="Times New Roman"/>
          <w:iCs/>
          <w:szCs w:val="28"/>
          <w:lang w:val="uk-UA"/>
        </w:rPr>
        <w:t> </w:t>
      </w:r>
      <w:r w:rsidRPr="00E65161">
        <w:rPr>
          <w:rFonts w:eastAsia="TimesNewRoman,Italic" w:cs="Times New Roman"/>
          <w:iCs/>
          <w:szCs w:val="28"/>
        </w:rPr>
        <w:t>С.</w:t>
      </w:r>
      <w:r w:rsidRPr="00E65161">
        <w:rPr>
          <w:rFonts w:eastAsia="TimesNewRoman,Italic" w:cs="Times New Roman"/>
          <w:iCs/>
          <w:szCs w:val="28"/>
          <w:lang w:val="uk-UA"/>
        </w:rPr>
        <w:t> </w:t>
      </w:r>
      <w:proofErr w:type="spellStart"/>
      <w:r w:rsidRPr="00E65161">
        <w:rPr>
          <w:rFonts w:eastAsia="TimesNewRoman,Italic" w:cs="Times New Roman"/>
          <w:iCs/>
          <w:szCs w:val="28"/>
        </w:rPr>
        <w:t>Бекмухамбетова</w:t>
      </w:r>
      <w:proofErr w:type="spellEnd"/>
      <w:r w:rsidRPr="00E65161">
        <w:rPr>
          <w:rFonts w:eastAsia="TimesNewRoman,Italic" w:cs="Times New Roman"/>
          <w:iCs/>
          <w:szCs w:val="28"/>
        </w:rPr>
        <w:t>, Р.</w:t>
      </w:r>
      <w:r w:rsidRPr="00E65161">
        <w:rPr>
          <w:rFonts w:eastAsia="TimesNewRoman,Italic" w:cs="Times New Roman"/>
          <w:iCs/>
          <w:szCs w:val="28"/>
          <w:lang w:val="uk-UA"/>
        </w:rPr>
        <w:t> </w:t>
      </w:r>
      <w:r w:rsidRPr="00E65161">
        <w:rPr>
          <w:rFonts w:eastAsia="TimesNewRoman,Italic" w:cs="Times New Roman"/>
          <w:iCs/>
          <w:szCs w:val="28"/>
        </w:rPr>
        <w:t>Ж.</w:t>
      </w:r>
      <w:r w:rsidRPr="00E65161">
        <w:rPr>
          <w:rFonts w:eastAsia="TimesNewRoman,Italic" w:cs="Times New Roman"/>
          <w:iCs/>
          <w:szCs w:val="28"/>
          <w:lang w:val="uk-UA"/>
        </w:rPr>
        <w:t> </w:t>
      </w:r>
      <w:proofErr w:type="spellStart"/>
      <w:r w:rsidRPr="00E65161">
        <w:rPr>
          <w:rFonts w:eastAsia="TimesNewRoman,Italic" w:cs="Times New Roman"/>
          <w:iCs/>
          <w:szCs w:val="28"/>
        </w:rPr>
        <w:t>Ибраева</w:t>
      </w:r>
      <w:proofErr w:type="spellEnd"/>
      <w:r w:rsidRPr="00E65161">
        <w:rPr>
          <w:rFonts w:eastAsia="TimesNewRoman,Italic" w:cs="Times New Roman"/>
          <w:iCs/>
          <w:szCs w:val="28"/>
        </w:rPr>
        <w:t>, М.</w:t>
      </w:r>
      <w:r w:rsidRPr="00E65161">
        <w:rPr>
          <w:rFonts w:eastAsia="TimesNewRoman,Italic" w:cs="Times New Roman"/>
          <w:iCs/>
          <w:szCs w:val="28"/>
          <w:lang w:val="uk-UA"/>
        </w:rPr>
        <w:t> </w:t>
      </w:r>
      <w:r w:rsidRPr="00E65161">
        <w:rPr>
          <w:rFonts w:eastAsia="TimesNewRoman,Italic" w:cs="Times New Roman"/>
          <w:iCs/>
          <w:szCs w:val="28"/>
        </w:rPr>
        <w:t>М.</w:t>
      </w:r>
      <w:r w:rsidRPr="00E65161">
        <w:rPr>
          <w:rFonts w:eastAsia="TimesNewRoman,Italic" w:cs="Times New Roman"/>
          <w:iCs/>
          <w:szCs w:val="28"/>
          <w:lang w:val="uk-UA"/>
        </w:rPr>
        <w:t> </w:t>
      </w:r>
      <w:proofErr w:type="spellStart"/>
      <w:r w:rsidRPr="00E65161">
        <w:rPr>
          <w:rFonts w:eastAsia="TimesNewRoman,Italic" w:cs="Times New Roman"/>
          <w:iCs/>
          <w:szCs w:val="28"/>
        </w:rPr>
        <w:t>Досмухамедова</w:t>
      </w:r>
      <w:proofErr w:type="spellEnd"/>
      <w:r w:rsidRPr="00E65161">
        <w:rPr>
          <w:rFonts w:eastAsia="TimesNewRoman,Italic" w:cs="Times New Roman"/>
          <w:iCs/>
          <w:szCs w:val="28"/>
          <w:lang w:val="uk-UA"/>
        </w:rPr>
        <w:t xml:space="preserve"> / </w:t>
      </w:r>
      <w:r w:rsidR="00D45FF0" w:rsidRPr="00E65161">
        <w:rPr>
          <w:rFonts w:cs="Times New Roman"/>
          <w:bCs/>
          <w:szCs w:val="28"/>
          <w:lang w:val="uk-UA"/>
        </w:rPr>
        <w:t>Взаємодія духовного й фізичного виховання в становленні</w:t>
      </w:r>
      <w:r w:rsidRPr="00E65161">
        <w:rPr>
          <w:rFonts w:cs="Times New Roman"/>
          <w:bCs/>
          <w:szCs w:val="28"/>
          <w:lang w:val="uk-UA"/>
        </w:rPr>
        <w:t xml:space="preserve"> </w:t>
      </w:r>
      <w:r w:rsidR="00D45FF0" w:rsidRPr="00E65161">
        <w:rPr>
          <w:rFonts w:cs="Times New Roman"/>
          <w:bCs/>
          <w:szCs w:val="28"/>
          <w:lang w:val="uk-UA"/>
        </w:rPr>
        <w:t>гармонійно розвиненої особистості</w:t>
      </w:r>
      <w:proofErr w:type="gramStart"/>
      <w:r w:rsidR="00D45FF0" w:rsidRPr="00E65161">
        <w:rPr>
          <w:rFonts w:cs="Times New Roman"/>
          <w:bCs/>
          <w:szCs w:val="28"/>
          <w:lang w:val="uk-UA"/>
        </w:rPr>
        <w:t xml:space="preserve"> </w:t>
      </w:r>
      <w:r w:rsidR="00D45FF0" w:rsidRPr="00E65161">
        <w:rPr>
          <w:rFonts w:eastAsia="TimesNewRoman" w:cs="Times New Roman"/>
          <w:szCs w:val="28"/>
          <w:lang w:val="uk-UA"/>
        </w:rPr>
        <w:t>:</w:t>
      </w:r>
      <w:proofErr w:type="gramEnd"/>
      <w:r w:rsidR="00D45FF0" w:rsidRPr="00E65161">
        <w:rPr>
          <w:rFonts w:eastAsia="TimesNewRoman" w:cs="Times New Roman"/>
          <w:szCs w:val="28"/>
          <w:lang w:val="uk-UA"/>
        </w:rPr>
        <w:t xml:space="preserve"> IV </w:t>
      </w:r>
      <w:proofErr w:type="spellStart"/>
      <w:r w:rsidR="00D45FF0" w:rsidRPr="00E65161">
        <w:rPr>
          <w:rFonts w:eastAsia="TimesNewRoman" w:cs="Times New Roman"/>
          <w:szCs w:val="28"/>
          <w:lang w:val="uk-UA"/>
        </w:rPr>
        <w:t>Міжн</w:t>
      </w:r>
      <w:proofErr w:type="spellEnd"/>
      <w:r w:rsidR="00D45FF0" w:rsidRPr="00E65161">
        <w:rPr>
          <w:rFonts w:eastAsia="TimesNewRoman" w:cs="Times New Roman"/>
          <w:szCs w:val="28"/>
          <w:lang w:val="uk-UA"/>
        </w:rPr>
        <w:t>.</w:t>
      </w:r>
      <w:r w:rsidRPr="00E65161">
        <w:rPr>
          <w:rFonts w:eastAsia="TimesNewRoman" w:cs="Times New Roman"/>
          <w:szCs w:val="28"/>
          <w:lang w:val="uk-UA"/>
        </w:rPr>
        <w:t xml:space="preserve"> </w:t>
      </w:r>
      <w:proofErr w:type="spellStart"/>
      <w:r w:rsidR="00D45FF0" w:rsidRPr="00E65161">
        <w:rPr>
          <w:rFonts w:eastAsia="TimesNewRoman" w:cs="Times New Roman"/>
          <w:szCs w:val="28"/>
          <w:lang w:val="uk-UA"/>
        </w:rPr>
        <w:t>наук</w:t>
      </w:r>
      <w:r w:rsidRPr="00E65161">
        <w:rPr>
          <w:rFonts w:eastAsia="TimesNewRoman" w:cs="Times New Roman"/>
          <w:szCs w:val="28"/>
          <w:lang w:val="uk-UA"/>
        </w:rPr>
        <w:t>.</w:t>
      </w:r>
      <w:r w:rsidR="00D45FF0" w:rsidRPr="00E65161">
        <w:rPr>
          <w:rFonts w:eastAsia="TimesNewRoman" w:cs="Times New Roman"/>
          <w:szCs w:val="28"/>
          <w:lang w:val="uk-UA"/>
        </w:rPr>
        <w:t>-прак</w:t>
      </w:r>
      <w:proofErr w:type="spellEnd"/>
      <w:r w:rsidRPr="00E65161">
        <w:rPr>
          <w:rFonts w:eastAsia="TimesNewRoman" w:cs="Times New Roman"/>
          <w:szCs w:val="28"/>
          <w:lang w:val="uk-UA"/>
        </w:rPr>
        <w:t>.</w:t>
      </w:r>
      <w:r w:rsidR="00D45FF0" w:rsidRPr="00E65161">
        <w:rPr>
          <w:rFonts w:eastAsia="TimesNewRoman" w:cs="Times New Roman"/>
          <w:szCs w:val="28"/>
          <w:lang w:val="uk-UA"/>
        </w:rPr>
        <w:t xml:space="preserve"> </w:t>
      </w:r>
      <w:proofErr w:type="spellStart"/>
      <w:r w:rsidR="00D45FF0" w:rsidRPr="00E65161">
        <w:rPr>
          <w:rFonts w:eastAsia="TimesNewRoman" w:cs="Times New Roman"/>
          <w:szCs w:val="28"/>
          <w:lang w:val="uk-UA"/>
        </w:rPr>
        <w:t>онл</w:t>
      </w:r>
      <w:r w:rsidRPr="00E65161">
        <w:rPr>
          <w:rFonts w:eastAsia="TimesNewRoman" w:cs="Times New Roman"/>
          <w:szCs w:val="28"/>
          <w:lang w:val="uk-UA"/>
        </w:rPr>
        <w:t>.</w:t>
      </w:r>
      <w:r w:rsidR="00D45FF0" w:rsidRPr="00E65161">
        <w:rPr>
          <w:rFonts w:eastAsia="TimesNewRoman" w:cs="Times New Roman"/>
          <w:szCs w:val="28"/>
          <w:lang w:val="uk-UA"/>
        </w:rPr>
        <w:t>-конф</w:t>
      </w:r>
      <w:proofErr w:type="spellEnd"/>
      <w:r w:rsidRPr="00E65161">
        <w:rPr>
          <w:rFonts w:eastAsia="TimesNewRoman" w:cs="Times New Roman"/>
          <w:szCs w:val="28"/>
          <w:lang w:val="uk-UA"/>
        </w:rPr>
        <w:t>.</w:t>
      </w:r>
      <w:r w:rsidR="00D45FF0" w:rsidRPr="00E65161">
        <w:rPr>
          <w:rFonts w:eastAsia="TimesNewRoman" w:cs="Times New Roman"/>
          <w:szCs w:val="28"/>
          <w:lang w:val="uk-UA"/>
        </w:rPr>
        <w:t xml:space="preserve"> (Слов’янськ, Україна, 23-24 березня</w:t>
      </w:r>
      <w:r w:rsidRPr="00E65161">
        <w:rPr>
          <w:rFonts w:eastAsia="TimesNewRoman" w:cs="Times New Roman"/>
          <w:szCs w:val="28"/>
          <w:lang w:val="uk-UA"/>
        </w:rPr>
        <w:t xml:space="preserve"> </w:t>
      </w:r>
      <w:r w:rsidR="00D45FF0" w:rsidRPr="00E65161">
        <w:rPr>
          <w:rFonts w:eastAsia="TimesNewRoman" w:cs="Times New Roman"/>
          <w:szCs w:val="28"/>
          <w:lang w:val="uk-UA"/>
        </w:rPr>
        <w:t>2017 р.) у 2 томах</w:t>
      </w:r>
      <w:r w:rsidRPr="00E65161">
        <w:rPr>
          <w:rFonts w:eastAsia="TimesNewRoman" w:cs="Times New Roman"/>
          <w:szCs w:val="28"/>
          <w:lang w:val="uk-UA"/>
        </w:rPr>
        <w:t xml:space="preserve">: зб. статей </w:t>
      </w:r>
      <w:r w:rsidR="00D45FF0" w:rsidRPr="00E65161">
        <w:rPr>
          <w:rFonts w:eastAsia="TimesNewRoman" w:cs="Times New Roman"/>
          <w:szCs w:val="28"/>
          <w:lang w:val="uk-UA"/>
        </w:rPr>
        <w:t xml:space="preserve">/ гол. ред. В.М. </w:t>
      </w:r>
      <w:proofErr w:type="spellStart"/>
      <w:r w:rsidR="00D45FF0" w:rsidRPr="00E65161">
        <w:rPr>
          <w:rFonts w:eastAsia="TimesNewRoman" w:cs="Times New Roman"/>
          <w:szCs w:val="28"/>
          <w:lang w:val="uk-UA"/>
        </w:rPr>
        <w:t>Пристинський</w:t>
      </w:r>
      <w:proofErr w:type="spellEnd"/>
      <w:r w:rsidR="00D45FF0" w:rsidRPr="00E65161">
        <w:rPr>
          <w:rFonts w:eastAsia="TimesNewRoman" w:cs="Times New Roman"/>
          <w:szCs w:val="28"/>
          <w:lang w:val="uk-UA"/>
        </w:rPr>
        <w:t>. – Слов’янськ : ДВНЗ</w:t>
      </w:r>
      <w:r w:rsidRPr="00E65161">
        <w:rPr>
          <w:rFonts w:eastAsia="TimesNewRoman" w:cs="Times New Roman"/>
          <w:szCs w:val="28"/>
          <w:lang w:val="uk-UA"/>
        </w:rPr>
        <w:t xml:space="preserve"> </w:t>
      </w:r>
      <w:r w:rsidR="00E65161" w:rsidRPr="00E65161">
        <w:rPr>
          <w:rFonts w:eastAsia="TimesNewRoman" w:cs="Times New Roman"/>
          <w:szCs w:val="28"/>
          <w:lang w:val="uk-UA"/>
        </w:rPr>
        <w:t>«</w:t>
      </w:r>
      <w:r w:rsidR="00D45FF0" w:rsidRPr="00E65161">
        <w:rPr>
          <w:rFonts w:eastAsia="TimesNewRoman" w:cs="Times New Roman"/>
          <w:szCs w:val="28"/>
          <w:lang w:val="uk-UA"/>
        </w:rPr>
        <w:t>Донбаський державний педагогічний університет</w:t>
      </w:r>
      <w:r w:rsidR="00E65161" w:rsidRPr="00E65161">
        <w:rPr>
          <w:rFonts w:eastAsia="TimesNewRoman" w:cs="Times New Roman"/>
          <w:szCs w:val="28"/>
          <w:lang w:val="uk-UA"/>
        </w:rPr>
        <w:t>»</w:t>
      </w:r>
      <w:r w:rsidR="00D45FF0" w:rsidRPr="00E65161">
        <w:rPr>
          <w:rFonts w:eastAsia="TimesNewRoman" w:cs="Times New Roman"/>
          <w:szCs w:val="28"/>
        </w:rPr>
        <w:t xml:space="preserve">, 2017. – Т. 1. </w:t>
      </w:r>
      <w:r w:rsidRPr="00E65161">
        <w:rPr>
          <w:rFonts w:eastAsia="TimesNewRoman" w:cs="Times New Roman"/>
          <w:szCs w:val="28"/>
        </w:rPr>
        <w:t>–</w:t>
      </w:r>
      <w:r w:rsidRPr="00E65161">
        <w:rPr>
          <w:rFonts w:eastAsia="TimesNewRoman" w:cs="Times New Roman"/>
          <w:szCs w:val="28"/>
          <w:lang w:val="uk-UA"/>
        </w:rPr>
        <w:t xml:space="preserve"> </w:t>
      </w:r>
      <w:r w:rsidR="00D45FF0" w:rsidRPr="00E65161">
        <w:rPr>
          <w:rFonts w:eastAsia="TimesNewRoman" w:cs="Times New Roman"/>
          <w:szCs w:val="28"/>
          <w:lang w:val="uk-UA"/>
        </w:rPr>
        <w:t>С</w:t>
      </w:r>
      <w:r w:rsidR="00917FB9" w:rsidRPr="00E65161">
        <w:rPr>
          <w:rFonts w:eastAsia="TimesNewRoman" w:cs="Times New Roman"/>
          <w:szCs w:val="28"/>
          <w:lang w:val="uk-UA"/>
        </w:rPr>
        <w:t>.</w:t>
      </w:r>
      <w:r w:rsidR="00D45FF0" w:rsidRPr="00E65161">
        <w:rPr>
          <w:rFonts w:eastAsia="TimesNewRoman" w:cs="Times New Roman"/>
          <w:szCs w:val="28"/>
          <w:lang w:val="uk-UA"/>
        </w:rPr>
        <w:t xml:space="preserve"> 15-22</w:t>
      </w:r>
      <w:r w:rsidRPr="00E65161">
        <w:rPr>
          <w:rFonts w:eastAsia="TimesNewRoman" w:cs="Times New Roman"/>
          <w:szCs w:val="28"/>
          <w:lang w:val="uk-UA"/>
        </w:rPr>
        <w:t>.</w:t>
      </w:r>
    </w:p>
    <w:p w:rsidR="001064AE" w:rsidRPr="00D87840" w:rsidRDefault="001064AE" w:rsidP="00F84DED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cs="Times New Roman"/>
          <w:szCs w:val="28"/>
          <w:lang w:val="uk-UA"/>
        </w:rPr>
      </w:pPr>
      <w:proofErr w:type="spellStart"/>
      <w:r w:rsidRPr="00D87840">
        <w:rPr>
          <w:rFonts w:cs="Times New Roman"/>
          <w:color w:val="222222"/>
          <w:szCs w:val="28"/>
          <w:shd w:val="clear" w:color="auto" w:fill="FFFFFF"/>
          <w:lang w:val="uk-UA"/>
        </w:rPr>
        <w:t>Бєлєнок</w:t>
      </w:r>
      <w:proofErr w:type="spellEnd"/>
      <w:r w:rsidRPr="00D87840">
        <w:rPr>
          <w:rFonts w:cs="Times New Roman"/>
          <w:color w:val="222222"/>
          <w:szCs w:val="28"/>
          <w:shd w:val="clear" w:color="auto" w:fill="FFFFFF"/>
          <w:lang w:val="uk-UA"/>
        </w:rPr>
        <w:t xml:space="preserve"> О. А. Рекреаційна поведінка громадян України в контексті </w:t>
      </w:r>
      <w:proofErr w:type="spellStart"/>
      <w:r w:rsidRPr="00D87840">
        <w:rPr>
          <w:rFonts w:cs="Times New Roman"/>
          <w:color w:val="222222"/>
          <w:szCs w:val="28"/>
          <w:shd w:val="clear" w:color="auto" w:fill="FFFFFF"/>
          <w:lang w:val="uk-UA"/>
        </w:rPr>
        <w:t>здоров’язбереження</w:t>
      </w:r>
      <w:proofErr w:type="spellEnd"/>
      <w:r w:rsidRPr="00D87840">
        <w:rPr>
          <w:rFonts w:cs="Times New Roman"/>
          <w:color w:val="222222"/>
          <w:szCs w:val="28"/>
          <w:shd w:val="clear" w:color="auto" w:fill="FFFFFF"/>
          <w:lang w:val="uk-UA"/>
        </w:rPr>
        <w:t xml:space="preserve"> / О. А. </w:t>
      </w:r>
      <w:proofErr w:type="spellStart"/>
      <w:r w:rsidRPr="00D87840">
        <w:rPr>
          <w:rFonts w:cs="Times New Roman"/>
          <w:color w:val="222222"/>
          <w:szCs w:val="28"/>
          <w:shd w:val="clear" w:color="auto" w:fill="FFFFFF"/>
          <w:lang w:val="uk-UA"/>
        </w:rPr>
        <w:t>Бєлєнок</w:t>
      </w:r>
      <w:proofErr w:type="spellEnd"/>
      <w:r w:rsidRPr="00D87840">
        <w:rPr>
          <w:rFonts w:cs="Times New Roman"/>
          <w:color w:val="222222"/>
          <w:szCs w:val="28"/>
          <w:shd w:val="clear" w:color="auto" w:fill="FFFFFF"/>
          <w:lang w:val="uk-UA"/>
        </w:rPr>
        <w:t>, І. В. </w:t>
      </w:r>
      <w:proofErr w:type="spellStart"/>
      <w:r w:rsidRPr="00D87840">
        <w:rPr>
          <w:rFonts w:cs="Times New Roman"/>
          <w:color w:val="222222"/>
          <w:szCs w:val="28"/>
          <w:shd w:val="clear" w:color="auto" w:fill="FFFFFF"/>
          <w:lang w:val="uk-UA"/>
        </w:rPr>
        <w:t>Мацко-Демиденко</w:t>
      </w:r>
      <w:proofErr w:type="spellEnd"/>
      <w:r w:rsidRPr="00D87840">
        <w:rPr>
          <w:rFonts w:cs="Times New Roman"/>
          <w:color w:val="222222"/>
          <w:szCs w:val="28"/>
          <w:shd w:val="clear" w:color="auto" w:fill="FFFFFF"/>
          <w:lang w:val="uk-UA"/>
        </w:rPr>
        <w:t xml:space="preserve"> //</w:t>
      </w:r>
      <w:r w:rsidR="00D87840">
        <w:rPr>
          <w:rFonts w:cs="Times New Roman"/>
          <w:color w:val="222222"/>
          <w:szCs w:val="28"/>
          <w:shd w:val="clear" w:color="auto" w:fill="FFFFFF"/>
          <w:lang w:val="uk-UA"/>
        </w:rPr>
        <w:t xml:space="preserve"> </w:t>
      </w:r>
      <w:r w:rsidRPr="00D87840">
        <w:rPr>
          <w:rFonts w:cs="Times New Roman"/>
          <w:color w:val="222222"/>
          <w:szCs w:val="28"/>
          <w:shd w:val="clear" w:color="auto" w:fill="FFFFFF"/>
          <w:lang w:val="uk-UA"/>
        </w:rPr>
        <w:t>Український соціум. – 2017. – №. 1. – С. 31-48.</w:t>
      </w:r>
    </w:p>
    <w:p w:rsidR="00F42A55" w:rsidRPr="00F42A55" w:rsidRDefault="00F42A55" w:rsidP="00F84DED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cs="Times New Roman"/>
          <w:szCs w:val="28"/>
          <w:lang w:val="uk-UA"/>
        </w:rPr>
      </w:pPr>
      <w:proofErr w:type="spellStart"/>
      <w:r w:rsidRPr="00325487">
        <w:rPr>
          <w:rFonts w:cs="Times New Roman"/>
          <w:color w:val="222222"/>
          <w:szCs w:val="28"/>
          <w:shd w:val="clear" w:color="auto" w:fill="FFFFFF"/>
          <w:lang w:val="uk-UA"/>
        </w:rPr>
        <w:t>Завальнюк</w:t>
      </w:r>
      <w:proofErr w:type="spellEnd"/>
      <w:r>
        <w:rPr>
          <w:rFonts w:cs="Times New Roman"/>
          <w:color w:val="222222"/>
          <w:szCs w:val="28"/>
          <w:shd w:val="clear" w:color="auto" w:fill="FFFFFF"/>
          <w:lang w:val="uk-UA"/>
        </w:rPr>
        <w:t> </w:t>
      </w:r>
      <w:r w:rsidRPr="00325487">
        <w:rPr>
          <w:rFonts w:cs="Times New Roman"/>
          <w:color w:val="222222"/>
          <w:szCs w:val="28"/>
          <w:shd w:val="clear" w:color="auto" w:fill="FFFFFF"/>
          <w:lang w:val="uk-UA"/>
        </w:rPr>
        <w:t>О.</w:t>
      </w:r>
      <w:r>
        <w:rPr>
          <w:rFonts w:cs="Times New Roman"/>
          <w:color w:val="222222"/>
          <w:szCs w:val="28"/>
          <w:shd w:val="clear" w:color="auto" w:fill="FFFFFF"/>
          <w:lang w:val="uk-UA"/>
        </w:rPr>
        <w:t> </w:t>
      </w:r>
      <w:r w:rsidRPr="00325487">
        <w:rPr>
          <w:rFonts w:cs="Times New Roman"/>
          <w:color w:val="222222"/>
          <w:szCs w:val="28"/>
          <w:shd w:val="clear" w:color="auto" w:fill="FFFFFF"/>
          <w:lang w:val="uk-UA"/>
        </w:rPr>
        <w:t>В. Цінність фізичної культури та спорту як об’єкт філософського пізнання</w:t>
      </w:r>
      <w:r>
        <w:rPr>
          <w:rFonts w:cs="Times New Roman"/>
          <w:color w:val="222222"/>
          <w:szCs w:val="28"/>
          <w:shd w:val="clear" w:color="auto" w:fill="FFFFFF"/>
          <w:lang w:val="uk-UA"/>
        </w:rPr>
        <w:t xml:space="preserve"> [Електронний ресурс]</w:t>
      </w:r>
      <w:r w:rsidRPr="00325487">
        <w:rPr>
          <w:rFonts w:cs="Times New Roman"/>
          <w:color w:val="222222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color w:val="222222"/>
          <w:szCs w:val="28"/>
          <w:shd w:val="clear" w:color="auto" w:fill="FFFFFF"/>
          <w:lang w:val="uk-UA"/>
        </w:rPr>
        <w:t>/ О. В. </w:t>
      </w:r>
      <w:proofErr w:type="spellStart"/>
      <w:r>
        <w:rPr>
          <w:rFonts w:cs="Times New Roman"/>
          <w:color w:val="222222"/>
          <w:szCs w:val="28"/>
          <w:shd w:val="clear" w:color="auto" w:fill="FFFFFF"/>
          <w:lang w:val="uk-UA"/>
        </w:rPr>
        <w:t>Завальнюк</w:t>
      </w:r>
      <w:proofErr w:type="spellEnd"/>
      <w:r>
        <w:rPr>
          <w:rFonts w:cs="Times New Roman"/>
          <w:color w:val="222222"/>
          <w:szCs w:val="28"/>
          <w:shd w:val="clear" w:color="auto" w:fill="FFFFFF"/>
          <w:lang w:val="uk-UA"/>
        </w:rPr>
        <w:t xml:space="preserve">. </w:t>
      </w:r>
      <w:r w:rsidRPr="00325487">
        <w:rPr>
          <w:rFonts w:cs="Times New Roman"/>
          <w:color w:val="222222"/>
          <w:szCs w:val="28"/>
          <w:shd w:val="clear" w:color="auto" w:fill="FFFFFF"/>
          <w:lang w:val="uk-UA"/>
        </w:rPr>
        <w:t>– 2017.</w:t>
      </w:r>
      <w:r>
        <w:rPr>
          <w:rFonts w:cs="Times New Roman"/>
          <w:color w:val="222222"/>
          <w:szCs w:val="28"/>
          <w:shd w:val="clear" w:color="auto" w:fill="FFFFFF"/>
          <w:lang w:val="uk-UA"/>
        </w:rPr>
        <w:t xml:space="preserve"> </w:t>
      </w:r>
      <w:r w:rsidRPr="00325487">
        <w:rPr>
          <w:rFonts w:cs="Times New Roman"/>
          <w:color w:val="222222"/>
          <w:szCs w:val="28"/>
          <w:shd w:val="clear" w:color="auto" w:fill="FFFFFF"/>
          <w:lang w:val="uk-UA"/>
        </w:rPr>
        <w:t>–</w:t>
      </w:r>
      <w:r>
        <w:rPr>
          <w:rFonts w:cs="Times New Roman"/>
          <w:color w:val="222222"/>
          <w:szCs w:val="28"/>
          <w:shd w:val="clear" w:color="auto" w:fill="FFFFFF"/>
          <w:lang w:val="uk-UA"/>
        </w:rPr>
        <w:t xml:space="preserve"> Режим доступу: </w:t>
      </w:r>
      <w:hyperlink r:id="rId7" w:history="1">
        <w:r w:rsidRPr="00BF406D">
          <w:rPr>
            <w:rStyle w:val="a6"/>
            <w:rFonts w:cs="Times New Roman"/>
            <w:szCs w:val="28"/>
            <w:shd w:val="clear" w:color="auto" w:fill="FFFFFF"/>
            <w:lang w:val="uk-UA"/>
          </w:rPr>
          <w:t>http://enpuir.npu.edu.ua/handle/123456789/17261</w:t>
        </w:r>
      </w:hyperlink>
    </w:p>
    <w:p w:rsidR="00E65161" w:rsidRPr="00E65161" w:rsidRDefault="00917FB9" w:rsidP="00F84DED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cs="Times New Roman"/>
          <w:szCs w:val="28"/>
          <w:lang w:val="uk-UA"/>
        </w:rPr>
      </w:pPr>
      <w:r w:rsidRPr="00E65161">
        <w:rPr>
          <w:rFonts w:eastAsia="TimesNewRoman,Italic" w:cs="Times New Roman"/>
          <w:iCs/>
          <w:szCs w:val="28"/>
        </w:rPr>
        <w:t>Лозовая</w:t>
      </w:r>
      <w:r w:rsidR="00CD2A0A">
        <w:rPr>
          <w:rFonts w:eastAsia="TimesNewRoman,Italic" w:cs="Times New Roman"/>
          <w:iCs/>
          <w:szCs w:val="28"/>
          <w:lang w:val="uk-UA"/>
        </w:rPr>
        <w:t> </w:t>
      </w:r>
      <w:r w:rsidRPr="00E65161">
        <w:rPr>
          <w:rFonts w:eastAsia="TimesNewRoman,Italic" w:cs="Times New Roman"/>
          <w:iCs/>
          <w:szCs w:val="28"/>
        </w:rPr>
        <w:t>М.</w:t>
      </w:r>
      <w:r w:rsidR="00CD2A0A">
        <w:rPr>
          <w:rFonts w:eastAsia="TimesNewRoman,Italic" w:cs="Times New Roman"/>
          <w:iCs/>
          <w:szCs w:val="28"/>
          <w:lang w:val="uk-UA"/>
        </w:rPr>
        <w:t> </w:t>
      </w:r>
      <w:r w:rsidRPr="00E65161">
        <w:rPr>
          <w:rFonts w:eastAsia="TimesNewRoman,Italic" w:cs="Times New Roman"/>
          <w:iCs/>
          <w:szCs w:val="28"/>
        </w:rPr>
        <w:t xml:space="preserve">А. </w:t>
      </w:r>
      <w:r w:rsidRPr="00E65161">
        <w:rPr>
          <w:rFonts w:cs="Times New Roman"/>
          <w:bCs/>
          <w:szCs w:val="28"/>
        </w:rPr>
        <w:t xml:space="preserve">Физическая культура как социальное явление в жизни людей / </w:t>
      </w:r>
      <w:r w:rsidR="00232963" w:rsidRPr="00E65161">
        <w:rPr>
          <w:rFonts w:eastAsia="TimesNewRoman,Italic" w:cs="Times New Roman"/>
          <w:iCs/>
          <w:szCs w:val="28"/>
        </w:rPr>
        <w:t>М.</w:t>
      </w:r>
      <w:r w:rsidRPr="00E65161">
        <w:rPr>
          <w:rFonts w:eastAsia="TimesNewRoman,Italic" w:cs="Times New Roman"/>
          <w:iCs/>
          <w:szCs w:val="28"/>
        </w:rPr>
        <w:t> </w:t>
      </w:r>
      <w:r w:rsidR="00232963" w:rsidRPr="00E65161">
        <w:rPr>
          <w:rFonts w:eastAsia="TimesNewRoman,Italic" w:cs="Times New Roman"/>
          <w:iCs/>
          <w:szCs w:val="28"/>
        </w:rPr>
        <w:t>А.</w:t>
      </w:r>
      <w:r w:rsidRPr="00E65161">
        <w:rPr>
          <w:rFonts w:eastAsia="TimesNewRoman,Italic" w:cs="Times New Roman"/>
          <w:iCs/>
          <w:szCs w:val="28"/>
        </w:rPr>
        <w:t> Лозовая</w:t>
      </w:r>
      <w:r w:rsidR="00232963" w:rsidRPr="00E65161">
        <w:rPr>
          <w:rFonts w:eastAsia="TimesNewRoman,Italic" w:cs="Times New Roman"/>
          <w:iCs/>
          <w:szCs w:val="28"/>
        </w:rPr>
        <w:t>, А.</w:t>
      </w:r>
      <w:r w:rsidRPr="00E65161">
        <w:rPr>
          <w:rFonts w:eastAsia="TimesNewRoman,Italic" w:cs="Times New Roman"/>
          <w:iCs/>
          <w:szCs w:val="28"/>
        </w:rPr>
        <w:t> </w:t>
      </w:r>
      <w:r w:rsidR="00232963" w:rsidRPr="00E65161">
        <w:rPr>
          <w:rFonts w:eastAsia="TimesNewRoman,Italic" w:cs="Times New Roman"/>
          <w:iCs/>
          <w:szCs w:val="28"/>
        </w:rPr>
        <w:t>А.</w:t>
      </w:r>
      <w:r w:rsidRPr="00E65161">
        <w:rPr>
          <w:rFonts w:eastAsia="TimesNewRoman,Italic" w:cs="Times New Roman"/>
          <w:iCs/>
          <w:szCs w:val="28"/>
        </w:rPr>
        <w:t xml:space="preserve"> Лозовой </w:t>
      </w:r>
      <w:r w:rsidRPr="00E65161">
        <w:rPr>
          <w:rFonts w:eastAsia="TimesNewRoman,Italic" w:cs="Times New Roman"/>
          <w:iCs/>
          <w:szCs w:val="28"/>
          <w:lang w:val="uk-UA"/>
        </w:rPr>
        <w:t xml:space="preserve">/ </w:t>
      </w:r>
      <w:r w:rsidRPr="00E65161">
        <w:rPr>
          <w:rFonts w:cs="Times New Roman"/>
          <w:bCs/>
          <w:szCs w:val="28"/>
          <w:lang w:val="uk-UA"/>
        </w:rPr>
        <w:t>Взаємодія духовного й фізичного виховання в становленні гармонійно розвиненої особистості</w:t>
      </w:r>
      <w:proofErr w:type="gramStart"/>
      <w:r w:rsidR="00C3669D">
        <w:rPr>
          <w:rFonts w:cs="Times New Roman"/>
          <w:bCs/>
          <w:szCs w:val="28"/>
          <w:lang w:val="uk-UA"/>
        </w:rPr>
        <w:t xml:space="preserve"> </w:t>
      </w:r>
      <w:r w:rsidRPr="00E65161">
        <w:rPr>
          <w:rFonts w:eastAsia="TimesNewRoman" w:cs="Times New Roman"/>
          <w:szCs w:val="28"/>
          <w:lang w:val="uk-UA"/>
        </w:rPr>
        <w:t>:</w:t>
      </w:r>
      <w:proofErr w:type="gramEnd"/>
      <w:r w:rsidRPr="00E65161">
        <w:rPr>
          <w:rFonts w:eastAsia="TimesNewRoman" w:cs="Times New Roman"/>
          <w:szCs w:val="28"/>
          <w:lang w:val="uk-UA"/>
        </w:rPr>
        <w:t xml:space="preserve"> IV </w:t>
      </w:r>
      <w:proofErr w:type="spellStart"/>
      <w:r w:rsidRPr="00E65161">
        <w:rPr>
          <w:rFonts w:eastAsia="TimesNewRoman" w:cs="Times New Roman"/>
          <w:szCs w:val="28"/>
          <w:lang w:val="uk-UA"/>
        </w:rPr>
        <w:t>Міжн</w:t>
      </w:r>
      <w:proofErr w:type="spellEnd"/>
      <w:r w:rsidRPr="00E65161">
        <w:rPr>
          <w:rFonts w:eastAsia="TimesNewRoman" w:cs="Times New Roman"/>
          <w:szCs w:val="28"/>
          <w:lang w:val="uk-UA"/>
        </w:rPr>
        <w:t xml:space="preserve">. </w:t>
      </w:r>
      <w:proofErr w:type="spellStart"/>
      <w:r w:rsidRPr="00E65161">
        <w:rPr>
          <w:rFonts w:eastAsia="TimesNewRoman" w:cs="Times New Roman"/>
          <w:szCs w:val="28"/>
          <w:lang w:val="uk-UA"/>
        </w:rPr>
        <w:t>наук.-прак</w:t>
      </w:r>
      <w:proofErr w:type="spellEnd"/>
      <w:r w:rsidRPr="00E65161">
        <w:rPr>
          <w:rFonts w:eastAsia="TimesNewRoman" w:cs="Times New Roman"/>
          <w:szCs w:val="28"/>
          <w:lang w:val="uk-UA"/>
        </w:rPr>
        <w:t xml:space="preserve">. </w:t>
      </w:r>
      <w:proofErr w:type="spellStart"/>
      <w:r w:rsidRPr="00E65161">
        <w:rPr>
          <w:rFonts w:eastAsia="TimesNewRoman" w:cs="Times New Roman"/>
          <w:szCs w:val="28"/>
          <w:lang w:val="uk-UA"/>
        </w:rPr>
        <w:t>онл.-конф</w:t>
      </w:r>
      <w:proofErr w:type="spellEnd"/>
      <w:r w:rsidRPr="00E65161">
        <w:rPr>
          <w:rFonts w:eastAsia="TimesNewRoman" w:cs="Times New Roman"/>
          <w:szCs w:val="28"/>
          <w:lang w:val="uk-UA"/>
        </w:rPr>
        <w:t xml:space="preserve">. (Слов’янськ, Україна, 23-24 березня 2017 р.) у 2 томах: зб. статей / гол. ред. В.М. </w:t>
      </w:r>
      <w:proofErr w:type="spellStart"/>
      <w:r w:rsidRPr="00E65161">
        <w:rPr>
          <w:rFonts w:eastAsia="TimesNewRoman" w:cs="Times New Roman"/>
          <w:szCs w:val="28"/>
          <w:lang w:val="uk-UA"/>
        </w:rPr>
        <w:t>Пристинський</w:t>
      </w:r>
      <w:proofErr w:type="spellEnd"/>
      <w:r w:rsidRPr="00E65161">
        <w:rPr>
          <w:rFonts w:eastAsia="TimesNewRoman" w:cs="Times New Roman"/>
          <w:szCs w:val="28"/>
          <w:lang w:val="uk-UA"/>
        </w:rPr>
        <w:t xml:space="preserve">. – Слов’янськ : ДВНЗ </w:t>
      </w:r>
      <w:r w:rsidR="00E65161" w:rsidRPr="00E65161">
        <w:rPr>
          <w:rFonts w:eastAsia="TimesNewRoman" w:cs="Times New Roman"/>
          <w:szCs w:val="28"/>
          <w:lang w:val="uk-UA"/>
        </w:rPr>
        <w:t>«</w:t>
      </w:r>
      <w:r w:rsidRPr="00E65161">
        <w:rPr>
          <w:rFonts w:eastAsia="TimesNewRoman" w:cs="Times New Roman"/>
          <w:szCs w:val="28"/>
          <w:lang w:val="uk-UA"/>
        </w:rPr>
        <w:t>Донбаський державний педагогічний університет</w:t>
      </w:r>
      <w:r w:rsidR="00E65161" w:rsidRPr="00E65161">
        <w:rPr>
          <w:rFonts w:eastAsia="TimesNewRoman" w:cs="Times New Roman"/>
          <w:szCs w:val="28"/>
          <w:lang w:val="uk-UA"/>
        </w:rPr>
        <w:t>»</w:t>
      </w:r>
      <w:r w:rsidRPr="00E65161">
        <w:rPr>
          <w:rFonts w:eastAsia="TimesNewRoman" w:cs="Times New Roman"/>
          <w:szCs w:val="28"/>
          <w:lang w:val="uk-UA"/>
        </w:rPr>
        <w:t>, 2017. – Т. 1. – С. 58-63.</w:t>
      </w:r>
    </w:p>
    <w:p w:rsidR="000726AD" w:rsidRPr="00B71B26" w:rsidRDefault="00E65161" w:rsidP="00F84DED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cs="Times New Roman"/>
          <w:szCs w:val="28"/>
          <w:lang w:val="uk-UA"/>
        </w:rPr>
      </w:pPr>
      <w:r w:rsidRPr="00E65161">
        <w:rPr>
          <w:rFonts w:eastAsia="TimesNewRoman" w:cs="Times New Roman"/>
          <w:szCs w:val="28"/>
        </w:rPr>
        <w:t>Федоров</w:t>
      </w:r>
      <w:r w:rsidR="00CD2A0A">
        <w:rPr>
          <w:rFonts w:eastAsia="TimesNewRoman" w:cs="Times New Roman"/>
          <w:szCs w:val="28"/>
          <w:lang w:val="uk-UA"/>
        </w:rPr>
        <w:t> </w:t>
      </w:r>
      <w:r w:rsidRPr="00E65161">
        <w:rPr>
          <w:rFonts w:eastAsia="TimesNewRoman" w:cs="Times New Roman"/>
          <w:szCs w:val="28"/>
        </w:rPr>
        <w:t>А.</w:t>
      </w:r>
      <w:r w:rsidR="00CD2A0A">
        <w:rPr>
          <w:rFonts w:eastAsia="TimesNewRoman" w:cs="Times New Roman"/>
          <w:szCs w:val="28"/>
          <w:lang w:val="uk-UA"/>
        </w:rPr>
        <w:t> </w:t>
      </w:r>
      <w:r w:rsidRPr="00E65161">
        <w:rPr>
          <w:rFonts w:eastAsia="TimesNewRoman" w:cs="Times New Roman"/>
          <w:szCs w:val="28"/>
        </w:rPr>
        <w:t xml:space="preserve">И. </w:t>
      </w:r>
      <w:proofErr w:type="spellStart"/>
      <w:r w:rsidRPr="00E65161">
        <w:rPr>
          <w:rFonts w:eastAsia="TimesNewRoman" w:cs="Times New Roman"/>
          <w:szCs w:val="28"/>
        </w:rPr>
        <w:t>Самосохранительное</w:t>
      </w:r>
      <w:proofErr w:type="spellEnd"/>
      <w:r w:rsidRPr="00E65161">
        <w:rPr>
          <w:rFonts w:eastAsia="TimesNewRoman" w:cs="Times New Roman"/>
          <w:szCs w:val="28"/>
        </w:rPr>
        <w:t xml:space="preserve"> поведение современной студенческой молодежи / А. И. Федоров, И. П. Сивохин, Н. Б. </w:t>
      </w:r>
      <w:proofErr w:type="spellStart"/>
      <w:r w:rsidRPr="00E65161">
        <w:rPr>
          <w:rFonts w:eastAsia="TimesNewRoman" w:cs="Times New Roman"/>
          <w:szCs w:val="28"/>
        </w:rPr>
        <w:t>Мамиев</w:t>
      </w:r>
      <w:proofErr w:type="spellEnd"/>
      <w:r w:rsidRPr="00E65161">
        <w:rPr>
          <w:rFonts w:eastAsia="TimesNewRoman" w:cs="Times New Roman"/>
          <w:szCs w:val="28"/>
        </w:rPr>
        <w:t xml:space="preserve"> </w:t>
      </w:r>
      <w:r w:rsidRPr="00E65161">
        <w:rPr>
          <w:rFonts w:eastAsia="TimesNewRoman,Italic" w:cs="Times New Roman"/>
          <w:iCs/>
          <w:szCs w:val="28"/>
          <w:lang w:val="uk-UA"/>
        </w:rPr>
        <w:t xml:space="preserve">/ </w:t>
      </w:r>
      <w:r w:rsidRPr="00E65161">
        <w:rPr>
          <w:rFonts w:cs="Times New Roman"/>
          <w:bCs/>
          <w:szCs w:val="28"/>
          <w:lang w:val="uk-UA"/>
        </w:rPr>
        <w:t>Взаємодія духовного й фізичного виховання в становленні гармонійно розвиненої особистості</w:t>
      </w:r>
      <w:proofErr w:type="gramStart"/>
      <w:r w:rsidRPr="00E65161">
        <w:rPr>
          <w:rFonts w:cs="Times New Roman"/>
          <w:bCs/>
          <w:szCs w:val="28"/>
          <w:lang w:val="uk-UA"/>
        </w:rPr>
        <w:t xml:space="preserve"> </w:t>
      </w:r>
      <w:r w:rsidRPr="00E65161">
        <w:rPr>
          <w:rFonts w:eastAsia="TimesNewRoman" w:cs="Times New Roman"/>
          <w:szCs w:val="28"/>
          <w:lang w:val="uk-UA"/>
        </w:rPr>
        <w:t>:</w:t>
      </w:r>
      <w:proofErr w:type="gramEnd"/>
      <w:r w:rsidRPr="00E65161">
        <w:rPr>
          <w:rFonts w:eastAsia="TimesNewRoman" w:cs="Times New Roman"/>
          <w:szCs w:val="28"/>
          <w:lang w:val="uk-UA"/>
        </w:rPr>
        <w:t xml:space="preserve"> IV </w:t>
      </w:r>
      <w:proofErr w:type="spellStart"/>
      <w:r w:rsidRPr="00E65161">
        <w:rPr>
          <w:rFonts w:eastAsia="TimesNewRoman" w:cs="Times New Roman"/>
          <w:szCs w:val="28"/>
          <w:lang w:val="uk-UA"/>
        </w:rPr>
        <w:t>Міжн</w:t>
      </w:r>
      <w:proofErr w:type="spellEnd"/>
      <w:r w:rsidRPr="00E65161">
        <w:rPr>
          <w:rFonts w:eastAsia="TimesNewRoman" w:cs="Times New Roman"/>
          <w:szCs w:val="28"/>
          <w:lang w:val="uk-UA"/>
        </w:rPr>
        <w:t xml:space="preserve">. </w:t>
      </w:r>
      <w:proofErr w:type="spellStart"/>
      <w:r w:rsidRPr="00E65161">
        <w:rPr>
          <w:rFonts w:eastAsia="TimesNewRoman" w:cs="Times New Roman"/>
          <w:szCs w:val="28"/>
          <w:lang w:val="uk-UA"/>
        </w:rPr>
        <w:t>наук.-прак</w:t>
      </w:r>
      <w:proofErr w:type="spellEnd"/>
      <w:r w:rsidRPr="00E65161">
        <w:rPr>
          <w:rFonts w:eastAsia="TimesNewRoman" w:cs="Times New Roman"/>
          <w:szCs w:val="28"/>
          <w:lang w:val="uk-UA"/>
        </w:rPr>
        <w:t xml:space="preserve">. </w:t>
      </w:r>
      <w:proofErr w:type="spellStart"/>
      <w:r w:rsidRPr="00E65161">
        <w:rPr>
          <w:rFonts w:eastAsia="TimesNewRoman" w:cs="Times New Roman"/>
          <w:szCs w:val="28"/>
          <w:lang w:val="uk-UA"/>
        </w:rPr>
        <w:t>онл.-конф</w:t>
      </w:r>
      <w:proofErr w:type="spellEnd"/>
      <w:r w:rsidRPr="00E65161">
        <w:rPr>
          <w:rFonts w:eastAsia="TimesNewRoman" w:cs="Times New Roman"/>
          <w:szCs w:val="28"/>
          <w:lang w:val="uk-UA"/>
        </w:rPr>
        <w:t xml:space="preserve">. (Слов’янськ, Україна, 23-24 березня 2017 р.) у 2 томах: зб. статей / гол. ред. В.М. </w:t>
      </w:r>
      <w:proofErr w:type="spellStart"/>
      <w:r w:rsidRPr="00E65161">
        <w:rPr>
          <w:rFonts w:eastAsia="TimesNewRoman" w:cs="Times New Roman"/>
          <w:szCs w:val="28"/>
          <w:lang w:val="uk-UA"/>
        </w:rPr>
        <w:t>Пристинський</w:t>
      </w:r>
      <w:proofErr w:type="spellEnd"/>
      <w:r w:rsidRPr="00E65161">
        <w:rPr>
          <w:rFonts w:eastAsia="TimesNewRoman" w:cs="Times New Roman"/>
          <w:szCs w:val="28"/>
          <w:lang w:val="uk-UA"/>
        </w:rPr>
        <w:t>. – Слов’янськ : ДВНЗ «Донбаський державний педагогічний університет», 2017. – Т. 1. – С. 89-96.</w:t>
      </w:r>
    </w:p>
    <w:sectPr w:rsidR="000726AD" w:rsidRPr="00B71B26" w:rsidSect="00B924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4ED1"/>
    <w:multiLevelType w:val="hybridMultilevel"/>
    <w:tmpl w:val="A9A014B2"/>
    <w:lvl w:ilvl="0" w:tplc="06321F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A6A93"/>
    <w:multiLevelType w:val="hybridMultilevel"/>
    <w:tmpl w:val="1DD6DAD6"/>
    <w:lvl w:ilvl="0" w:tplc="3E94267E">
      <w:start w:val="1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F3F2E9F"/>
    <w:multiLevelType w:val="hybridMultilevel"/>
    <w:tmpl w:val="14A09EBE"/>
    <w:lvl w:ilvl="0" w:tplc="A9FA6C88">
      <w:start w:val="1"/>
      <w:numFmt w:val="decimal"/>
      <w:lvlText w:val="%1."/>
      <w:lvlJc w:val="left"/>
      <w:pPr>
        <w:ind w:left="720" w:hanging="360"/>
      </w:pPr>
      <w:rPr>
        <w:rFonts w:eastAsia="TimesNewRoman,Itali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6418A"/>
    <w:multiLevelType w:val="hybridMultilevel"/>
    <w:tmpl w:val="2C984CE6"/>
    <w:lvl w:ilvl="0" w:tplc="AEE64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8873E2"/>
    <w:multiLevelType w:val="hybridMultilevel"/>
    <w:tmpl w:val="CB90C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14EAB"/>
    <w:multiLevelType w:val="hybridMultilevel"/>
    <w:tmpl w:val="83722508"/>
    <w:lvl w:ilvl="0" w:tplc="E6F6FBD4">
      <w:start w:val="1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5B808EC"/>
    <w:multiLevelType w:val="hybridMultilevel"/>
    <w:tmpl w:val="EAAE91F4"/>
    <w:lvl w:ilvl="0" w:tplc="02281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F6384E"/>
    <w:multiLevelType w:val="hybridMultilevel"/>
    <w:tmpl w:val="DC7AC410"/>
    <w:lvl w:ilvl="0" w:tplc="909091FC">
      <w:start w:val="1"/>
      <w:numFmt w:val="decimal"/>
      <w:lvlText w:val="%1."/>
      <w:lvlJc w:val="left"/>
      <w:pPr>
        <w:ind w:left="720" w:hanging="360"/>
      </w:pPr>
      <w:rPr>
        <w:rFonts w:eastAsia="TimesNewRoman,Itali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B3AD9"/>
    <w:multiLevelType w:val="hybridMultilevel"/>
    <w:tmpl w:val="93C21162"/>
    <w:lvl w:ilvl="0" w:tplc="8B8026BE">
      <w:start w:val="1"/>
      <w:numFmt w:val="decimal"/>
      <w:lvlText w:val="%1-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243F"/>
    <w:rsid w:val="00030F91"/>
    <w:rsid w:val="000726AD"/>
    <w:rsid w:val="00076B02"/>
    <w:rsid w:val="00093CD9"/>
    <w:rsid w:val="000A11EF"/>
    <w:rsid w:val="000C2289"/>
    <w:rsid w:val="000D76C2"/>
    <w:rsid w:val="001064AE"/>
    <w:rsid w:val="00131D21"/>
    <w:rsid w:val="001D5DBF"/>
    <w:rsid w:val="00210D4E"/>
    <w:rsid w:val="002221BE"/>
    <w:rsid w:val="00222806"/>
    <w:rsid w:val="00232963"/>
    <w:rsid w:val="0024255C"/>
    <w:rsid w:val="002A3D56"/>
    <w:rsid w:val="002D106F"/>
    <w:rsid w:val="0031322A"/>
    <w:rsid w:val="003374DD"/>
    <w:rsid w:val="003834FD"/>
    <w:rsid w:val="003A0DF8"/>
    <w:rsid w:val="003C175C"/>
    <w:rsid w:val="004A2CB9"/>
    <w:rsid w:val="004B655A"/>
    <w:rsid w:val="005570C1"/>
    <w:rsid w:val="00564BD4"/>
    <w:rsid w:val="00590325"/>
    <w:rsid w:val="005C5B90"/>
    <w:rsid w:val="005F0ADD"/>
    <w:rsid w:val="006A0520"/>
    <w:rsid w:val="006D345A"/>
    <w:rsid w:val="007055AE"/>
    <w:rsid w:val="0071080E"/>
    <w:rsid w:val="00717BC2"/>
    <w:rsid w:val="007603C4"/>
    <w:rsid w:val="00763340"/>
    <w:rsid w:val="0079432A"/>
    <w:rsid w:val="007C0C32"/>
    <w:rsid w:val="007E7A31"/>
    <w:rsid w:val="007F330C"/>
    <w:rsid w:val="00917FB9"/>
    <w:rsid w:val="009D72CC"/>
    <w:rsid w:val="00A61BF1"/>
    <w:rsid w:val="00AC32C2"/>
    <w:rsid w:val="00AE0E56"/>
    <w:rsid w:val="00AE121E"/>
    <w:rsid w:val="00AE261F"/>
    <w:rsid w:val="00B1319F"/>
    <w:rsid w:val="00B304F6"/>
    <w:rsid w:val="00B35DCD"/>
    <w:rsid w:val="00B71B26"/>
    <w:rsid w:val="00B75A9D"/>
    <w:rsid w:val="00B9243F"/>
    <w:rsid w:val="00B942BA"/>
    <w:rsid w:val="00BA4BF8"/>
    <w:rsid w:val="00C3669D"/>
    <w:rsid w:val="00C5086D"/>
    <w:rsid w:val="00C516EF"/>
    <w:rsid w:val="00C62733"/>
    <w:rsid w:val="00CD2A0A"/>
    <w:rsid w:val="00CE6278"/>
    <w:rsid w:val="00D253A7"/>
    <w:rsid w:val="00D45FF0"/>
    <w:rsid w:val="00D87840"/>
    <w:rsid w:val="00E53C6A"/>
    <w:rsid w:val="00E60A55"/>
    <w:rsid w:val="00E65161"/>
    <w:rsid w:val="00E71877"/>
    <w:rsid w:val="00E846EE"/>
    <w:rsid w:val="00E94540"/>
    <w:rsid w:val="00EB3849"/>
    <w:rsid w:val="00F15ED6"/>
    <w:rsid w:val="00F42A55"/>
    <w:rsid w:val="00F52F8D"/>
    <w:rsid w:val="00F54CA8"/>
    <w:rsid w:val="00F56CEC"/>
    <w:rsid w:val="00F84DED"/>
    <w:rsid w:val="00FA1BEA"/>
    <w:rsid w:val="00FF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5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34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45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726AD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076B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puir.npu.edu.ua/handle/123456789/172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>
        <c:manualLayout>
          <c:layoutTarget val="inner"/>
          <c:xMode val="edge"/>
          <c:yMode val="edge"/>
          <c:x val="0.15071953843607419"/>
          <c:y val="7.0673466952994535E-2"/>
          <c:w val="0.6035250999030527"/>
          <c:h val="0.7002627103079855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 навчальною програмою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Лист1!$A$2:$A$3</c:f>
              <c:strCache>
                <c:ptCount val="2"/>
                <c:pt idx="0">
                  <c:v>Ліцеїсти</c:v>
                </c:pt>
                <c:pt idx="1">
                  <c:v>Магістри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62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Спортивні секції закладу та міста</c:v>
                </c:pt>
              </c:strCache>
            </c:strRef>
          </c:tx>
          <c:dLbls>
            <c:dLblPos val="outEnd"/>
            <c:showVal val="1"/>
          </c:dLbls>
          <c:cat>
            <c:strRef>
              <c:f>Лист1!$A$2:$A$3</c:f>
              <c:strCache>
                <c:ptCount val="2"/>
                <c:pt idx="0">
                  <c:v>Ліцеїсти</c:v>
                </c:pt>
                <c:pt idx="1">
                  <c:v>Магістри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33</c:v>
                </c:pt>
                <c:pt idx="1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Кондиційне тренування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Ліцеїсти</c:v>
                </c:pt>
                <c:pt idx="1">
                  <c:v>Магістри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50</c:v>
                </c:pt>
                <c:pt idx="1">
                  <c:v>76</c:v>
                </c:pt>
              </c:numCache>
            </c:numRef>
          </c:val>
        </c:ser>
        <c:dLbls>
          <c:showVal val="1"/>
        </c:dLbls>
        <c:axId val="65268352"/>
        <c:axId val="66800256"/>
      </c:barChart>
      <c:catAx>
        <c:axId val="65268352"/>
        <c:scaling>
          <c:orientation val="minMax"/>
        </c:scaling>
        <c:axPos val="b"/>
        <c:numFmt formatCode="General" sourceLinked="1"/>
        <c:tickLblPos val="nextTo"/>
        <c:crossAx val="66800256"/>
        <c:crosses val="autoZero"/>
        <c:auto val="1"/>
        <c:lblAlgn val="ctr"/>
        <c:lblOffset val="100"/>
      </c:catAx>
      <c:valAx>
        <c:axId val="66800256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b="0"/>
                </a:pPr>
                <a:r>
                  <a:rPr lang="ru-RU" b="0"/>
                  <a:t>Відсотки</a:t>
                </a:r>
              </a:p>
            </c:rich>
          </c:tx>
          <c:layout>
            <c:manualLayout>
              <c:xMode val="edge"/>
              <c:yMode val="edge"/>
              <c:x val="1.513116265872172E-2"/>
              <c:y val="0.20449654020520183"/>
            </c:manualLayout>
          </c:layout>
        </c:title>
        <c:numFmt formatCode="General" sourceLinked="1"/>
        <c:tickLblPos val="nextTo"/>
        <c:crossAx val="652683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486689839445762"/>
          <c:y val="3.1985802910999818E-2"/>
          <c:w val="0.26513310160554254"/>
          <c:h val="0.70586614173228213"/>
        </c:manualLayout>
      </c:layout>
    </c:legend>
    <c:plotVisOnly val="1"/>
    <c:dispBlanksAs val="gap"/>
  </c:chart>
  <c:spPr>
    <a:ln w="0"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0.17640171383071498"/>
          <c:y val="7.0673466952994507E-2"/>
          <c:w val="0.81458171661126633"/>
          <c:h val="0.7002627103079855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Pt>
            <c:idx val="0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2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3"/>
            <c:spPr>
              <a:solidFill>
                <a:schemeClr val="accent6">
                  <a:lumMod val="75000"/>
                </a:schemeClr>
              </a:solidFill>
            </c:spPr>
          </c:dPt>
          <c:dLbls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Працюю нормований день </c:v>
                </c:pt>
                <c:pt idx="1">
                  <c:v>Працюю не нормований день</c:v>
                </c:pt>
                <c:pt idx="2">
                  <c:v>Не працюю</c:v>
                </c:pt>
                <c:pt idx="3">
                  <c:v>Навчаюсь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</c:v>
                </c:pt>
                <c:pt idx="1">
                  <c:v>25</c:v>
                </c:pt>
                <c:pt idx="2">
                  <c:v>13</c:v>
                </c:pt>
                <c:pt idx="3">
                  <c:v>6</c:v>
                </c:pt>
              </c:numCache>
            </c:numRef>
          </c:val>
        </c:ser>
        <c:dLbls>
          <c:showVal val="1"/>
        </c:dLbls>
        <c:axId val="64968576"/>
        <c:axId val="64970112"/>
      </c:barChart>
      <c:catAx>
        <c:axId val="64968576"/>
        <c:scaling>
          <c:orientation val="minMax"/>
        </c:scaling>
        <c:axPos val="b"/>
        <c:numFmt formatCode="General" sourceLinked="1"/>
        <c:tickLblPos val="nextTo"/>
        <c:crossAx val="64970112"/>
        <c:crosses val="autoZero"/>
        <c:auto val="1"/>
        <c:lblAlgn val="ctr"/>
        <c:lblOffset val="100"/>
      </c:catAx>
      <c:valAx>
        <c:axId val="64970112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b="0"/>
                </a:pPr>
                <a:r>
                  <a:rPr lang="ru-RU" b="0"/>
                  <a:t>Відсотки</a:t>
                </a:r>
              </a:p>
            </c:rich>
          </c:tx>
          <c:layout>
            <c:manualLayout>
              <c:xMode val="edge"/>
              <c:yMode val="edge"/>
              <c:x val="1.5131162658721716E-2"/>
              <c:y val="0.20449654020520194"/>
            </c:manualLayout>
          </c:layout>
        </c:title>
        <c:numFmt formatCode="General" sourceLinked="1"/>
        <c:tickLblPos val="nextTo"/>
        <c:crossAx val="64968576"/>
        <c:crosses val="autoZero"/>
        <c:crossBetween val="between"/>
      </c:valAx>
      <c:spPr>
        <a:noFill/>
      </c:spPr>
    </c:plotArea>
    <c:plotVisOnly val="1"/>
    <c:dispBlanksAs val="gap"/>
  </c:chart>
  <c:spPr>
    <a:ln w="0"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5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2018-03-15T20:53:00Z</dcterms:created>
  <dcterms:modified xsi:type="dcterms:W3CDTF">2018-03-18T17:42:00Z</dcterms:modified>
</cp:coreProperties>
</file>